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750" w:rsidRPr="000A672C" w:rsidRDefault="00B72AD4" w:rsidP="00B72A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2C">
        <w:rPr>
          <w:rFonts w:ascii="Times New Roman" w:hAnsi="Times New Roman" w:cs="Times New Roman"/>
          <w:sz w:val="28"/>
          <w:szCs w:val="28"/>
        </w:rPr>
        <w:t>14 и 15 мая 2021 года на Факультете экономики и бизнеса прошла Научно-практическ</w:t>
      </w:r>
      <w:r w:rsidR="000A672C" w:rsidRPr="000A672C">
        <w:rPr>
          <w:rFonts w:ascii="Times New Roman" w:hAnsi="Times New Roman" w:cs="Times New Roman"/>
          <w:sz w:val="28"/>
          <w:szCs w:val="28"/>
        </w:rPr>
        <w:t>ая</w:t>
      </w:r>
      <w:r w:rsidRPr="000A672C">
        <w:rPr>
          <w:rFonts w:ascii="Times New Roman" w:hAnsi="Times New Roman" w:cs="Times New Roman"/>
          <w:sz w:val="28"/>
          <w:szCs w:val="28"/>
        </w:rPr>
        <w:t xml:space="preserve"> конференции «Долгосрочное развитие отечественного горного машиностроения: вызовы и новые возможности»</w:t>
      </w:r>
      <w:r w:rsidR="003430B1">
        <w:rPr>
          <w:rFonts w:ascii="Times New Roman" w:hAnsi="Times New Roman" w:cs="Times New Roman"/>
          <w:sz w:val="28"/>
          <w:szCs w:val="28"/>
        </w:rPr>
        <w:t xml:space="preserve">, которая была </w:t>
      </w:r>
      <w:r w:rsidR="000A672C">
        <w:rPr>
          <w:rFonts w:ascii="Times New Roman" w:hAnsi="Times New Roman" w:cs="Times New Roman"/>
          <w:sz w:val="28"/>
          <w:szCs w:val="28"/>
        </w:rPr>
        <w:t>организована</w:t>
      </w:r>
      <w:r w:rsidRPr="000A672C">
        <w:rPr>
          <w:rFonts w:ascii="Times New Roman" w:hAnsi="Times New Roman" w:cs="Times New Roman"/>
          <w:sz w:val="28"/>
          <w:szCs w:val="28"/>
        </w:rPr>
        <w:t xml:space="preserve"> Финансовы</w:t>
      </w:r>
      <w:r w:rsidR="000A672C">
        <w:rPr>
          <w:rFonts w:ascii="Times New Roman" w:hAnsi="Times New Roman" w:cs="Times New Roman"/>
          <w:sz w:val="28"/>
          <w:szCs w:val="28"/>
        </w:rPr>
        <w:t>м</w:t>
      </w:r>
      <w:r w:rsidRPr="000A672C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 w:rsidR="000A672C">
        <w:rPr>
          <w:rFonts w:ascii="Times New Roman" w:hAnsi="Times New Roman" w:cs="Times New Roman"/>
          <w:sz w:val="28"/>
          <w:szCs w:val="28"/>
        </w:rPr>
        <w:t xml:space="preserve">ом совместно с некоммерческим </w:t>
      </w:r>
      <w:r w:rsidRPr="000A672C">
        <w:rPr>
          <w:rFonts w:ascii="Times New Roman" w:hAnsi="Times New Roman" w:cs="Times New Roman"/>
          <w:sz w:val="28"/>
          <w:szCs w:val="28"/>
        </w:rPr>
        <w:t>партнерством «Горнопромышленники России».</w:t>
      </w:r>
    </w:p>
    <w:p w:rsidR="00881172" w:rsidRPr="000A672C" w:rsidRDefault="00881172" w:rsidP="00B72AD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72C">
        <w:rPr>
          <w:rFonts w:ascii="Times New Roman" w:hAnsi="Times New Roman" w:cs="Times New Roman"/>
          <w:b/>
          <w:sz w:val="28"/>
          <w:szCs w:val="28"/>
        </w:rPr>
        <w:t xml:space="preserve">14 мая пленарное заседание и работы по секциям проходили в офлайн и онлайн режимах на Факультете экономики и бизнеса </w:t>
      </w:r>
      <w:r w:rsidR="003430B1">
        <w:rPr>
          <w:rFonts w:ascii="Times New Roman" w:hAnsi="Times New Roman" w:cs="Times New Roman"/>
          <w:b/>
          <w:sz w:val="28"/>
          <w:szCs w:val="28"/>
        </w:rPr>
        <w:t>Ф</w:t>
      </w:r>
      <w:r w:rsidRPr="000A672C">
        <w:rPr>
          <w:rFonts w:ascii="Times New Roman" w:hAnsi="Times New Roman" w:cs="Times New Roman"/>
          <w:b/>
          <w:sz w:val="28"/>
          <w:szCs w:val="28"/>
        </w:rPr>
        <w:t>инансового университета</w:t>
      </w:r>
      <w:r w:rsidR="003430B1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72AD4" w:rsidRPr="000A672C" w:rsidRDefault="00B72AD4" w:rsidP="00B72A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2C">
        <w:rPr>
          <w:rFonts w:ascii="Times New Roman" w:hAnsi="Times New Roman" w:cs="Times New Roman"/>
          <w:sz w:val="28"/>
          <w:szCs w:val="28"/>
        </w:rPr>
        <w:t xml:space="preserve">С приветствием к участникам Конференции обратился генеральный директор НП «Горнопромышленники России» </w:t>
      </w:r>
      <w:r w:rsidRPr="000A672C">
        <w:rPr>
          <w:rFonts w:ascii="Times New Roman" w:hAnsi="Times New Roman" w:cs="Times New Roman"/>
          <w:b/>
          <w:sz w:val="28"/>
          <w:szCs w:val="28"/>
        </w:rPr>
        <w:t>Александр Вержанский</w:t>
      </w:r>
      <w:r w:rsidRPr="000A672C">
        <w:rPr>
          <w:rFonts w:ascii="Times New Roman" w:hAnsi="Times New Roman" w:cs="Times New Roman"/>
          <w:sz w:val="28"/>
          <w:szCs w:val="28"/>
        </w:rPr>
        <w:t xml:space="preserve">. Он отметил, что темы сегодняшнего мероприятия – это наши совместные действия по реализации «Сводной стратегии развития обрабатывающей промышленности до 2024 года и на период до 2035». Для решения стратегических задач, а они стали очень сложными, необходимо собрать единый организм из систем профессионального образования, профессиональных квалификаций, корпоративного обучения и подсистем непрерывного образования. При этом всем участникам полезно ориентироваться на передовые стратегии развития человеческого потенциала, принятые крупнейшими инновационными компаниями – российскими и зарубежными. </w:t>
      </w:r>
      <w:r w:rsidR="003430B1">
        <w:rPr>
          <w:rFonts w:ascii="Times New Roman" w:hAnsi="Times New Roman" w:cs="Times New Roman"/>
          <w:sz w:val="28"/>
          <w:szCs w:val="28"/>
        </w:rPr>
        <w:t xml:space="preserve">Александр </w:t>
      </w:r>
      <w:proofErr w:type="spellStart"/>
      <w:r w:rsidR="003430B1">
        <w:rPr>
          <w:rFonts w:ascii="Times New Roman" w:hAnsi="Times New Roman" w:cs="Times New Roman"/>
          <w:sz w:val="28"/>
          <w:szCs w:val="28"/>
        </w:rPr>
        <w:t>Вержанский</w:t>
      </w:r>
      <w:proofErr w:type="spellEnd"/>
      <w:r w:rsidR="003430B1">
        <w:rPr>
          <w:rFonts w:ascii="Times New Roman" w:hAnsi="Times New Roman" w:cs="Times New Roman"/>
          <w:sz w:val="28"/>
          <w:szCs w:val="28"/>
        </w:rPr>
        <w:t xml:space="preserve"> предложил всем </w:t>
      </w:r>
      <w:r w:rsidRPr="000A672C">
        <w:rPr>
          <w:rFonts w:ascii="Times New Roman" w:hAnsi="Times New Roman" w:cs="Times New Roman"/>
          <w:sz w:val="28"/>
          <w:szCs w:val="28"/>
        </w:rPr>
        <w:t xml:space="preserve">вместе подумать над этим. </w:t>
      </w:r>
    </w:p>
    <w:p w:rsidR="00B72AD4" w:rsidRPr="000A672C" w:rsidRDefault="00B72AD4" w:rsidP="00B72A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2C">
        <w:rPr>
          <w:rFonts w:ascii="Times New Roman" w:hAnsi="Times New Roman" w:cs="Times New Roman"/>
          <w:sz w:val="28"/>
          <w:szCs w:val="28"/>
        </w:rPr>
        <w:t xml:space="preserve">Выступающий обратил внимание, что этот год даст старт многим мероприятиям в области </w:t>
      </w:r>
      <w:proofErr w:type="spellStart"/>
      <w:r w:rsidRPr="000A672C">
        <w:rPr>
          <w:rFonts w:ascii="Times New Roman" w:hAnsi="Times New Roman" w:cs="Times New Roman"/>
          <w:sz w:val="28"/>
          <w:szCs w:val="28"/>
        </w:rPr>
        <w:t>низкоуглеродного</w:t>
      </w:r>
      <w:proofErr w:type="spellEnd"/>
      <w:r w:rsidRPr="000A672C">
        <w:rPr>
          <w:rFonts w:ascii="Times New Roman" w:hAnsi="Times New Roman" w:cs="Times New Roman"/>
          <w:sz w:val="28"/>
          <w:szCs w:val="28"/>
        </w:rPr>
        <w:t xml:space="preserve"> развития, главными аспектами которого являются – сокращение объема выбросов парниковых газов, включающее их поглощение и консервацию, адаптацию к изменениям климата и, пожалуй, самое главное – осуществление промышленных инноваций. Но необходимо помнить, что вокруг </w:t>
      </w:r>
      <w:proofErr w:type="spellStart"/>
      <w:r w:rsidRPr="000A672C">
        <w:rPr>
          <w:rFonts w:ascii="Times New Roman" w:hAnsi="Times New Roman" w:cs="Times New Roman"/>
          <w:sz w:val="28"/>
          <w:szCs w:val="28"/>
        </w:rPr>
        <w:t>безуглеродных</w:t>
      </w:r>
      <w:proofErr w:type="spellEnd"/>
      <w:r w:rsidRPr="000A672C">
        <w:rPr>
          <w:rFonts w:ascii="Times New Roman" w:hAnsi="Times New Roman" w:cs="Times New Roman"/>
          <w:sz w:val="28"/>
          <w:szCs w:val="28"/>
        </w:rPr>
        <w:t xml:space="preserve"> технологий, вокруг циклической экономики в обозримой перспективе сконцентрированы и будут концентрироваться прорывные инновации. Задач много. Они требуют решения. Высшая школа должна оставаться главным законодателем знаний и главным конструктором кадров для инновационной экономики.</w:t>
      </w:r>
    </w:p>
    <w:p w:rsidR="00881172" w:rsidRPr="000A672C" w:rsidRDefault="00B72AD4" w:rsidP="008811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2C">
        <w:rPr>
          <w:rFonts w:ascii="Times New Roman" w:hAnsi="Times New Roman" w:cs="Times New Roman"/>
          <w:sz w:val="28"/>
          <w:szCs w:val="28"/>
        </w:rPr>
        <w:t xml:space="preserve">Приветствуя </w:t>
      </w:r>
      <w:r w:rsidR="00881172" w:rsidRPr="000A672C">
        <w:rPr>
          <w:rFonts w:ascii="Times New Roman" w:hAnsi="Times New Roman" w:cs="Times New Roman"/>
          <w:sz w:val="28"/>
          <w:szCs w:val="28"/>
        </w:rPr>
        <w:t>участников Конференции</w:t>
      </w:r>
      <w:r w:rsidR="003430B1">
        <w:rPr>
          <w:rFonts w:ascii="Times New Roman" w:hAnsi="Times New Roman" w:cs="Times New Roman"/>
          <w:sz w:val="28"/>
          <w:szCs w:val="28"/>
        </w:rPr>
        <w:t>,</w:t>
      </w:r>
      <w:r w:rsidR="00881172" w:rsidRPr="000A672C">
        <w:rPr>
          <w:rFonts w:ascii="Times New Roman" w:hAnsi="Times New Roman" w:cs="Times New Roman"/>
          <w:sz w:val="28"/>
          <w:szCs w:val="28"/>
        </w:rPr>
        <w:t xml:space="preserve"> заместитель декана </w:t>
      </w:r>
      <w:r w:rsidR="003430B1" w:rsidRPr="000A672C">
        <w:rPr>
          <w:rFonts w:ascii="Times New Roman" w:hAnsi="Times New Roman" w:cs="Times New Roman"/>
          <w:sz w:val="28"/>
          <w:szCs w:val="28"/>
        </w:rPr>
        <w:t xml:space="preserve">по научной работе </w:t>
      </w:r>
      <w:r w:rsidR="00881172" w:rsidRPr="000A672C">
        <w:rPr>
          <w:rFonts w:ascii="Times New Roman" w:hAnsi="Times New Roman" w:cs="Times New Roman"/>
          <w:sz w:val="28"/>
          <w:szCs w:val="28"/>
        </w:rPr>
        <w:t xml:space="preserve">Факультета экономики и бизнеса </w:t>
      </w:r>
      <w:r w:rsidR="00881172" w:rsidRPr="000A672C">
        <w:rPr>
          <w:rFonts w:ascii="Times New Roman" w:hAnsi="Times New Roman" w:cs="Times New Roman"/>
          <w:b/>
          <w:sz w:val="28"/>
          <w:szCs w:val="28"/>
        </w:rPr>
        <w:t>Ирина Меркулина</w:t>
      </w:r>
      <w:r w:rsidR="00881172" w:rsidRPr="000A672C">
        <w:rPr>
          <w:rFonts w:ascii="Times New Roman" w:hAnsi="Times New Roman" w:cs="Times New Roman"/>
          <w:sz w:val="28"/>
          <w:szCs w:val="28"/>
        </w:rPr>
        <w:t xml:space="preserve"> напомнила, что 2021 год объявлен Годом науки и технологий, а тема мая звучит как «Обеспечение безопасности: новые вызовы и угрозы». Основой устойчивого развития экономики России является поддержание национальной технологической безопасности. Здесь крайне важнейшим элементом является производство экологически эффективных машин и оборудования как базы решения проблемы качества и конкурентоспособности продукции отечественного горного машиностроения на мировом рынке.</w:t>
      </w:r>
    </w:p>
    <w:p w:rsidR="00881172" w:rsidRPr="000A672C" w:rsidRDefault="00881172" w:rsidP="008811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2C">
        <w:rPr>
          <w:rFonts w:ascii="Times New Roman" w:hAnsi="Times New Roman" w:cs="Times New Roman"/>
          <w:sz w:val="28"/>
          <w:szCs w:val="28"/>
        </w:rPr>
        <w:lastRenderedPageBreak/>
        <w:t xml:space="preserve">В Финансовом университет основные тренды развития строятся в зависимости от экономической, политической и социальной обстановки в стране и в мире, они ежегодно анализируются, обновляются, масштабируются. Научно-технический задел, имеющийся в активе Факультета экономики и бизнеса Финансового университета, связан с устойчивым развитием организаций промышленного производства, разработкой стратегий развития регионов и отраслей, обоснованием инновационных решений в горной промышленности, ТЭК, энергетике и строительстве, в том числе в части обеспечения технической и экологической безопасности. Весьма важным вопросом является оценка углеродного следа продукции и видов производств для внутрихолдингового и финансово-экономического регулирования. </w:t>
      </w:r>
    </w:p>
    <w:p w:rsidR="00881172" w:rsidRPr="000A672C" w:rsidRDefault="00881172" w:rsidP="008811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2C">
        <w:rPr>
          <w:rFonts w:ascii="Times New Roman" w:hAnsi="Times New Roman" w:cs="Times New Roman"/>
          <w:sz w:val="28"/>
          <w:szCs w:val="28"/>
        </w:rPr>
        <w:t xml:space="preserve">Отдельное внимание мы уделяем экономико-математическому моделированию в области недропользования, вопросам нормативно-правового и финансово-экономического регулирования в сфере управления отходами, в сфере применения наилучших доступных технологий и охраны окружающей среды. </w:t>
      </w:r>
    </w:p>
    <w:p w:rsidR="002106A0" w:rsidRDefault="00881172" w:rsidP="002106A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2C">
        <w:rPr>
          <w:rFonts w:ascii="Times New Roman" w:hAnsi="Times New Roman" w:cs="Times New Roman"/>
          <w:sz w:val="28"/>
          <w:szCs w:val="28"/>
        </w:rPr>
        <w:t>Поэтому целью настоящей конференции является сбор информации и обмен опытом в части возможного использования компетенций Финансового университета, НПО «СОМЭКС», некоммерческого партнерства «Горнопромышленники России» и других заинтересованных структур в части совместной реализации задач развития экономики России.</w:t>
      </w:r>
    </w:p>
    <w:p w:rsidR="002106A0" w:rsidRPr="000A672C" w:rsidRDefault="002106A0" w:rsidP="002106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3280" cy="4105275"/>
            <wp:effectExtent l="0" t="0" r="127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190" cy="412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72" w:rsidRPr="000A672C" w:rsidRDefault="00881172" w:rsidP="008811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2C">
        <w:rPr>
          <w:rFonts w:ascii="Times New Roman" w:hAnsi="Times New Roman" w:cs="Times New Roman"/>
          <w:sz w:val="28"/>
          <w:szCs w:val="28"/>
        </w:rPr>
        <w:lastRenderedPageBreak/>
        <w:t>Модератор пленарного заседания</w:t>
      </w:r>
      <w:r w:rsidR="003430B1">
        <w:rPr>
          <w:rFonts w:ascii="Times New Roman" w:hAnsi="Times New Roman" w:cs="Times New Roman"/>
          <w:sz w:val="28"/>
          <w:szCs w:val="28"/>
        </w:rPr>
        <w:t>,</w:t>
      </w:r>
      <w:r w:rsidRPr="000A672C">
        <w:rPr>
          <w:rFonts w:ascii="Times New Roman" w:hAnsi="Times New Roman" w:cs="Times New Roman"/>
          <w:sz w:val="28"/>
          <w:szCs w:val="28"/>
        </w:rPr>
        <w:t xml:space="preserve"> первый заместитель декана Факультета экономики и бизнеса </w:t>
      </w:r>
      <w:r w:rsidRPr="000A672C">
        <w:rPr>
          <w:rFonts w:ascii="Times New Roman" w:hAnsi="Times New Roman" w:cs="Times New Roman"/>
          <w:b/>
          <w:sz w:val="28"/>
          <w:szCs w:val="28"/>
        </w:rPr>
        <w:t>Иван Петров</w:t>
      </w:r>
      <w:r w:rsidRPr="000A672C">
        <w:rPr>
          <w:rFonts w:ascii="Times New Roman" w:hAnsi="Times New Roman" w:cs="Times New Roman"/>
          <w:sz w:val="28"/>
          <w:szCs w:val="28"/>
        </w:rPr>
        <w:t xml:space="preserve"> организовал дискуссию, в ходе которой основные спикеры выступили с пленарными докладами:</w:t>
      </w:r>
    </w:p>
    <w:p w:rsidR="00881172" w:rsidRPr="000A672C" w:rsidRDefault="003430B1" w:rsidP="008811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81172" w:rsidRPr="000A672C">
        <w:rPr>
          <w:rFonts w:ascii="Times New Roman" w:hAnsi="Times New Roman" w:cs="Times New Roman"/>
          <w:sz w:val="28"/>
          <w:szCs w:val="28"/>
        </w:rPr>
        <w:t>Современные проблемы горного машиностроения России и пути их решения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81172" w:rsidRPr="000A672C">
        <w:rPr>
          <w:rFonts w:ascii="Times New Roman" w:hAnsi="Times New Roman" w:cs="Times New Roman"/>
          <w:sz w:val="28"/>
          <w:szCs w:val="28"/>
        </w:rPr>
        <w:t xml:space="preserve">. </w:t>
      </w:r>
      <w:r w:rsidR="00644988" w:rsidRPr="000A672C">
        <w:rPr>
          <w:rFonts w:ascii="Times New Roman" w:hAnsi="Times New Roman" w:cs="Times New Roman"/>
          <w:sz w:val="28"/>
          <w:szCs w:val="28"/>
        </w:rPr>
        <w:t>Докладчик -</w:t>
      </w:r>
      <w:r w:rsidR="00881172" w:rsidRPr="000A672C">
        <w:rPr>
          <w:rFonts w:ascii="Times New Roman" w:hAnsi="Times New Roman" w:cs="Times New Roman"/>
          <w:sz w:val="28"/>
          <w:szCs w:val="28"/>
        </w:rPr>
        <w:t xml:space="preserve"> </w:t>
      </w:r>
      <w:r w:rsidR="00881172" w:rsidRPr="000A672C">
        <w:rPr>
          <w:rFonts w:ascii="Times New Roman" w:hAnsi="Times New Roman" w:cs="Times New Roman"/>
          <w:b/>
          <w:sz w:val="28"/>
          <w:szCs w:val="28"/>
        </w:rPr>
        <w:t>Анатолий Никитин</w:t>
      </w:r>
      <w:r w:rsidR="00881172" w:rsidRPr="000A672C">
        <w:rPr>
          <w:rFonts w:ascii="Times New Roman" w:hAnsi="Times New Roman" w:cs="Times New Roman"/>
          <w:sz w:val="28"/>
          <w:szCs w:val="28"/>
        </w:rPr>
        <w:t>, научный сотрудник Проектного центра Факультета экономики и бизнеса</w:t>
      </w:r>
      <w:r w:rsidR="00644988" w:rsidRPr="000A672C">
        <w:rPr>
          <w:rFonts w:ascii="Times New Roman" w:hAnsi="Times New Roman" w:cs="Times New Roman"/>
          <w:sz w:val="28"/>
          <w:szCs w:val="28"/>
        </w:rPr>
        <w:t>.</w:t>
      </w:r>
    </w:p>
    <w:p w:rsidR="00644988" w:rsidRPr="000A672C" w:rsidRDefault="003430B1" w:rsidP="008811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44988" w:rsidRPr="000A672C">
        <w:rPr>
          <w:rFonts w:ascii="Times New Roman" w:hAnsi="Times New Roman" w:cs="Times New Roman"/>
          <w:sz w:val="28"/>
          <w:szCs w:val="28"/>
        </w:rPr>
        <w:t>Потенциал Финансового университета для выстраивания цифровой модели государственной поддержки машиностроения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44988" w:rsidRPr="000A672C">
        <w:rPr>
          <w:rFonts w:ascii="Times New Roman" w:hAnsi="Times New Roman" w:cs="Times New Roman"/>
          <w:sz w:val="28"/>
          <w:szCs w:val="28"/>
        </w:rPr>
        <w:t xml:space="preserve">. Докладчик - </w:t>
      </w:r>
      <w:r w:rsidR="00644988" w:rsidRPr="000A672C">
        <w:rPr>
          <w:rFonts w:ascii="Times New Roman" w:hAnsi="Times New Roman" w:cs="Times New Roman"/>
          <w:b/>
          <w:sz w:val="28"/>
          <w:szCs w:val="28"/>
        </w:rPr>
        <w:t>Ирина Меркулина</w:t>
      </w:r>
      <w:r w:rsidR="00644988" w:rsidRPr="000A672C">
        <w:rPr>
          <w:rFonts w:ascii="Times New Roman" w:hAnsi="Times New Roman" w:cs="Times New Roman"/>
          <w:sz w:val="28"/>
          <w:szCs w:val="28"/>
        </w:rPr>
        <w:t xml:space="preserve">, заместитель декана </w:t>
      </w:r>
      <w:r w:rsidRPr="000A672C">
        <w:rPr>
          <w:rFonts w:ascii="Times New Roman" w:hAnsi="Times New Roman" w:cs="Times New Roman"/>
          <w:sz w:val="28"/>
          <w:szCs w:val="28"/>
        </w:rPr>
        <w:t>по научной работе</w:t>
      </w:r>
      <w:r w:rsidRPr="000A672C">
        <w:rPr>
          <w:rFonts w:ascii="Times New Roman" w:hAnsi="Times New Roman" w:cs="Times New Roman"/>
          <w:sz w:val="28"/>
          <w:szCs w:val="28"/>
        </w:rPr>
        <w:t xml:space="preserve"> </w:t>
      </w:r>
      <w:r w:rsidR="00644988" w:rsidRPr="000A672C">
        <w:rPr>
          <w:rFonts w:ascii="Times New Roman" w:hAnsi="Times New Roman" w:cs="Times New Roman"/>
          <w:sz w:val="28"/>
          <w:szCs w:val="28"/>
        </w:rPr>
        <w:t>Факультета экономики и бизнеса.</w:t>
      </w:r>
    </w:p>
    <w:p w:rsidR="00644988" w:rsidRPr="000A672C" w:rsidRDefault="003430B1" w:rsidP="008811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44988" w:rsidRPr="000A672C">
        <w:rPr>
          <w:rFonts w:ascii="Times New Roman" w:hAnsi="Times New Roman" w:cs="Times New Roman"/>
          <w:sz w:val="28"/>
          <w:szCs w:val="28"/>
        </w:rPr>
        <w:t>Современные образовательные технологии как инструмент развития бизнеса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44988" w:rsidRPr="000A672C">
        <w:rPr>
          <w:rFonts w:ascii="Times New Roman" w:hAnsi="Times New Roman" w:cs="Times New Roman"/>
          <w:sz w:val="28"/>
          <w:szCs w:val="28"/>
        </w:rPr>
        <w:t xml:space="preserve">. Докладчик – </w:t>
      </w:r>
      <w:r w:rsidR="00644988" w:rsidRPr="000A672C">
        <w:rPr>
          <w:rFonts w:ascii="Times New Roman" w:hAnsi="Times New Roman" w:cs="Times New Roman"/>
          <w:b/>
          <w:sz w:val="28"/>
          <w:szCs w:val="28"/>
        </w:rPr>
        <w:t>Лариса Калачева</w:t>
      </w:r>
      <w:r w:rsidR="00644988" w:rsidRPr="000A672C">
        <w:rPr>
          <w:rFonts w:ascii="Times New Roman" w:hAnsi="Times New Roman" w:cs="Times New Roman"/>
          <w:sz w:val="28"/>
          <w:szCs w:val="28"/>
        </w:rPr>
        <w:t>, директор Проектного центра Факультета экономики и бизнеса.</w:t>
      </w:r>
    </w:p>
    <w:p w:rsidR="00644988" w:rsidRPr="000A672C" w:rsidRDefault="003430B1" w:rsidP="008811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44988" w:rsidRPr="000A672C">
        <w:rPr>
          <w:rFonts w:ascii="Times New Roman" w:hAnsi="Times New Roman" w:cs="Times New Roman"/>
          <w:sz w:val="28"/>
          <w:szCs w:val="28"/>
        </w:rPr>
        <w:t>О формировании международного центра коммерциализации научно технического задела машиностроительных, энергетических и нефтегазовых компаний России и организации экспорта технологий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44988" w:rsidRPr="000A672C">
        <w:rPr>
          <w:rFonts w:ascii="Times New Roman" w:hAnsi="Times New Roman" w:cs="Times New Roman"/>
          <w:sz w:val="28"/>
          <w:szCs w:val="28"/>
        </w:rPr>
        <w:t xml:space="preserve">. Докладчик –  </w:t>
      </w:r>
      <w:r w:rsidR="00644988" w:rsidRPr="003430B1">
        <w:rPr>
          <w:rFonts w:ascii="Times New Roman" w:hAnsi="Times New Roman" w:cs="Times New Roman"/>
          <w:b/>
          <w:sz w:val="28"/>
          <w:szCs w:val="28"/>
        </w:rPr>
        <w:t>Иван Петров</w:t>
      </w:r>
      <w:r w:rsidRPr="003430B1">
        <w:rPr>
          <w:rFonts w:ascii="Times New Roman" w:hAnsi="Times New Roman" w:cs="Times New Roman"/>
          <w:b/>
          <w:sz w:val="28"/>
          <w:szCs w:val="28"/>
        </w:rPr>
        <w:t>,</w:t>
      </w:r>
      <w:r w:rsidR="00644988" w:rsidRPr="000A672C">
        <w:rPr>
          <w:rFonts w:ascii="Times New Roman" w:hAnsi="Times New Roman" w:cs="Times New Roman"/>
          <w:sz w:val="28"/>
          <w:szCs w:val="28"/>
        </w:rPr>
        <w:t xml:space="preserve"> первый заместитель декана</w:t>
      </w:r>
      <w:r>
        <w:rPr>
          <w:rFonts w:ascii="Times New Roman" w:hAnsi="Times New Roman" w:cs="Times New Roman"/>
          <w:sz w:val="28"/>
          <w:szCs w:val="28"/>
        </w:rPr>
        <w:t xml:space="preserve"> Факультета экономики и бизнеса</w:t>
      </w:r>
      <w:r w:rsidR="00644988" w:rsidRPr="000A672C">
        <w:rPr>
          <w:rFonts w:ascii="Times New Roman" w:hAnsi="Times New Roman" w:cs="Times New Roman"/>
          <w:sz w:val="28"/>
          <w:szCs w:val="28"/>
        </w:rPr>
        <w:t>.</w:t>
      </w:r>
      <w:r w:rsidR="00644988" w:rsidRPr="000A672C">
        <w:rPr>
          <w:rFonts w:ascii="Times New Roman" w:hAnsi="Times New Roman" w:cs="Times New Roman"/>
          <w:sz w:val="28"/>
          <w:szCs w:val="28"/>
        </w:rPr>
        <w:tab/>
        <w:t>Основной лейтмотив выступлений был направлен на необходимость формирования единого цифрового межотраслевого пространства для отбора инновационных решений и формирования прозрачных процедур импортонезависимости и развития рынка сервисных услуг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4988" w:rsidRPr="000A672C">
        <w:rPr>
          <w:rFonts w:ascii="Times New Roman" w:hAnsi="Times New Roman" w:cs="Times New Roman"/>
          <w:sz w:val="28"/>
          <w:szCs w:val="28"/>
        </w:rPr>
        <w:t>горного машиностроения.</w:t>
      </w:r>
    </w:p>
    <w:p w:rsidR="00644988" w:rsidRPr="000A672C" w:rsidRDefault="00644988" w:rsidP="008811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2C">
        <w:rPr>
          <w:rFonts w:ascii="Times New Roman" w:hAnsi="Times New Roman" w:cs="Times New Roman"/>
          <w:sz w:val="28"/>
          <w:szCs w:val="28"/>
        </w:rPr>
        <w:t xml:space="preserve">На секции «Современные проблемы горного машиностроения и пути их решения», модератором которой выступал научный сотрудник Проектного центра Факультета экономики и бизнеса </w:t>
      </w:r>
      <w:r w:rsidRPr="000A672C">
        <w:rPr>
          <w:rFonts w:ascii="Times New Roman" w:hAnsi="Times New Roman" w:cs="Times New Roman"/>
          <w:b/>
          <w:sz w:val="28"/>
          <w:szCs w:val="28"/>
        </w:rPr>
        <w:t>Анатолий Никитин</w:t>
      </w:r>
      <w:r w:rsidRPr="000A672C">
        <w:rPr>
          <w:rFonts w:ascii="Times New Roman" w:hAnsi="Times New Roman" w:cs="Times New Roman"/>
          <w:sz w:val="28"/>
          <w:szCs w:val="28"/>
        </w:rPr>
        <w:t xml:space="preserve">, наибольший интерес и активную дискуссию вызвал доклад исполнительного директора Тульского завода горно-шахтного оборудования </w:t>
      </w:r>
      <w:r w:rsidRPr="000A672C">
        <w:rPr>
          <w:rFonts w:ascii="Times New Roman" w:hAnsi="Times New Roman" w:cs="Times New Roman"/>
          <w:b/>
          <w:sz w:val="28"/>
          <w:szCs w:val="28"/>
        </w:rPr>
        <w:t>Сергея Соломатина</w:t>
      </w:r>
      <w:r w:rsidRPr="000A672C">
        <w:rPr>
          <w:rFonts w:ascii="Times New Roman" w:hAnsi="Times New Roman" w:cs="Times New Roman"/>
          <w:sz w:val="28"/>
          <w:szCs w:val="28"/>
        </w:rPr>
        <w:t xml:space="preserve">. В представленном докладе была дана не только характеристика одного из лидеров отрасли, но и наглядно </w:t>
      </w:r>
      <w:r w:rsidR="00E34930" w:rsidRPr="000A672C">
        <w:rPr>
          <w:rFonts w:ascii="Times New Roman" w:hAnsi="Times New Roman" w:cs="Times New Roman"/>
          <w:sz w:val="28"/>
          <w:szCs w:val="28"/>
        </w:rPr>
        <w:t>проиллюстрированы</w:t>
      </w:r>
      <w:r w:rsidRPr="000A672C">
        <w:rPr>
          <w:rFonts w:ascii="Times New Roman" w:hAnsi="Times New Roman" w:cs="Times New Roman"/>
          <w:sz w:val="28"/>
          <w:szCs w:val="28"/>
        </w:rPr>
        <w:t xml:space="preserve"> финансово-экономические и организационные проблемы взаимодействия заказчиков и подрядчиков</w:t>
      </w:r>
      <w:r w:rsidR="00E34930" w:rsidRPr="000A672C">
        <w:rPr>
          <w:rFonts w:ascii="Times New Roman" w:hAnsi="Times New Roman" w:cs="Times New Roman"/>
          <w:sz w:val="28"/>
          <w:szCs w:val="28"/>
        </w:rPr>
        <w:t>, проведени</w:t>
      </w:r>
      <w:r w:rsidR="00F42F1D">
        <w:rPr>
          <w:rFonts w:ascii="Times New Roman" w:hAnsi="Times New Roman" w:cs="Times New Roman"/>
          <w:sz w:val="28"/>
          <w:szCs w:val="28"/>
        </w:rPr>
        <w:t>я</w:t>
      </w:r>
      <w:r w:rsidR="00E34930" w:rsidRPr="000A672C">
        <w:rPr>
          <w:rFonts w:ascii="Times New Roman" w:hAnsi="Times New Roman" w:cs="Times New Roman"/>
          <w:sz w:val="28"/>
          <w:szCs w:val="28"/>
        </w:rPr>
        <w:t xml:space="preserve"> закупок и адекватности участников рынка. В докладе даны рекомендации по изменению системы взаимодействия всех участников рассматриваемых отраслевых рынков.</w:t>
      </w:r>
    </w:p>
    <w:p w:rsidR="00E34930" w:rsidRPr="000A672C" w:rsidRDefault="00E34930" w:rsidP="008811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2C">
        <w:rPr>
          <w:rFonts w:ascii="Times New Roman" w:hAnsi="Times New Roman" w:cs="Times New Roman"/>
          <w:sz w:val="28"/>
          <w:szCs w:val="28"/>
        </w:rPr>
        <w:t xml:space="preserve">На секции «Коммерциализация научно технического задела машиностроительных, энергетических и нефтегазовых компаний России и организации экспорта технологий», модератором которой выступал первый заместитель декана Факультета экономики и бизнеса </w:t>
      </w:r>
      <w:r w:rsidRPr="000A672C">
        <w:rPr>
          <w:rFonts w:ascii="Times New Roman" w:hAnsi="Times New Roman" w:cs="Times New Roman"/>
          <w:b/>
          <w:sz w:val="28"/>
          <w:szCs w:val="28"/>
        </w:rPr>
        <w:t>Иван Петров</w:t>
      </w:r>
      <w:r w:rsidRPr="000A672C">
        <w:rPr>
          <w:rFonts w:ascii="Times New Roman" w:hAnsi="Times New Roman" w:cs="Times New Roman"/>
          <w:sz w:val="28"/>
          <w:szCs w:val="28"/>
        </w:rPr>
        <w:t>, был представлен опыт Финансового университета по организационно-экономическому содействи</w:t>
      </w:r>
      <w:r w:rsidR="00F42F1D">
        <w:rPr>
          <w:rFonts w:ascii="Times New Roman" w:hAnsi="Times New Roman" w:cs="Times New Roman"/>
          <w:sz w:val="28"/>
          <w:szCs w:val="28"/>
        </w:rPr>
        <w:t>ю</w:t>
      </w:r>
      <w:r w:rsidRPr="000A672C">
        <w:rPr>
          <w:rFonts w:ascii="Times New Roman" w:hAnsi="Times New Roman" w:cs="Times New Roman"/>
          <w:sz w:val="28"/>
          <w:szCs w:val="28"/>
        </w:rPr>
        <w:t xml:space="preserve"> странам Северной Африки и Ближнего Востока </w:t>
      </w:r>
      <w:r w:rsidRPr="000A672C">
        <w:rPr>
          <w:rFonts w:ascii="Times New Roman" w:hAnsi="Times New Roman" w:cs="Times New Roman"/>
          <w:sz w:val="28"/>
          <w:szCs w:val="28"/>
        </w:rPr>
        <w:lastRenderedPageBreak/>
        <w:t>в реализации проектов</w:t>
      </w:r>
      <w:r w:rsidR="00F42F1D">
        <w:rPr>
          <w:rFonts w:ascii="Times New Roman" w:hAnsi="Times New Roman" w:cs="Times New Roman"/>
          <w:sz w:val="28"/>
          <w:szCs w:val="28"/>
        </w:rPr>
        <w:t>,</w:t>
      </w:r>
      <w:r w:rsidRPr="000A672C">
        <w:rPr>
          <w:rFonts w:ascii="Times New Roman" w:hAnsi="Times New Roman" w:cs="Times New Roman"/>
          <w:sz w:val="28"/>
          <w:szCs w:val="28"/>
        </w:rPr>
        <w:t xml:space="preserve"> направленных на достижение целей устойчивого развития посредством коммерциализации научно технического задела машиностроительных, энергетических и нефтегазовых компаний России и организации экспорта природоохранных и энергетических технологий. </w:t>
      </w:r>
    </w:p>
    <w:p w:rsidR="00F42F1D" w:rsidRPr="00F42F1D" w:rsidRDefault="00E34930" w:rsidP="00F42F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2C">
        <w:rPr>
          <w:rFonts w:ascii="Times New Roman" w:hAnsi="Times New Roman" w:cs="Times New Roman"/>
          <w:sz w:val="28"/>
          <w:szCs w:val="28"/>
        </w:rPr>
        <w:t xml:space="preserve">Наибольший интерес у участников Конференции вызвала студенческая секция, модератором которой являлась </w:t>
      </w:r>
      <w:r w:rsidRPr="000A672C">
        <w:rPr>
          <w:rFonts w:ascii="Times New Roman" w:hAnsi="Times New Roman" w:cs="Times New Roman"/>
          <w:b/>
          <w:sz w:val="28"/>
          <w:szCs w:val="28"/>
        </w:rPr>
        <w:t>Лариса Калачева</w:t>
      </w:r>
      <w:r w:rsidRPr="000A672C">
        <w:rPr>
          <w:rFonts w:ascii="Times New Roman" w:hAnsi="Times New Roman" w:cs="Times New Roman"/>
          <w:sz w:val="28"/>
          <w:szCs w:val="28"/>
        </w:rPr>
        <w:t>, директор Проектного центра Факультета экономики и бизнеса. Студенты - резиденты Проектного центра Факультета экономики и бизнеса</w:t>
      </w:r>
      <w:r w:rsidR="00F42F1D">
        <w:rPr>
          <w:rFonts w:ascii="Times New Roman" w:hAnsi="Times New Roman" w:cs="Times New Roman"/>
          <w:sz w:val="28"/>
          <w:szCs w:val="28"/>
        </w:rPr>
        <w:t>:</w:t>
      </w:r>
      <w:r w:rsidRPr="000A672C">
        <w:rPr>
          <w:rFonts w:ascii="Times New Roman" w:hAnsi="Times New Roman" w:cs="Times New Roman"/>
          <w:sz w:val="28"/>
          <w:szCs w:val="28"/>
        </w:rPr>
        <w:t xml:space="preserve"> </w:t>
      </w:r>
      <w:r w:rsidR="00F42F1D" w:rsidRPr="00F42F1D">
        <w:rPr>
          <w:rFonts w:ascii="Times New Roman" w:hAnsi="Times New Roman" w:cs="Times New Roman"/>
          <w:sz w:val="28"/>
          <w:szCs w:val="28"/>
        </w:rPr>
        <w:t>Казанцев Алексей Данилович (ТЭК18-5)</w:t>
      </w:r>
      <w:r w:rsidR="00F42F1D">
        <w:rPr>
          <w:rFonts w:ascii="Times New Roman" w:hAnsi="Times New Roman" w:cs="Times New Roman"/>
          <w:sz w:val="28"/>
          <w:szCs w:val="28"/>
        </w:rPr>
        <w:t xml:space="preserve">, </w:t>
      </w:r>
      <w:r w:rsidR="00F42F1D" w:rsidRPr="00F42F1D">
        <w:rPr>
          <w:rFonts w:ascii="Times New Roman" w:hAnsi="Times New Roman" w:cs="Times New Roman"/>
          <w:sz w:val="28"/>
          <w:szCs w:val="28"/>
        </w:rPr>
        <w:t xml:space="preserve">Еремин Илья </w:t>
      </w:r>
      <w:proofErr w:type="gramStart"/>
      <w:r w:rsidR="00F42F1D" w:rsidRPr="00F42F1D">
        <w:rPr>
          <w:rFonts w:ascii="Times New Roman" w:hAnsi="Times New Roman" w:cs="Times New Roman"/>
          <w:sz w:val="28"/>
          <w:szCs w:val="28"/>
        </w:rPr>
        <w:t>Александрович  (</w:t>
      </w:r>
      <w:proofErr w:type="gramEnd"/>
      <w:r w:rsidR="00F42F1D" w:rsidRPr="00F42F1D">
        <w:rPr>
          <w:rFonts w:ascii="Times New Roman" w:hAnsi="Times New Roman" w:cs="Times New Roman"/>
          <w:sz w:val="28"/>
          <w:szCs w:val="28"/>
        </w:rPr>
        <w:t>ТЭК19-7)</w:t>
      </w:r>
      <w:r w:rsidR="00F42F1D">
        <w:rPr>
          <w:rFonts w:ascii="Times New Roman" w:hAnsi="Times New Roman" w:cs="Times New Roman"/>
          <w:sz w:val="28"/>
          <w:szCs w:val="28"/>
        </w:rPr>
        <w:t xml:space="preserve">, </w:t>
      </w:r>
      <w:r w:rsidR="00F42F1D" w:rsidRPr="00F42F1D">
        <w:rPr>
          <w:rFonts w:ascii="Times New Roman" w:hAnsi="Times New Roman" w:cs="Times New Roman"/>
          <w:sz w:val="28"/>
          <w:szCs w:val="28"/>
        </w:rPr>
        <w:t>Гурьева Александра Евгеньевна (Т19-1)</w:t>
      </w:r>
      <w:r w:rsidR="00F42F1D">
        <w:rPr>
          <w:rFonts w:ascii="Times New Roman" w:hAnsi="Times New Roman" w:cs="Times New Roman"/>
          <w:sz w:val="28"/>
          <w:szCs w:val="28"/>
        </w:rPr>
        <w:t xml:space="preserve">, </w:t>
      </w:r>
      <w:r w:rsidR="00F42F1D" w:rsidRPr="00F42F1D">
        <w:rPr>
          <w:rFonts w:ascii="Times New Roman" w:hAnsi="Times New Roman" w:cs="Times New Roman"/>
          <w:sz w:val="28"/>
          <w:szCs w:val="28"/>
        </w:rPr>
        <w:t xml:space="preserve">Юрченко </w:t>
      </w:r>
      <w:proofErr w:type="spellStart"/>
      <w:r w:rsidR="00F42F1D" w:rsidRPr="00F42F1D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 w:rsidR="00F42F1D" w:rsidRPr="00F42F1D">
        <w:rPr>
          <w:rFonts w:ascii="Times New Roman" w:hAnsi="Times New Roman" w:cs="Times New Roman"/>
          <w:sz w:val="28"/>
          <w:szCs w:val="28"/>
        </w:rPr>
        <w:t xml:space="preserve"> Денисовна (ЛОГ19-1)</w:t>
      </w:r>
      <w:r w:rsidR="00F42F1D">
        <w:rPr>
          <w:rFonts w:ascii="Times New Roman" w:hAnsi="Times New Roman" w:cs="Times New Roman"/>
          <w:sz w:val="28"/>
          <w:szCs w:val="28"/>
        </w:rPr>
        <w:t xml:space="preserve"> </w:t>
      </w:r>
      <w:r w:rsidRPr="000A672C">
        <w:rPr>
          <w:rFonts w:ascii="Times New Roman" w:hAnsi="Times New Roman" w:cs="Times New Roman"/>
          <w:sz w:val="28"/>
          <w:szCs w:val="28"/>
        </w:rPr>
        <w:t>представили следующие проекты:</w:t>
      </w:r>
    </w:p>
    <w:p w:rsidR="00E34930" w:rsidRPr="000A672C" w:rsidRDefault="00E34930" w:rsidP="00E3493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2C">
        <w:rPr>
          <w:rFonts w:ascii="Times New Roman" w:hAnsi="Times New Roman" w:cs="Times New Roman"/>
          <w:sz w:val="28"/>
          <w:szCs w:val="28"/>
        </w:rPr>
        <w:t>1.</w:t>
      </w:r>
      <w:r w:rsidRPr="000A672C">
        <w:rPr>
          <w:rFonts w:ascii="Times New Roman" w:hAnsi="Times New Roman" w:cs="Times New Roman"/>
          <w:sz w:val="28"/>
          <w:szCs w:val="28"/>
        </w:rPr>
        <w:tab/>
        <w:t xml:space="preserve">«Цифровизация образования - это циферблат нового времени для </w:t>
      </w:r>
      <w:proofErr w:type="spellStart"/>
      <w:r w:rsidRPr="000A672C">
        <w:rPr>
          <w:rFonts w:ascii="Times New Roman" w:hAnsi="Times New Roman" w:cs="Times New Roman"/>
          <w:sz w:val="28"/>
          <w:szCs w:val="28"/>
        </w:rPr>
        <w:t>Лингстеров</w:t>
      </w:r>
      <w:proofErr w:type="spellEnd"/>
      <w:r w:rsidRPr="000A672C">
        <w:rPr>
          <w:rFonts w:ascii="Times New Roman" w:hAnsi="Times New Roman" w:cs="Times New Roman"/>
          <w:sz w:val="28"/>
          <w:szCs w:val="28"/>
        </w:rPr>
        <w:t xml:space="preserve"> (возрастной ценз до 20 лет, родившиеся с 2000 г по </w:t>
      </w:r>
      <w:proofErr w:type="spellStart"/>
      <w:r w:rsidRPr="000A672C">
        <w:rPr>
          <w:rFonts w:ascii="Times New Roman" w:hAnsi="Times New Roman" w:cs="Times New Roman"/>
          <w:sz w:val="28"/>
          <w:szCs w:val="28"/>
        </w:rPr>
        <w:t>н.в</w:t>
      </w:r>
      <w:proofErr w:type="spellEnd"/>
      <w:r w:rsidRPr="000A672C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Pr="000A672C">
        <w:rPr>
          <w:rFonts w:ascii="Times New Roman" w:hAnsi="Times New Roman" w:cs="Times New Roman"/>
          <w:sz w:val="28"/>
          <w:szCs w:val="28"/>
        </w:rPr>
        <w:t>Тиктокеры</w:t>
      </w:r>
      <w:proofErr w:type="spellEnd"/>
      <w:r w:rsidRPr="000A672C">
        <w:rPr>
          <w:rFonts w:ascii="Times New Roman" w:hAnsi="Times New Roman" w:cs="Times New Roman"/>
          <w:sz w:val="28"/>
          <w:szCs w:val="28"/>
        </w:rPr>
        <w:t xml:space="preserve">»)». </w:t>
      </w:r>
    </w:p>
    <w:p w:rsidR="00E34930" w:rsidRPr="000A672C" w:rsidRDefault="00E34930" w:rsidP="00E3493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2C">
        <w:rPr>
          <w:rFonts w:ascii="Times New Roman" w:hAnsi="Times New Roman" w:cs="Times New Roman"/>
          <w:sz w:val="28"/>
          <w:szCs w:val="28"/>
        </w:rPr>
        <w:t>2.</w:t>
      </w:r>
      <w:r w:rsidRPr="000A672C">
        <w:rPr>
          <w:rFonts w:ascii="Times New Roman" w:hAnsi="Times New Roman" w:cs="Times New Roman"/>
          <w:sz w:val="28"/>
          <w:szCs w:val="28"/>
        </w:rPr>
        <w:tab/>
        <w:t xml:space="preserve">«Маркетинговый аудит </w:t>
      </w:r>
      <w:proofErr w:type="spellStart"/>
      <w:r w:rsidRPr="000A672C">
        <w:rPr>
          <w:rFonts w:ascii="Times New Roman" w:hAnsi="Times New Roman" w:cs="Times New Roman"/>
          <w:sz w:val="28"/>
          <w:szCs w:val="28"/>
        </w:rPr>
        <w:t>digital</w:t>
      </w:r>
      <w:proofErr w:type="spellEnd"/>
      <w:r w:rsidRPr="000A672C">
        <w:rPr>
          <w:rFonts w:ascii="Times New Roman" w:hAnsi="Times New Roman" w:cs="Times New Roman"/>
          <w:sz w:val="28"/>
          <w:szCs w:val="28"/>
        </w:rPr>
        <w:t xml:space="preserve">-проектов с учетом прагматического аспекта и коммуникативных компетенций специалистов компании ООО «Ай Эм Си </w:t>
      </w:r>
      <w:proofErr w:type="spellStart"/>
      <w:r w:rsidRPr="000A672C">
        <w:rPr>
          <w:rFonts w:ascii="Times New Roman" w:hAnsi="Times New Roman" w:cs="Times New Roman"/>
          <w:sz w:val="28"/>
          <w:szCs w:val="28"/>
        </w:rPr>
        <w:t>Монтан</w:t>
      </w:r>
      <w:proofErr w:type="spellEnd"/>
      <w:r w:rsidRPr="000A672C">
        <w:rPr>
          <w:rFonts w:ascii="Times New Roman" w:hAnsi="Times New Roman" w:cs="Times New Roman"/>
          <w:sz w:val="28"/>
          <w:szCs w:val="28"/>
        </w:rPr>
        <w:t>»</w:t>
      </w:r>
      <w:r w:rsidR="00F42F1D">
        <w:rPr>
          <w:rFonts w:ascii="Times New Roman" w:hAnsi="Times New Roman" w:cs="Times New Roman"/>
          <w:sz w:val="28"/>
          <w:szCs w:val="28"/>
        </w:rPr>
        <w:t>.</w:t>
      </w:r>
    </w:p>
    <w:p w:rsidR="00E34930" w:rsidRPr="000A672C" w:rsidRDefault="00E34930" w:rsidP="00E3493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2C">
        <w:rPr>
          <w:rFonts w:ascii="Times New Roman" w:hAnsi="Times New Roman" w:cs="Times New Roman"/>
          <w:sz w:val="28"/>
          <w:szCs w:val="28"/>
        </w:rPr>
        <w:t>3.</w:t>
      </w:r>
      <w:r w:rsidRPr="000A672C">
        <w:rPr>
          <w:rFonts w:ascii="Times New Roman" w:hAnsi="Times New Roman" w:cs="Times New Roman"/>
          <w:sz w:val="28"/>
          <w:szCs w:val="28"/>
        </w:rPr>
        <w:tab/>
        <w:t>«Разработка рекомендаций, в части эффективных технологических решений для производственных отраслей с использованием цифровых инструментов маркетинга на примере анализа сайта НПО «СОМЭКС»</w:t>
      </w:r>
      <w:r w:rsidR="00F42F1D">
        <w:rPr>
          <w:rFonts w:ascii="Times New Roman" w:hAnsi="Times New Roman" w:cs="Times New Roman"/>
          <w:sz w:val="28"/>
          <w:szCs w:val="28"/>
        </w:rPr>
        <w:t>.</w:t>
      </w:r>
    </w:p>
    <w:p w:rsidR="00E34930" w:rsidRPr="000A672C" w:rsidRDefault="00E34930" w:rsidP="00E3493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2C">
        <w:rPr>
          <w:rFonts w:ascii="Times New Roman" w:hAnsi="Times New Roman" w:cs="Times New Roman"/>
          <w:sz w:val="28"/>
          <w:szCs w:val="28"/>
        </w:rPr>
        <w:t>4.</w:t>
      </w:r>
      <w:r w:rsidRPr="000A672C">
        <w:rPr>
          <w:rFonts w:ascii="Times New Roman" w:hAnsi="Times New Roman" w:cs="Times New Roman"/>
          <w:sz w:val="28"/>
          <w:szCs w:val="28"/>
        </w:rPr>
        <w:tab/>
        <w:t>«Цифровой маркетинг, как бизнес инструмент, коммуникационной политики горного машиностроения на</w:t>
      </w:r>
      <w:r w:rsidR="00F42F1D">
        <w:rPr>
          <w:rFonts w:ascii="Times New Roman" w:hAnsi="Times New Roman" w:cs="Times New Roman"/>
          <w:sz w:val="28"/>
          <w:szCs w:val="28"/>
        </w:rPr>
        <w:t xml:space="preserve"> примере компании ЗАО «</w:t>
      </w:r>
      <w:proofErr w:type="spellStart"/>
      <w:r w:rsidR="00F42F1D">
        <w:rPr>
          <w:rFonts w:ascii="Times New Roman" w:hAnsi="Times New Roman" w:cs="Times New Roman"/>
          <w:sz w:val="28"/>
          <w:szCs w:val="28"/>
        </w:rPr>
        <w:t>Дробмаш</w:t>
      </w:r>
      <w:proofErr w:type="spellEnd"/>
      <w:r w:rsidR="00F42F1D">
        <w:rPr>
          <w:rFonts w:ascii="Times New Roman" w:hAnsi="Times New Roman" w:cs="Times New Roman"/>
          <w:sz w:val="28"/>
          <w:szCs w:val="28"/>
        </w:rPr>
        <w:t>».</w:t>
      </w:r>
    </w:p>
    <w:p w:rsidR="00E34930" w:rsidRDefault="00E34930" w:rsidP="00E3493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2C">
        <w:rPr>
          <w:rFonts w:ascii="Times New Roman" w:hAnsi="Times New Roman" w:cs="Times New Roman"/>
          <w:sz w:val="28"/>
          <w:szCs w:val="28"/>
        </w:rPr>
        <w:t>5.</w:t>
      </w:r>
      <w:r w:rsidRPr="000A672C">
        <w:rPr>
          <w:rFonts w:ascii="Times New Roman" w:hAnsi="Times New Roman" w:cs="Times New Roman"/>
          <w:sz w:val="28"/>
          <w:szCs w:val="28"/>
        </w:rPr>
        <w:tab/>
        <w:t>«Разработка цифровой маркетинговой стратегии компании «</w:t>
      </w:r>
      <w:proofErr w:type="spellStart"/>
      <w:r w:rsidRPr="000A672C">
        <w:rPr>
          <w:rFonts w:ascii="Times New Roman" w:hAnsi="Times New Roman" w:cs="Times New Roman"/>
          <w:sz w:val="28"/>
          <w:szCs w:val="28"/>
        </w:rPr>
        <w:t>КрашМаш</w:t>
      </w:r>
      <w:proofErr w:type="spellEnd"/>
      <w:r w:rsidRPr="000A672C">
        <w:rPr>
          <w:rFonts w:ascii="Times New Roman" w:hAnsi="Times New Roman" w:cs="Times New Roman"/>
          <w:sz w:val="28"/>
          <w:szCs w:val="28"/>
        </w:rPr>
        <w:t>» и ее имплементация B2B».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  <w:gridCol w:w="3421"/>
        <w:gridCol w:w="2988"/>
      </w:tblGrid>
      <w:tr w:rsidR="002106A0" w:rsidTr="002106A0">
        <w:trPr>
          <w:trHeight w:val="703"/>
        </w:trPr>
        <w:tc>
          <w:tcPr>
            <w:tcW w:w="1748" w:type="dxa"/>
          </w:tcPr>
          <w:p w:rsidR="002106A0" w:rsidRDefault="002106A0" w:rsidP="00E349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5443F2" wp14:editId="43BF7042">
                  <wp:extent cx="2009775" cy="1618952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087" cy="162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</w:tcPr>
          <w:p w:rsidR="002106A0" w:rsidRDefault="002106A0" w:rsidP="002106A0">
            <w:pPr>
              <w:ind w:right="7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8265" w:dyaOrig="6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87" type="#_x0000_t75" style="width:149.25pt;height:126pt" o:ole="">
                  <v:imagedata r:id="rId6" o:title=""/>
                </v:shape>
                <o:OLEObject Type="Embed" ProgID="PBrush" ShapeID="_x0000_i1387" DrawAspect="Content" ObjectID="_1682937372" r:id="rId7"/>
              </w:object>
            </w:r>
          </w:p>
        </w:tc>
        <w:tc>
          <w:tcPr>
            <w:tcW w:w="3879" w:type="dxa"/>
          </w:tcPr>
          <w:p w:rsidR="002106A0" w:rsidRDefault="002106A0" w:rsidP="00E349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7455" w:dyaOrig="5985">
                <v:shape id="_x0000_i1388" type="#_x0000_t75" style="width:160.5pt;height:127.5pt" o:ole="">
                  <v:imagedata r:id="rId8" o:title=""/>
                </v:shape>
                <o:OLEObject Type="Embed" ProgID="PBrush" ShapeID="_x0000_i1388" DrawAspect="Content" ObjectID="_1682937373" r:id="rId9"/>
              </w:object>
            </w:r>
          </w:p>
        </w:tc>
      </w:tr>
    </w:tbl>
    <w:p w:rsidR="002106A0" w:rsidRPr="000A672C" w:rsidRDefault="002106A0" w:rsidP="002106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056A" w:rsidRDefault="00373ADF" w:rsidP="00A805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2C">
        <w:rPr>
          <w:rFonts w:ascii="Times New Roman" w:hAnsi="Times New Roman" w:cs="Times New Roman"/>
          <w:sz w:val="28"/>
          <w:szCs w:val="28"/>
        </w:rPr>
        <w:t>Участница Конференции, профес</w:t>
      </w:r>
      <w:r w:rsidR="00A8056A">
        <w:rPr>
          <w:rFonts w:ascii="Times New Roman" w:hAnsi="Times New Roman" w:cs="Times New Roman"/>
          <w:sz w:val="28"/>
          <w:szCs w:val="28"/>
        </w:rPr>
        <w:t>сор Д</w:t>
      </w:r>
      <w:r w:rsidRPr="000A672C">
        <w:rPr>
          <w:rFonts w:ascii="Times New Roman" w:hAnsi="Times New Roman" w:cs="Times New Roman"/>
          <w:sz w:val="28"/>
          <w:szCs w:val="28"/>
        </w:rPr>
        <w:t xml:space="preserve">епартамента логистики и маркетинга </w:t>
      </w:r>
      <w:r w:rsidRPr="00F42F1D">
        <w:rPr>
          <w:rFonts w:ascii="Times New Roman" w:hAnsi="Times New Roman" w:cs="Times New Roman"/>
          <w:b/>
          <w:sz w:val="28"/>
          <w:szCs w:val="28"/>
        </w:rPr>
        <w:t>Светлана Карпова</w:t>
      </w:r>
      <w:r w:rsidRPr="000A672C">
        <w:rPr>
          <w:rFonts w:ascii="Times New Roman" w:hAnsi="Times New Roman" w:cs="Times New Roman"/>
          <w:sz w:val="28"/>
          <w:szCs w:val="28"/>
        </w:rPr>
        <w:t xml:space="preserve"> указала на взаимосвязь выполненных проектов с соответствующими образовательными программами и </w:t>
      </w:r>
      <w:r w:rsidRPr="000A672C">
        <w:rPr>
          <w:rFonts w:ascii="Times New Roman" w:hAnsi="Times New Roman" w:cs="Times New Roman"/>
          <w:sz w:val="28"/>
          <w:szCs w:val="28"/>
        </w:rPr>
        <w:lastRenderedPageBreak/>
        <w:t xml:space="preserve">проинформировала участников о потенциале </w:t>
      </w:r>
      <w:r w:rsidR="00A8056A" w:rsidRPr="00A8056A"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r w:rsidR="00A8056A">
        <w:rPr>
          <w:rFonts w:ascii="Times New Roman" w:hAnsi="Times New Roman" w:cs="Times New Roman"/>
          <w:sz w:val="28"/>
          <w:szCs w:val="28"/>
        </w:rPr>
        <w:t>кспериментальной лаборатории</w:t>
      </w:r>
      <w:r w:rsidR="00A8056A" w:rsidRPr="00A8056A">
        <w:rPr>
          <w:rFonts w:ascii="Times New Roman" w:hAnsi="Times New Roman" w:cs="Times New Roman"/>
          <w:sz w:val="28"/>
          <w:szCs w:val="28"/>
        </w:rPr>
        <w:t xml:space="preserve"> </w:t>
      </w:r>
      <w:r w:rsidR="00A8056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8056A" w:rsidRPr="00A8056A">
        <w:rPr>
          <w:rFonts w:ascii="Times New Roman" w:hAnsi="Times New Roman" w:cs="Times New Roman"/>
          <w:sz w:val="28"/>
          <w:szCs w:val="28"/>
        </w:rPr>
        <w:t>Нейротехнологии</w:t>
      </w:r>
      <w:proofErr w:type="spellEnd"/>
      <w:r w:rsidR="00A8056A" w:rsidRPr="00A8056A">
        <w:rPr>
          <w:rFonts w:ascii="Times New Roman" w:hAnsi="Times New Roman" w:cs="Times New Roman"/>
          <w:sz w:val="28"/>
          <w:szCs w:val="28"/>
        </w:rPr>
        <w:t xml:space="preserve"> в управлении</w:t>
      </w:r>
      <w:r w:rsidR="00A8056A">
        <w:rPr>
          <w:rFonts w:ascii="Times New Roman" w:hAnsi="Times New Roman" w:cs="Times New Roman"/>
          <w:sz w:val="28"/>
          <w:szCs w:val="28"/>
        </w:rPr>
        <w:t xml:space="preserve">», целью которой является </w:t>
      </w:r>
      <w:r w:rsidR="00A8056A" w:rsidRPr="00A8056A">
        <w:rPr>
          <w:rFonts w:ascii="Times New Roman" w:hAnsi="Times New Roman" w:cs="Times New Roman"/>
          <w:sz w:val="28"/>
          <w:szCs w:val="28"/>
        </w:rPr>
        <w:t>изучение процесса принятия управленческих решений для проектирования пользовательского опыта, моделирования потребительского и гражданского поведения, дизайна менеджмент-инструментов.</w:t>
      </w:r>
    </w:p>
    <w:p w:rsidR="002106A0" w:rsidRPr="000A672C" w:rsidRDefault="002106A0" w:rsidP="00A805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494589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96" cy="494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930" w:rsidRPr="000A672C" w:rsidRDefault="00E34930" w:rsidP="00E3493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2C">
        <w:rPr>
          <w:rFonts w:ascii="Times New Roman" w:hAnsi="Times New Roman" w:cs="Times New Roman"/>
          <w:sz w:val="28"/>
          <w:szCs w:val="28"/>
        </w:rPr>
        <w:t xml:space="preserve">Особый интерес вызвал проект по НПО «СОМЭКС» в связи с его детальной проработанностью и интерактивной подачей. Представители компании СОМЭКС активно дискуссировали со студентами и пригласили их принять участие в техническом визите </w:t>
      </w:r>
      <w:r w:rsidR="00373ADF" w:rsidRPr="000A672C">
        <w:rPr>
          <w:rFonts w:ascii="Times New Roman" w:hAnsi="Times New Roman" w:cs="Times New Roman"/>
          <w:sz w:val="28"/>
          <w:szCs w:val="28"/>
        </w:rPr>
        <w:t xml:space="preserve">на предприятие в рамках второго дня конференции. </w:t>
      </w:r>
      <w:r w:rsidRPr="000A67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3ADF" w:rsidRPr="000A672C" w:rsidRDefault="00373ADF" w:rsidP="00373A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2C">
        <w:rPr>
          <w:rFonts w:ascii="Times New Roman" w:hAnsi="Times New Roman" w:cs="Times New Roman"/>
          <w:sz w:val="28"/>
          <w:szCs w:val="28"/>
        </w:rPr>
        <w:t>15 мая состоялся технический визит на НПО «СОМЭКС» (г. Коломна)</w:t>
      </w:r>
    </w:p>
    <w:p w:rsidR="00B6503D" w:rsidRPr="000A672C" w:rsidRDefault="00373ADF" w:rsidP="00B6503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2C">
        <w:rPr>
          <w:rFonts w:ascii="Times New Roman" w:hAnsi="Times New Roman" w:cs="Times New Roman"/>
          <w:sz w:val="28"/>
          <w:szCs w:val="28"/>
        </w:rPr>
        <w:t xml:space="preserve">На круглом столе «НПО «СОМЭКС» </w:t>
      </w:r>
      <w:r w:rsidR="00A8056A">
        <w:rPr>
          <w:rFonts w:ascii="Times New Roman" w:hAnsi="Times New Roman" w:cs="Times New Roman"/>
          <w:sz w:val="28"/>
          <w:szCs w:val="28"/>
        </w:rPr>
        <w:t xml:space="preserve">- </w:t>
      </w:r>
      <w:r w:rsidRPr="000A672C">
        <w:rPr>
          <w:rFonts w:ascii="Times New Roman" w:hAnsi="Times New Roman" w:cs="Times New Roman"/>
          <w:sz w:val="28"/>
          <w:szCs w:val="28"/>
        </w:rPr>
        <w:t xml:space="preserve">лидер корпоративных процессов в горном машиностроении» рассматривалась новая стратегия развития компании. В работе круглого стола приняли участие, как участники </w:t>
      </w:r>
      <w:r w:rsidRPr="00B6503D">
        <w:rPr>
          <w:rFonts w:ascii="Times New Roman" w:hAnsi="Times New Roman" w:cs="Times New Roman"/>
          <w:color w:val="000000" w:themeColor="text1"/>
          <w:sz w:val="28"/>
          <w:szCs w:val="28"/>
        </w:rPr>
        <w:t>Конференции, так и представители НПО «СОМЭКС»:</w:t>
      </w:r>
      <w:r w:rsidR="00B6503D" w:rsidRPr="00B650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генеральный директор </w:t>
      </w:r>
      <w:r w:rsidR="00B6503D">
        <w:rPr>
          <w:rFonts w:ascii="Times New Roman" w:hAnsi="Times New Roman" w:cs="Times New Roman"/>
          <w:sz w:val="28"/>
          <w:szCs w:val="28"/>
        </w:rPr>
        <w:t>НПО «</w:t>
      </w:r>
      <w:proofErr w:type="spellStart"/>
      <w:r w:rsidR="00B6503D">
        <w:rPr>
          <w:rFonts w:ascii="Times New Roman" w:hAnsi="Times New Roman" w:cs="Times New Roman"/>
          <w:sz w:val="28"/>
          <w:szCs w:val="28"/>
        </w:rPr>
        <w:t>Сомэкс</w:t>
      </w:r>
      <w:proofErr w:type="spellEnd"/>
      <w:r w:rsidR="00B6503D">
        <w:rPr>
          <w:rFonts w:ascii="Times New Roman" w:hAnsi="Times New Roman" w:cs="Times New Roman"/>
          <w:sz w:val="28"/>
          <w:szCs w:val="28"/>
        </w:rPr>
        <w:t xml:space="preserve">» Никитин Анатолий Юрьевич, заместитель генерального директора по развитию Семенова Мария Павловна, заместитель генерального </w:t>
      </w:r>
      <w:r w:rsidR="00B6503D">
        <w:rPr>
          <w:rFonts w:ascii="Times New Roman" w:hAnsi="Times New Roman" w:cs="Times New Roman"/>
          <w:sz w:val="28"/>
          <w:szCs w:val="28"/>
        </w:rPr>
        <w:lastRenderedPageBreak/>
        <w:t xml:space="preserve">директора по экономике и финансам </w:t>
      </w:r>
      <w:proofErr w:type="spellStart"/>
      <w:r w:rsidR="00B6503D">
        <w:rPr>
          <w:rFonts w:ascii="Times New Roman" w:hAnsi="Times New Roman" w:cs="Times New Roman"/>
          <w:sz w:val="28"/>
          <w:szCs w:val="28"/>
        </w:rPr>
        <w:t>Муллагалин</w:t>
      </w:r>
      <w:proofErr w:type="spellEnd"/>
      <w:r w:rsidR="00B6503D">
        <w:rPr>
          <w:rFonts w:ascii="Times New Roman" w:hAnsi="Times New Roman" w:cs="Times New Roman"/>
          <w:sz w:val="28"/>
          <w:szCs w:val="28"/>
        </w:rPr>
        <w:t xml:space="preserve"> Рустам </w:t>
      </w:r>
      <w:proofErr w:type="spellStart"/>
      <w:r w:rsidR="00B6503D">
        <w:rPr>
          <w:rFonts w:ascii="Times New Roman" w:hAnsi="Times New Roman" w:cs="Times New Roman"/>
          <w:sz w:val="28"/>
          <w:szCs w:val="28"/>
        </w:rPr>
        <w:t>Сабиржанович</w:t>
      </w:r>
      <w:proofErr w:type="spellEnd"/>
      <w:r w:rsidR="00B6503D">
        <w:rPr>
          <w:rFonts w:ascii="Times New Roman" w:hAnsi="Times New Roman" w:cs="Times New Roman"/>
          <w:sz w:val="28"/>
          <w:szCs w:val="28"/>
        </w:rPr>
        <w:t xml:space="preserve">, Исполнительный директор НИИ КОМПИ Карпов Сергей Сергеевич, начальник отдела маркетинга Пономарева Ольга Сергеевна, руководитель отдела управления персоналом Силина Ольга Сергеевна. </w:t>
      </w:r>
    </w:p>
    <w:p w:rsidR="00373ADF" w:rsidRDefault="00373ADF" w:rsidP="00373A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2C">
        <w:rPr>
          <w:rFonts w:ascii="Times New Roman" w:hAnsi="Times New Roman" w:cs="Times New Roman"/>
          <w:sz w:val="28"/>
          <w:szCs w:val="28"/>
        </w:rPr>
        <w:t>По итогу круглого стола были намечены направления сотрудничества Финансо</w:t>
      </w:r>
      <w:r w:rsidR="00B6503D">
        <w:rPr>
          <w:rFonts w:ascii="Times New Roman" w:hAnsi="Times New Roman" w:cs="Times New Roman"/>
          <w:sz w:val="28"/>
          <w:szCs w:val="28"/>
        </w:rPr>
        <w:t xml:space="preserve">вого университета с </w:t>
      </w:r>
      <w:r w:rsidR="00B6503D" w:rsidRPr="000A672C">
        <w:rPr>
          <w:rFonts w:ascii="Times New Roman" w:hAnsi="Times New Roman" w:cs="Times New Roman"/>
          <w:sz w:val="28"/>
          <w:szCs w:val="28"/>
        </w:rPr>
        <w:t xml:space="preserve">компанией </w:t>
      </w:r>
      <w:proofErr w:type="spellStart"/>
      <w:r w:rsidR="00B6503D" w:rsidRPr="00B6503D">
        <w:rPr>
          <w:rFonts w:ascii="Times New Roman" w:hAnsi="Times New Roman" w:cs="Times New Roman"/>
          <w:color w:val="000000" w:themeColor="text1"/>
          <w:sz w:val="28"/>
          <w:szCs w:val="28"/>
        </w:rPr>
        <w:t>Вератек</w:t>
      </w:r>
      <w:proofErr w:type="spellEnd"/>
      <w:r w:rsidR="00B6503D" w:rsidRPr="00B6503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6503D">
        <w:rPr>
          <w:rFonts w:ascii="Times New Roman" w:hAnsi="Times New Roman" w:cs="Times New Roman"/>
          <w:sz w:val="28"/>
          <w:szCs w:val="28"/>
        </w:rPr>
        <w:t xml:space="preserve"> формируемой в результате </w:t>
      </w:r>
      <w:proofErr w:type="spellStart"/>
      <w:r w:rsidR="00B6503D">
        <w:rPr>
          <w:rFonts w:ascii="Times New Roman" w:hAnsi="Times New Roman" w:cs="Times New Roman"/>
          <w:sz w:val="28"/>
          <w:szCs w:val="28"/>
        </w:rPr>
        <w:t>ребрендинга</w:t>
      </w:r>
      <w:proofErr w:type="spellEnd"/>
      <w:r w:rsidR="003F1ADA" w:rsidRPr="000A672C">
        <w:rPr>
          <w:rFonts w:ascii="Times New Roman" w:hAnsi="Times New Roman" w:cs="Times New Roman"/>
          <w:sz w:val="28"/>
          <w:szCs w:val="28"/>
        </w:rPr>
        <w:t>, в том числе через стажировки студентов и преподавателей в структурах компании, и реализацию проектов в ходе выполнения студентами курсовых и выпускных работ.</w:t>
      </w:r>
    </w:p>
    <w:p w:rsidR="002106A0" w:rsidRDefault="002106A0" w:rsidP="002106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6884" cy="2619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452" cy="262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6A0" w:rsidRPr="002106A0" w:rsidRDefault="002106A0" w:rsidP="002106A0">
      <w:pPr>
        <w:tabs>
          <w:tab w:val="left" w:pos="12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2800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72" cy="280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06A0" w:rsidRPr="00210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026"/>
    <w:rsid w:val="000A672C"/>
    <w:rsid w:val="002106A0"/>
    <w:rsid w:val="003430B1"/>
    <w:rsid w:val="00373ADF"/>
    <w:rsid w:val="003F1ADA"/>
    <w:rsid w:val="00450026"/>
    <w:rsid w:val="00644988"/>
    <w:rsid w:val="00881172"/>
    <w:rsid w:val="00942750"/>
    <w:rsid w:val="00A8056A"/>
    <w:rsid w:val="00B6503D"/>
    <w:rsid w:val="00B72AD4"/>
    <w:rsid w:val="00E34930"/>
    <w:rsid w:val="00F4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087C0"/>
  <w15:chartTrackingRefBased/>
  <w15:docId w15:val="{C48226C4-E42C-4ACC-9E33-8762909E6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AD4"/>
  </w:style>
  <w:style w:type="paragraph" w:styleId="2">
    <w:name w:val="heading 2"/>
    <w:basedOn w:val="a"/>
    <w:link w:val="20"/>
    <w:uiPriority w:val="9"/>
    <w:qFormat/>
    <w:rsid w:val="00A805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ayout">
    <w:name w:val="layout"/>
    <w:basedOn w:val="a0"/>
    <w:rsid w:val="00F42F1D"/>
  </w:style>
  <w:style w:type="character" w:customStyle="1" w:styleId="20">
    <w:name w:val="Заголовок 2 Знак"/>
    <w:basedOn w:val="a0"/>
    <w:link w:val="2"/>
    <w:uiPriority w:val="9"/>
    <w:rsid w:val="00A805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80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056A"/>
    <w:rPr>
      <w:b/>
      <w:bCs/>
    </w:rPr>
  </w:style>
  <w:style w:type="table" w:styleId="a5">
    <w:name w:val="Table Grid"/>
    <w:basedOn w:val="a1"/>
    <w:uiPriority w:val="39"/>
    <w:rsid w:val="00210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5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5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customXml" Target="../customXml/item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1F775A8A8478C4C92B16B2FBFD81A9D" ma:contentTypeVersion="1" ma:contentTypeDescription="Создание документа." ma:contentTypeScope="" ma:versionID="2b94fc7b6696acbc9efe204b9121f093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C1E09E-E818-4144-9F53-778557C23D68}"/>
</file>

<file path=customXml/itemProps2.xml><?xml version="1.0" encoding="utf-8"?>
<ds:datastoreItem xmlns:ds="http://schemas.openxmlformats.org/officeDocument/2006/customXml" ds:itemID="{73F5C121-EF88-44E0-AE04-27C1FB6A7447}"/>
</file>

<file path=customXml/itemProps3.xml><?xml version="1.0" encoding="utf-8"?>
<ds:datastoreItem xmlns:ds="http://schemas.openxmlformats.org/officeDocument/2006/customXml" ds:itemID="{2C9847BB-86D6-448B-B666-3B42B8C2D7B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1409</Words>
  <Characters>8036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 Иван Васильевич</dc:creator>
  <cp:keywords/>
  <dc:description/>
  <cp:lastModifiedBy>Меркулина Ирина Анатольевна</cp:lastModifiedBy>
  <cp:revision>16</cp:revision>
  <dcterms:created xsi:type="dcterms:W3CDTF">2021-05-19T09:45:00Z</dcterms:created>
  <dcterms:modified xsi:type="dcterms:W3CDTF">2021-05-19T10:50:00Z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0x01010061F775A8A8478C4C92B16B2FBFD81A9D</vt:lpwstr>
  </property>
</Properties>
</file>