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F1" w:rsidRDefault="00EB7D6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B85AF1" w:rsidRDefault="00B85AF1">
      <w:pPr>
        <w:pStyle w:val="ConsPlusNormal"/>
        <w:jc w:val="right"/>
        <w:rPr>
          <w:sz w:val="26"/>
          <w:szCs w:val="26"/>
        </w:rPr>
      </w:pPr>
    </w:p>
    <w:p w:rsidR="00B85AF1" w:rsidRDefault="00B85AF1">
      <w:pPr>
        <w:pStyle w:val="ConsPlusNormal"/>
        <w:jc w:val="center"/>
        <w:rPr>
          <w:sz w:val="26"/>
          <w:szCs w:val="26"/>
        </w:rPr>
      </w:pPr>
    </w:p>
    <w:p w:rsidR="00B85AF1" w:rsidRDefault="00EB7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>
        <w:rPr>
          <w:rFonts w:ascii="Times New Roman" w:hAnsi="Times New Roman" w:cs="Times New Roman"/>
          <w:sz w:val="26"/>
          <w:szCs w:val="26"/>
        </w:rPr>
        <w:t>ДОГОВОР № _______</w:t>
      </w:r>
    </w:p>
    <w:p w:rsidR="00B85AF1" w:rsidRDefault="00EB7D64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Об образовании</w:t>
      </w:r>
    </w:p>
    <w:p w:rsidR="00B85AF1" w:rsidRDefault="00EB7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по дополнительным профессиональным программам</w:t>
      </w:r>
    </w:p>
    <w:p w:rsidR="00B85AF1" w:rsidRDefault="00EB7D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Институте повышения квалификации и профессиональной переподготовки работников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университета</w:t>
      </w:r>
    </w:p>
    <w:p w:rsidR="00B85AF1" w:rsidRDefault="00B85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346" w:type="dxa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B85AF1">
        <w:tc>
          <w:tcPr>
            <w:tcW w:w="311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85AF1" w:rsidRDefault="00EB7D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г. Москва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85AF1" w:rsidRDefault="00EB7D64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      »                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2020г.</w:t>
            </w:r>
          </w:p>
        </w:tc>
      </w:tr>
      <w:tr w:rsidR="00B85AF1">
        <w:tc>
          <w:tcPr>
            <w:tcW w:w="311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85AF1" w:rsidRDefault="00EB7D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 w:val="0"/>
                <w:sz w:val="10"/>
                <w:szCs w:val="10"/>
              </w:rPr>
              <w:t>(место заключения договора)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85AF1" w:rsidRDefault="00EB7D6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 w:val="0"/>
                <w:sz w:val="10"/>
                <w:szCs w:val="10"/>
              </w:rPr>
              <w:t>(дата заключения договора)</w:t>
            </w:r>
          </w:p>
        </w:tc>
      </w:tr>
    </w:tbl>
    <w:p w:rsidR="00B85AF1" w:rsidRDefault="00B85AF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AF1" w:rsidRDefault="00EB7D64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16"/>
          <w:szCs w:val="16"/>
        </w:rPr>
        <w:t>Федеральное государственное образовательное бюджетное учреждение высшего образования «Финансовый уни</w:t>
      </w:r>
      <w:r w:rsidR="00031389">
        <w:rPr>
          <w:rFonts w:ascii="Times New Roman" w:hAnsi="Times New Roman" w:cs="Times New Roman"/>
          <w:sz w:val="16"/>
          <w:szCs w:val="16"/>
        </w:rPr>
        <w:t xml:space="preserve">верситет при Правительстве </w:t>
      </w:r>
      <w:r>
        <w:rPr>
          <w:rFonts w:ascii="Times New Roman" w:hAnsi="Times New Roman" w:cs="Times New Roman"/>
          <w:sz w:val="16"/>
          <w:szCs w:val="16"/>
        </w:rPr>
        <w:t xml:space="preserve">Российской Федерации» (далее также — Финансовый университет,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Финуниверситет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), осуществляющее  </w:t>
      </w:r>
      <w:r w:rsidR="00031389">
        <w:rPr>
          <w:rFonts w:ascii="Times New Roman" w:hAnsi="Times New Roman" w:cs="Times New Roman"/>
          <w:sz w:val="16"/>
          <w:szCs w:val="16"/>
        </w:rPr>
        <w:t>образовательную   деятельность</w:t>
      </w: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 xml:space="preserve"> на основании лицензии от 09 июня 2015 г. № 1495 и свидетельства о государственной аккредитации от 29 июня 2015 г. № 1360, выданны</w:t>
      </w:r>
      <w:r>
        <w:rPr>
          <w:rFonts w:ascii="Times New Roman" w:hAnsi="Times New Roman" w:cs="Times New Roman"/>
          <w:sz w:val="16"/>
          <w:szCs w:val="16"/>
        </w:rPr>
        <w:t>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д</w:t>
      </w:r>
      <w:r>
        <w:rPr>
          <w:rFonts w:ascii="Times New Roman" w:hAnsi="Times New Roman" w:cs="Times New Roman"/>
          <w:bCs/>
          <w:sz w:val="16"/>
          <w:szCs w:val="16"/>
        </w:rPr>
        <w:t>иректора Института повышения квалификации и профессиональной переподготовки работников Бабаджан Наталь</w:t>
      </w:r>
      <w:r>
        <w:rPr>
          <w:rFonts w:ascii="Times New Roman" w:hAnsi="Times New Roman" w:cs="Times New Roman"/>
          <w:bCs/>
          <w:sz w:val="16"/>
          <w:szCs w:val="16"/>
        </w:rPr>
        <w:t>и Алексеевны</w:t>
      </w:r>
      <w:r>
        <w:rPr>
          <w:rFonts w:ascii="Times New Roman" w:hAnsi="Times New Roman" w:cs="Times New Roman"/>
          <w:bCs/>
          <w:sz w:val="16"/>
          <w:szCs w:val="16"/>
          <w:lang w:val="x-none"/>
        </w:rPr>
        <w:t>, действующе</w:t>
      </w:r>
      <w:r>
        <w:rPr>
          <w:rFonts w:ascii="Times New Roman" w:hAnsi="Times New Roman" w:cs="Times New Roman"/>
          <w:bCs/>
          <w:sz w:val="16"/>
          <w:szCs w:val="16"/>
        </w:rPr>
        <w:t xml:space="preserve">го </w:t>
      </w:r>
      <w:r>
        <w:rPr>
          <w:rFonts w:ascii="Times New Roman" w:hAnsi="Times New Roman" w:cs="Times New Roman"/>
          <w:bCs/>
          <w:sz w:val="16"/>
          <w:szCs w:val="16"/>
          <w:lang w:val="x-none"/>
        </w:rPr>
        <w:t>на основании доверенности от 01 января 2020г. № 32/48</w:t>
      </w:r>
      <w:r>
        <w:rPr>
          <w:rFonts w:ascii="Times New Roman" w:hAnsi="Times New Roman" w:cs="Times New Roman"/>
          <w:sz w:val="16"/>
          <w:szCs w:val="16"/>
        </w:rPr>
        <w:t xml:space="preserve"> и _______________________________________________________________________________________________________________________________,</w:t>
      </w:r>
    </w:p>
    <w:p w:rsidR="00B85AF1" w:rsidRDefault="00EB7D64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 (фамилия, имя, отчество (при наличии) лица,</w:t>
      </w:r>
      <w:r>
        <w:rPr>
          <w:rFonts w:ascii="Times New Roman" w:hAnsi="Times New Roman" w:cs="Times New Roman"/>
          <w:sz w:val="10"/>
          <w:szCs w:val="10"/>
        </w:rPr>
        <w:t xml:space="preserve"> зачисляемого на обучение)</w:t>
      </w:r>
    </w:p>
    <w:p w:rsidR="00B85AF1" w:rsidRDefault="00EB7D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именуем__ в дальнейшем «СЛУШАТЕЛЬ», совместно именуемые «СТОРОНЫ», заключили настоящий Договор о нижеследующем: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bookmarkStart w:id="2" w:name="P72"/>
      <w:bookmarkEnd w:id="2"/>
      <w:r>
        <w:rPr>
          <w:b/>
          <w:sz w:val="16"/>
          <w:szCs w:val="16"/>
        </w:rPr>
        <w:t>I. ПРЕДМЕТ ДОГОВОРА</w:t>
      </w:r>
    </w:p>
    <w:p w:rsidR="00B85AF1" w:rsidRDefault="00EB7D64">
      <w:pPr>
        <w:ind w:firstLine="709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1.1. Предметом настоящего Договора является предоставление образовательной услуги по организации </w:t>
      </w:r>
      <w:r>
        <w:rPr>
          <w:sz w:val="16"/>
          <w:szCs w:val="16"/>
        </w:rPr>
        <w:t>и проведению обучения</w:t>
      </w:r>
      <w:r>
        <w:rPr>
          <w:color w:val="000000"/>
          <w:sz w:val="16"/>
          <w:szCs w:val="16"/>
        </w:rPr>
        <w:t xml:space="preserve"> СЛУШАТЕЛЯ, включенного в план дополнительного профессионального образования работников Финансового университета в _____ году с оплатой обучения за счёт средств Финансового университета, в Институте повышения квалификации и профессиона</w:t>
      </w:r>
      <w:r>
        <w:rPr>
          <w:color w:val="000000"/>
          <w:sz w:val="16"/>
          <w:szCs w:val="16"/>
        </w:rPr>
        <w:t>льной переподготовки работников Финансового университета по программе</w:t>
      </w:r>
      <w:r>
        <w:rPr>
          <w:sz w:val="18"/>
          <w:szCs w:val="18"/>
        </w:rPr>
        <w:t>____________________________________</w:t>
      </w:r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очной формы обучения, , объемом </w:t>
      </w:r>
      <w:r w:rsidR="00B91741">
        <w:rPr>
          <w:sz w:val="18"/>
          <w:szCs w:val="18"/>
        </w:rPr>
        <w:t>_______</w:t>
      </w:r>
      <w:r>
        <w:rPr>
          <w:sz w:val="18"/>
          <w:szCs w:val="18"/>
        </w:rPr>
        <w:t xml:space="preserve"> часа</w:t>
      </w:r>
      <w:r w:rsidR="00B91741">
        <w:rPr>
          <w:sz w:val="18"/>
          <w:szCs w:val="18"/>
        </w:rPr>
        <w:t xml:space="preserve"> (</w:t>
      </w:r>
      <w:proofErr w:type="spellStart"/>
      <w:r w:rsidR="00B91741">
        <w:rPr>
          <w:sz w:val="18"/>
          <w:szCs w:val="18"/>
        </w:rPr>
        <w:t>ов</w:t>
      </w:r>
      <w:proofErr w:type="spellEnd"/>
      <w:r w:rsidR="00B9174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B85AF1" w:rsidRDefault="00EB7D64">
      <w:pPr>
        <w:ind w:firstLine="709"/>
        <w:jc w:val="both"/>
        <w:rPr>
          <w:sz w:val="26"/>
          <w:szCs w:val="26"/>
        </w:rPr>
      </w:pPr>
      <w:r>
        <w:rPr>
          <w:sz w:val="16"/>
          <w:szCs w:val="16"/>
        </w:rPr>
        <w:t>1.2. После освоения СЛУШАТЕЛЕМ программы ему выдаётся удостоверение о повышении квалификации.</w:t>
      </w:r>
    </w:p>
    <w:p w:rsidR="00B85AF1" w:rsidRDefault="00EB7D64">
      <w:pPr>
        <w:pStyle w:val="ConsPlusNormal"/>
        <w:ind w:firstLine="709"/>
        <w:jc w:val="both"/>
      </w:pPr>
      <w:r>
        <w:rPr>
          <w:sz w:val="16"/>
          <w:szCs w:val="16"/>
        </w:rPr>
        <w:t xml:space="preserve">1.3. Срок </w:t>
      </w:r>
      <w:r>
        <w:rPr>
          <w:sz w:val="16"/>
          <w:szCs w:val="16"/>
        </w:rPr>
        <w:t xml:space="preserve">обучения по настоящему Договору составляет с _____ – по ___________ 2020г. 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II. ПРАВА ИСПОЛНИТЕЛЯ И СЛУШАТЕЛЯ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</w:t>
      </w:r>
      <w:r>
        <w:rPr>
          <w:sz w:val="16"/>
          <w:szCs w:val="16"/>
        </w:rPr>
        <w:t>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2.2. СЛУШАТЕЛЬ вправе пользоваться академическими правами, предусмотренными Федеральны</w:t>
      </w:r>
      <w:r>
        <w:rPr>
          <w:sz w:val="16"/>
          <w:szCs w:val="16"/>
        </w:rPr>
        <w:t xml:space="preserve">м законом «Об образовании в Российской Федерации». 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III. ОБЯЗАННОСТИ ИСПОЛНИТЕЛЯ И СЛУШАТЕЛЯ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 ИСПОЛНИТЕЛЬ обязан:</w:t>
      </w:r>
    </w:p>
    <w:p w:rsidR="00B85AF1" w:rsidRDefault="00EB7D6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3.1.1. Зачислить СЛУШАТЕЛЯ на обучение по программе при выполнении им всех условий приёма на обучение, а также заключения СТОРОНАМИ настоя</w:t>
      </w:r>
      <w:r>
        <w:rPr>
          <w:rFonts w:ascii="Times New Roman" w:hAnsi="Times New Roman" w:cs="Times New Roman"/>
          <w:sz w:val="16"/>
          <w:szCs w:val="16"/>
        </w:rPr>
        <w:t xml:space="preserve">щего Договора, представления документов, указанных в разделе </w:t>
      </w:r>
      <w:r>
        <w:rPr>
          <w:rFonts w:ascii="Times New Roman" w:hAnsi="Times New Roman" w:cs="Times New Roman"/>
          <w:sz w:val="16"/>
          <w:szCs w:val="16"/>
          <w:lang w:val="en-US"/>
        </w:rPr>
        <w:t>III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и осуществления оплаты согласно разделу </w:t>
      </w:r>
      <w:r>
        <w:rPr>
          <w:rFonts w:ascii="Times New Roman" w:hAnsi="Times New Roman" w:cs="Times New Roman"/>
          <w:sz w:val="16"/>
          <w:szCs w:val="16"/>
          <w:lang w:val="en-US"/>
        </w:rPr>
        <w:t>IV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3.1.2. Организовать и обеспечить надлежащее предоставление образовательных услуг по реализации программы.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3.1.3. Обеспечить СЛУШАТЕЛЮ предусмотренные программой надлежащие условия её освоения.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3.1.4. Сохранить место за СЛУШАТЕЛЕМ в случае пропуска занятий по уважительным причинам.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3.1.5. Обеспечить СЛУШАТЕЛЮ уважение человеческого достоинства, защиту от всех ф</w:t>
      </w:r>
      <w:r>
        <w:rPr>
          <w:sz w:val="16"/>
          <w:szCs w:val="16"/>
        </w:rPr>
        <w:t>орм физического и психического насилия, оскорбления личности, охрану жизни и здоровья.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3.1.6.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</w:t>
      </w:r>
      <w:r>
        <w:rPr>
          <w:sz w:val="16"/>
          <w:szCs w:val="16"/>
        </w:rPr>
        <w:t>от результатов освоения программы.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 СЛУШАТЕЛЬ обязан: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3.2.1. Представить ИСПОЛНИТЕЛЮ личное заявление на обучение и документ об образовании (копию). 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3.2.2. Освоить программу с соблюдением требований и сроков, установленных учебным планом, в том числе </w:t>
      </w:r>
      <w:r>
        <w:rPr>
          <w:sz w:val="16"/>
          <w:szCs w:val="16"/>
        </w:rPr>
        <w:t>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3.2.3. Извещать ИСПОЛНИТЕЛЯ о причинах о</w:t>
      </w:r>
      <w:r>
        <w:rPr>
          <w:sz w:val="16"/>
          <w:szCs w:val="16"/>
        </w:rPr>
        <w:t>тсутствия на занятиях.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3.2.4. Соблюдать требования учредительных документов, иных локальных нормативных актов </w:t>
      </w:r>
      <w:proofErr w:type="spellStart"/>
      <w:r>
        <w:rPr>
          <w:sz w:val="16"/>
          <w:szCs w:val="16"/>
        </w:rPr>
        <w:t>Финуниверситета</w:t>
      </w:r>
      <w:proofErr w:type="spellEnd"/>
      <w:r>
        <w:rPr>
          <w:sz w:val="16"/>
          <w:szCs w:val="16"/>
        </w:rPr>
        <w:t>, правила внутреннего распорядка.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3.2.5. С целью допуска к итоговой аттестации в случае появления академической задолженности, ликв</w:t>
      </w:r>
      <w:r>
        <w:rPr>
          <w:sz w:val="16"/>
          <w:szCs w:val="16"/>
        </w:rPr>
        <w:t>идировать её в срок до дня, на который назначена итоговая аттестация.</w:t>
      </w:r>
    </w:p>
    <w:p w:rsidR="00B85AF1" w:rsidRDefault="00B85AF1">
      <w:pPr>
        <w:pStyle w:val="ConsPlusNormal"/>
        <w:spacing w:before="120" w:after="120"/>
        <w:jc w:val="center"/>
        <w:rPr>
          <w:b/>
          <w:sz w:val="16"/>
          <w:szCs w:val="16"/>
        </w:rPr>
      </w:pP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IV. СТОИМОСТЬ УСЛУГ, СРОКИ И ПОРЯДОК ИХ ОПЛАТЫ</w:t>
      </w:r>
    </w:p>
    <w:p w:rsidR="00B85AF1" w:rsidRDefault="00EB7D64">
      <w:pPr>
        <w:shd w:val="clear" w:color="auto" w:fill="FFFFFF"/>
        <w:spacing w:line="320" w:lineRule="exact"/>
        <w:ind w:firstLine="709"/>
        <w:jc w:val="both"/>
      </w:pPr>
      <w:r>
        <w:rPr>
          <w:sz w:val="16"/>
          <w:szCs w:val="16"/>
        </w:rPr>
        <w:t>4.1. Образовательные услуги, указанные в разделе</w:t>
      </w:r>
      <w:hyperlink w:anchor="P72">
        <w:r>
          <w:rPr>
            <w:rStyle w:val="-"/>
            <w:sz w:val="16"/>
            <w:szCs w:val="16"/>
          </w:rPr>
          <w:t xml:space="preserve"> I</w:t>
        </w:r>
      </w:hyperlink>
      <w:r>
        <w:rPr>
          <w:sz w:val="16"/>
          <w:szCs w:val="16"/>
        </w:rPr>
        <w:t xml:space="preserve"> настоящего Договора, осуществляются за счёт средств Финансово</w:t>
      </w:r>
      <w:r>
        <w:rPr>
          <w:sz w:val="16"/>
          <w:szCs w:val="16"/>
        </w:rPr>
        <w:t>го университета.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V. ОСНОВАНИЯ ИЗМЕНЕНИЯ И РАСТОРЖЕНИЯ ДОГОВОРА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</w:t>
      </w:r>
      <w:r>
        <w:rPr>
          <w:sz w:val="16"/>
          <w:szCs w:val="16"/>
        </w:rPr>
        <w:t xml:space="preserve">т по соглашению СТОРОН. </w:t>
      </w:r>
      <w:r>
        <w:rPr>
          <w:color w:val="000000"/>
          <w:sz w:val="16"/>
          <w:szCs w:val="16"/>
        </w:rPr>
        <w:t xml:space="preserve">В случае расторжения </w:t>
      </w:r>
      <w:r>
        <w:rPr>
          <w:sz w:val="16"/>
          <w:szCs w:val="16"/>
        </w:rPr>
        <w:t>настоящего</w:t>
      </w:r>
      <w:r>
        <w:rPr>
          <w:color w:val="000000"/>
          <w:sz w:val="16"/>
          <w:szCs w:val="1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5.2. Настоящий Договор может быть расторгнут</w:t>
      </w:r>
      <w:r>
        <w:rPr>
          <w:sz w:val="16"/>
          <w:szCs w:val="16"/>
        </w:rPr>
        <w:t xml:space="preserve"> по инициативе ИСПОЛНИТЕЛЯ в одностороннем порядке в случаях: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установления нарушения порядка приема в </w:t>
      </w:r>
      <w:proofErr w:type="spellStart"/>
      <w:r>
        <w:rPr>
          <w:sz w:val="16"/>
          <w:szCs w:val="16"/>
        </w:rPr>
        <w:t>Финуниверситет</w:t>
      </w:r>
      <w:proofErr w:type="spellEnd"/>
      <w:r>
        <w:rPr>
          <w:sz w:val="16"/>
          <w:szCs w:val="16"/>
        </w:rPr>
        <w:t xml:space="preserve">, повлекшего по вине СЛУШАТЕЛЯ его незаконное зачисление в </w:t>
      </w:r>
      <w:proofErr w:type="spellStart"/>
      <w:r>
        <w:rPr>
          <w:sz w:val="16"/>
          <w:szCs w:val="16"/>
        </w:rPr>
        <w:t>Финуниверситет</w:t>
      </w:r>
      <w:proofErr w:type="spellEnd"/>
      <w:r>
        <w:rPr>
          <w:sz w:val="16"/>
          <w:szCs w:val="16"/>
        </w:rPr>
        <w:t>;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невозможности надлежащего исполнения обязательства по оказанию пл</w:t>
      </w:r>
      <w:r>
        <w:rPr>
          <w:sz w:val="16"/>
          <w:szCs w:val="16"/>
        </w:rPr>
        <w:t>атных образовательных услуг вследствие действий (бездействия) СЛУШАТЕЛЯ;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5.3. Настоящий Договор может быть расторгнут досрочно по обстоятельствам, не зависящим от воли СЛУШАТЕЛЯ и ИСПО</w:t>
      </w:r>
      <w:r>
        <w:rPr>
          <w:sz w:val="16"/>
          <w:szCs w:val="16"/>
        </w:rPr>
        <w:t>ЛНИТЕЛЯ, в том числе в случае ликвидации ИСПОЛНИТЕЛЯ.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5.4. ИСПОЛНИТЕЛЬ вправе отказаться от исполнения обязательств по Договору.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5.5. СЛУШАТЕЛЬ вправе отказаться от исполнения настоящего Договора.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VI. ОТВЕТСТВЕННОСТЬ ИСПОЛНИТЕЛЯ И СЛУШАТЕЛЯ</w:t>
      </w:r>
    </w:p>
    <w:p w:rsidR="00B85AF1" w:rsidRDefault="00EB7D64">
      <w:pPr>
        <w:pStyle w:val="ConsPlus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За неисполнение</w:t>
      </w:r>
      <w:r>
        <w:rPr>
          <w:sz w:val="16"/>
          <w:szCs w:val="16"/>
        </w:rPr>
        <w:t xml:space="preserve">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VII. СРОК ДЕЙСТВИЯ ДОГОВОРА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Настоящий Договор вступает в силу со дня его заключения СТО</w:t>
      </w:r>
      <w:r>
        <w:rPr>
          <w:sz w:val="16"/>
          <w:szCs w:val="16"/>
        </w:rPr>
        <w:t>РОНАМИ и действует до полного исполнения СТОРОНАМИ обязательств.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VIII. ЗАКЛЮЧИТЕЛЬНЫЕ ПОЛОЖЕНИЯ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8.1. Сведения, указанные в настоящем Договоре, соответствуют информации, размещенной на официальном сайте </w:t>
      </w:r>
      <w:proofErr w:type="spellStart"/>
      <w:r>
        <w:rPr>
          <w:sz w:val="16"/>
          <w:szCs w:val="16"/>
        </w:rPr>
        <w:t>Финуниверситета</w:t>
      </w:r>
      <w:proofErr w:type="spellEnd"/>
      <w:r>
        <w:rPr>
          <w:sz w:val="16"/>
          <w:szCs w:val="16"/>
        </w:rPr>
        <w:t xml:space="preserve"> в сети «Интернет» на дату заключения н</w:t>
      </w:r>
      <w:r>
        <w:rPr>
          <w:sz w:val="16"/>
          <w:szCs w:val="16"/>
        </w:rPr>
        <w:t>астоящего Договора.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</w:t>
      </w:r>
      <w:proofErr w:type="spellStart"/>
      <w:r>
        <w:rPr>
          <w:sz w:val="16"/>
          <w:szCs w:val="16"/>
        </w:rPr>
        <w:t>Финуниверситет</w:t>
      </w:r>
      <w:proofErr w:type="spellEnd"/>
      <w:r>
        <w:rPr>
          <w:sz w:val="16"/>
          <w:szCs w:val="16"/>
        </w:rPr>
        <w:t xml:space="preserve"> до даты издания приказа об окончании обучения или отчислении СЛУШАТ</w:t>
      </w:r>
      <w:r>
        <w:rPr>
          <w:sz w:val="16"/>
          <w:szCs w:val="16"/>
        </w:rPr>
        <w:t xml:space="preserve">ЕЛЯ из </w:t>
      </w:r>
      <w:proofErr w:type="spellStart"/>
      <w:r>
        <w:rPr>
          <w:sz w:val="16"/>
          <w:szCs w:val="16"/>
        </w:rPr>
        <w:t>Финуниверситета</w:t>
      </w:r>
      <w:proofErr w:type="spellEnd"/>
      <w:r>
        <w:rPr>
          <w:sz w:val="16"/>
          <w:szCs w:val="16"/>
        </w:rPr>
        <w:t>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>
        <w:rPr>
          <w:sz w:val="16"/>
          <w:szCs w:val="16"/>
        </w:rPr>
        <w:t>ться уполномоченными представителями СТОРОН.</w:t>
      </w:r>
    </w:p>
    <w:p w:rsidR="00B85AF1" w:rsidRDefault="00EB7D64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B85AF1" w:rsidRDefault="00EB7D64">
      <w:pPr>
        <w:pStyle w:val="ConsPlusNormal"/>
        <w:spacing w:before="120" w:after="120"/>
        <w:jc w:val="center"/>
        <w:rPr>
          <w:b/>
          <w:sz w:val="16"/>
          <w:szCs w:val="16"/>
        </w:rPr>
      </w:pPr>
      <w:bookmarkStart w:id="3" w:name="P186"/>
      <w:bookmarkEnd w:id="3"/>
      <w:r>
        <w:rPr>
          <w:b/>
          <w:sz w:val="16"/>
          <w:szCs w:val="16"/>
        </w:rPr>
        <w:t>IX. АДРЕСА И РЕКВИЗИТЫ СТОРОН</w:t>
      </w:r>
    </w:p>
    <w:tbl>
      <w:tblPr>
        <w:tblStyle w:val="ab"/>
        <w:tblW w:w="10489" w:type="dxa"/>
        <w:tblLook w:val="04A0" w:firstRow="1" w:lastRow="0" w:firstColumn="1" w:lastColumn="0" w:noHBand="0" w:noVBand="1"/>
      </w:tblPr>
      <w:tblGrid>
        <w:gridCol w:w="3983"/>
        <w:gridCol w:w="373"/>
        <w:gridCol w:w="4083"/>
        <w:gridCol w:w="2050"/>
      </w:tblGrid>
      <w:tr w:rsidR="00B85AF1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EB7D64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B85AF1" w:rsidRDefault="00B85AF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Normal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EB7D64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Слушатель</w:t>
            </w:r>
          </w:p>
        </w:tc>
      </w:tr>
      <w:tr w:rsidR="00B85AF1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EB7D64">
            <w:pPr>
              <w:ind w:right="-108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Федеральное государственное образовательное бюджетное учреждение высшего </w:t>
            </w:r>
            <w:r>
              <w:rPr>
                <w:rFonts w:eastAsia="Calibri"/>
                <w:sz w:val="18"/>
                <w:szCs w:val="18"/>
              </w:rPr>
              <w:t>образования «Финансовый университет при Правительстве Российской Федерации» (Финансовый университет) Юридический адрес: Ленинградский проспект, д.49, Москва, ГСП-3, 125993 Банковские реквизиты: ИНН: 7714086422, КПП: 771401001, БИК:044525000, УФК по г. Моск</w:t>
            </w:r>
            <w:r>
              <w:rPr>
                <w:rFonts w:eastAsia="Calibri"/>
                <w:sz w:val="18"/>
                <w:szCs w:val="18"/>
              </w:rPr>
              <w:t>ве (Финансовый университет л/</w:t>
            </w:r>
            <w:proofErr w:type="spellStart"/>
            <w:r>
              <w:rPr>
                <w:rFonts w:eastAsia="Calibri"/>
                <w:sz w:val="18"/>
                <w:szCs w:val="18"/>
              </w:rPr>
              <w:t>сч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20736X19410)</w:t>
            </w:r>
          </w:p>
          <w:p w:rsidR="00B85AF1" w:rsidRDefault="00EB7D6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Р/</w:t>
            </w:r>
            <w:proofErr w:type="spellStart"/>
            <w:r>
              <w:rPr>
                <w:rFonts w:eastAsia="Calibri"/>
                <w:sz w:val="18"/>
                <w:szCs w:val="18"/>
              </w:rPr>
              <w:t>сч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40501810845252000079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B85AF1" w:rsidRDefault="00EB7D6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Наименование банка (полное)</w:t>
            </w:r>
            <w:r>
              <w:rPr>
                <w:rFonts w:eastAsia="Calibri"/>
                <w:sz w:val="18"/>
                <w:szCs w:val="18"/>
              </w:rPr>
              <w:tab/>
              <w:t xml:space="preserve"> </w:t>
            </w:r>
          </w:p>
          <w:p w:rsidR="00B85AF1" w:rsidRDefault="00EB7D6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Главное управление Банка России по Центральному федеральному округу г. Москва, Наименование банка (сокращенное) ГУ Банка России по ЦФО</w:t>
            </w:r>
          </w:p>
          <w:p w:rsidR="00B85AF1" w:rsidRDefault="00EB7D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Электронный адрес </w:t>
            </w:r>
          </w:p>
          <w:p w:rsidR="00B85AF1" w:rsidRDefault="00EB7D64">
            <w:pPr>
              <w:jc w:val="both"/>
            </w:pPr>
            <w:r>
              <w:rPr>
                <w:sz w:val="18"/>
                <w:szCs w:val="18"/>
              </w:rPr>
              <w:t xml:space="preserve">Исполнителя </w:t>
            </w:r>
            <w:hyperlink r:id="rId9">
              <w:r>
                <w:rPr>
                  <w:rStyle w:val="-"/>
                  <w:sz w:val="18"/>
                  <w:szCs w:val="18"/>
                  <w:lang w:val="en-US"/>
                </w:rPr>
                <w:t>ipkp</w:t>
              </w:r>
              <w:r>
                <w:rPr>
                  <w:rStyle w:val="-"/>
                  <w:sz w:val="18"/>
                  <w:szCs w:val="18"/>
                </w:rPr>
                <w:t>@</w:t>
              </w:r>
              <w:r>
                <w:rPr>
                  <w:rStyle w:val="-"/>
                  <w:sz w:val="18"/>
                  <w:szCs w:val="18"/>
                  <w:lang w:val="en-US"/>
                </w:rPr>
                <w:t>fa</w:t>
              </w:r>
              <w:r>
                <w:rPr>
                  <w:rStyle w:val="-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-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</w:rPr>
              <w:t>.</w:t>
            </w:r>
          </w:p>
          <w:p w:rsidR="00B85AF1" w:rsidRDefault="00EB7D6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color w:val="000000"/>
                <w:sz w:val="18"/>
                <w:szCs w:val="18"/>
              </w:rPr>
              <w:t>ИПКиППР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_________/Н.А. Бабаджан/</w:t>
            </w:r>
          </w:p>
          <w:p w:rsidR="00B85AF1" w:rsidRDefault="00B85AF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</w:p>
          <w:p w:rsidR="00B85AF1" w:rsidRDefault="00B85AF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</w:p>
          <w:p w:rsidR="00B85AF1" w:rsidRDefault="00EB7D6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  <w:p w:rsidR="00B85AF1" w:rsidRDefault="00B85AF1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Normal"/>
              <w:jc w:val="both"/>
              <w:rPr>
                <w:sz w:val="18"/>
                <w:szCs w:val="20"/>
              </w:rPr>
            </w:pP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Cell"/>
              <w:pBdr>
                <w:bottom w:val="single" w:sz="12" w:space="1" w:color="00000A"/>
              </w:pBdr>
              <w:tabs>
                <w:tab w:val="left" w:pos="2581"/>
              </w:tabs>
              <w:ind w:right="1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AF1" w:rsidRDefault="00EB7D64">
            <w:pPr>
              <w:pStyle w:val="ConsPlusCell"/>
              <w:tabs>
                <w:tab w:val="left" w:pos="2581"/>
              </w:tabs>
              <w:ind w:right="1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(дата </w:t>
            </w:r>
            <w:proofErr w:type="gramStart"/>
            <w:r>
              <w:rPr>
                <w:sz w:val="18"/>
                <w:szCs w:val="18"/>
              </w:rPr>
              <w:t>рождения)_</w:t>
            </w:r>
            <w:proofErr w:type="gramEnd"/>
            <w:r>
              <w:rPr>
                <w:sz w:val="18"/>
                <w:szCs w:val="18"/>
              </w:rPr>
              <w:t>________________________</w:t>
            </w: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(паспорт: серия, </w:t>
            </w:r>
            <w:proofErr w:type="gramStart"/>
            <w:r>
              <w:rPr>
                <w:sz w:val="18"/>
                <w:szCs w:val="18"/>
              </w:rPr>
              <w:t xml:space="preserve">номер,   </w:t>
            </w:r>
            <w:proofErr w:type="gramEnd"/>
            <w:r>
              <w:rPr>
                <w:sz w:val="18"/>
                <w:szCs w:val="18"/>
              </w:rPr>
              <w:t xml:space="preserve"> когда и кем выдан)</w:t>
            </w: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(телефон)_________________</w:t>
            </w: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___________________________/</w:t>
            </w:r>
            <w:proofErr w:type="spellStart"/>
            <w:r>
              <w:rPr>
                <w:sz w:val="18"/>
                <w:szCs w:val="18"/>
              </w:rPr>
              <w:t>И.О.Фамилия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B85AF1" w:rsidRDefault="00EB7D64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both"/>
              <w:rPr>
                <w:sz w:val="18"/>
                <w:szCs w:val="18"/>
              </w:rPr>
            </w:pPr>
          </w:p>
        </w:tc>
      </w:tr>
      <w:tr w:rsidR="00B85AF1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Normal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Normal"/>
              <w:rPr>
                <w:sz w:val="16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AF1" w:rsidRDefault="00B85AF1">
            <w:pPr>
              <w:pStyle w:val="ConsPlusNormal"/>
              <w:tabs>
                <w:tab w:val="left" w:pos="2581"/>
              </w:tabs>
              <w:ind w:right="177"/>
              <w:jc w:val="center"/>
              <w:rPr>
                <w:sz w:val="16"/>
                <w:szCs w:val="20"/>
              </w:rPr>
            </w:pPr>
          </w:p>
        </w:tc>
      </w:tr>
    </w:tbl>
    <w:p w:rsidR="00B85AF1" w:rsidRDefault="00B85AF1">
      <w:pPr>
        <w:pStyle w:val="ConsPlusNormal"/>
        <w:ind w:left="5670"/>
        <w:jc w:val="center"/>
        <w:rPr>
          <w:szCs w:val="28"/>
        </w:rPr>
      </w:pPr>
    </w:p>
    <w:p w:rsidR="00B85AF1" w:rsidRDefault="00B85AF1">
      <w:pPr>
        <w:pStyle w:val="ConsPlusNormal"/>
        <w:ind w:left="5670"/>
        <w:jc w:val="center"/>
        <w:rPr>
          <w:sz w:val="20"/>
          <w:szCs w:val="20"/>
        </w:rPr>
      </w:pPr>
    </w:p>
    <w:p w:rsidR="00B85AF1" w:rsidRDefault="00B85AF1"/>
    <w:sectPr w:rsidR="00B85AF1">
      <w:headerReference w:type="default" r:id="rId10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64" w:rsidRDefault="00EB7D64">
      <w:r>
        <w:separator/>
      </w:r>
    </w:p>
  </w:endnote>
  <w:endnote w:type="continuationSeparator" w:id="0">
    <w:p w:rsidR="00EB7D64" w:rsidRDefault="00EB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64" w:rsidRDefault="00EB7D64">
      <w:r>
        <w:separator/>
      </w:r>
    </w:p>
  </w:footnote>
  <w:footnote w:type="continuationSeparator" w:id="0">
    <w:p w:rsidR="00EB7D64" w:rsidRDefault="00EB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608358"/>
      <w:docPartObj>
        <w:docPartGallery w:val="Page Numbers (Top of Page)"/>
        <w:docPartUnique/>
      </w:docPartObj>
    </w:sdtPr>
    <w:sdtEndPr/>
    <w:sdtContent>
      <w:p w:rsidR="00B85AF1" w:rsidRDefault="00EB7D64">
        <w:pPr>
          <w:pStyle w:val="aa"/>
          <w:jc w:val="center"/>
        </w:pPr>
        <w:r>
          <w:rPr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B91741">
          <w:rPr>
            <w:noProof/>
          </w:rPr>
          <w:t>2</w:t>
        </w:r>
        <w:r>
          <w:fldChar w:fldCharType="end"/>
        </w:r>
      </w:p>
    </w:sdtContent>
  </w:sdt>
  <w:p w:rsidR="00B85AF1" w:rsidRDefault="00B85AF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F1"/>
    <w:rsid w:val="00031389"/>
    <w:rsid w:val="00B85AF1"/>
    <w:rsid w:val="00B91741"/>
    <w:rsid w:val="00E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A61"/>
  <w15:docId w15:val="{AF616ED2-C367-4586-A537-AAFDF87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3DA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E46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E468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A053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iPriority w:val="99"/>
    <w:rsid w:val="000E46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E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0E4683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0E4683"/>
    <w:pPr>
      <w:widowControl w:val="0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rsid w:val="000E468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styleId="ab">
    <w:name w:val="Table Grid"/>
    <w:basedOn w:val="a1"/>
    <w:uiPriority w:val="39"/>
    <w:rsid w:val="000E4683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pkp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B878A8C57CA40B7929C1E3C527E39" ma:contentTypeVersion="1" ma:contentTypeDescription="Создание документа." ma:contentTypeScope="" ma:versionID="7d0f06fa987019d03b881b0ed1dbfb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0BA09-8210-4A71-985C-C53FB1E4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F6998-2CB4-48E1-A996-AA32C68F29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0D8884-3531-4EEC-8D08-316C53970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Ходжаева Ирина Гулямовна</dc:creator>
  <dc:description/>
  <cp:lastModifiedBy>Баранникова Наталия Александровна</cp:lastModifiedBy>
  <cp:revision>6</cp:revision>
  <dcterms:created xsi:type="dcterms:W3CDTF">2018-04-06T10:20:00Z</dcterms:created>
  <dcterms:modified xsi:type="dcterms:W3CDTF">2020-03-03T09:52:00Z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0x010100059B878A8C57CA40B7929C1E3C527E39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