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4F" w:rsidRDefault="00F31635" w:rsidP="00B36B4F">
      <w:pPr>
        <w:spacing w:after="0" w:line="240" w:lineRule="auto"/>
        <w:jc w:val="center"/>
        <w:rPr>
          <w:rFonts w:ascii="Times New Roman" w:eastAsia="Times New Roman" w:hAnsi="Times New Roman" w:cs="Times New Roman"/>
          <w:b/>
          <w:sz w:val="28"/>
          <w:szCs w:val="28"/>
          <w:lang w:eastAsia="ru-RU"/>
        </w:rPr>
      </w:pPr>
      <w:r w:rsidRPr="00F31635">
        <w:rPr>
          <w:rFonts w:ascii="Times New Roman" w:eastAsia="Times New Roman" w:hAnsi="Times New Roman" w:cs="Times New Roman"/>
          <w:sz w:val="28"/>
          <w:szCs w:val="28"/>
          <w:lang w:eastAsia="ru-RU"/>
        </w:rPr>
        <w:t>П</w:t>
      </w:r>
      <w:r w:rsidRPr="00F31635">
        <w:rPr>
          <w:rFonts w:ascii="Times New Roman" w:eastAsia="Times New Roman" w:hAnsi="Times New Roman" w:cs="Times New Roman"/>
          <w:sz w:val="28"/>
          <w:szCs w:val="28"/>
          <w:lang w:eastAsia="ru-RU"/>
        </w:rPr>
        <w:t>роект Департамента образования г. Москвы</w:t>
      </w:r>
      <w:r w:rsidRPr="00F31635">
        <w:rPr>
          <w:rFonts w:ascii="Times New Roman" w:eastAsia="Times New Roman" w:hAnsi="Times New Roman" w:cs="Times New Roman"/>
          <w:b/>
          <w:sz w:val="28"/>
          <w:szCs w:val="28"/>
          <w:lang w:eastAsia="ru-RU"/>
        </w:rPr>
        <w:t xml:space="preserve"> </w:t>
      </w:r>
      <w:r w:rsidRPr="00F31635">
        <w:rPr>
          <w:rFonts w:ascii="Times New Roman" w:eastAsia="Times New Roman" w:hAnsi="Times New Roman" w:cs="Times New Roman"/>
          <w:b/>
          <w:sz w:val="28"/>
          <w:szCs w:val="28"/>
          <w:lang w:eastAsia="ru-RU"/>
        </w:rPr>
        <w:br/>
      </w:r>
      <w:r w:rsidRPr="00F31635">
        <w:rPr>
          <w:rFonts w:ascii="Times New Roman" w:eastAsia="Times New Roman" w:hAnsi="Times New Roman" w:cs="Times New Roman"/>
          <w:b/>
          <w:sz w:val="28"/>
          <w:szCs w:val="28"/>
          <w:lang w:eastAsia="ru-RU"/>
        </w:rPr>
        <w:t xml:space="preserve">«Университетская среда для учителей» </w:t>
      </w:r>
    </w:p>
    <w:p w:rsidR="00B36B4F" w:rsidRDefault="00F31635" w:rsidP="00B36B4F">
      <w:pPr>
        <w:spacing w:after="0" w:line="240" w:lineRule="auto"/>
        <w:jc w:val="center"/>
        <w:rPr>
          <w:rFonts w:ascii="Times New Roman" w:eastAsia="Times New Roman" w:hAnsi="Times New Roman" w:cs="Times New Roman"/>
          <w:sz w:val="28"/>
          <w:szCs w:val="28"/>
          <w:lang w:eastAsia="ru-RU"/>
        </w:rPr>
      </w:pPr>
      <w:r w:rsidRPr="00F31635">
        <w:rPr>
          <w:rFonts w:ascii="Times New Roman" w:eastAsia="Times New Roman" w:hAnsi="Times New Roman" w:cs="Times New Roman"/>
          <w:sz w:val="28"/>
          <w:szCs w:val="28"/>
          <w:lang w:eastAsia="ru-RU"/>
        </w:rPr>
        <w:t>Финансов</w:t>
      </w:r>
      <w:r w:rsidR="00B36B4F">
        <w:rPr>
          <w:rFonts w:ascii="Times New Roman" w:eastAsia="Times New Roman" w:hAnsi="Times New Roman" w:cs="Times New Roman"/>
          <w:sz w:val="28"/>
          <w:szCs w:val="28"/>
          <w:lang w:eastAsia="ru-RU"/>
        </w:rPr>
        <w:t>ый</w:t>
      </w:r>
      <w:r w:rsidRPr="00F31635">
        <w:rPr>
          <w:rFonts w:ascii="Times New Roman" w:eastAsia="Times New Roman" w:hAnsi="Times New Roman" w:cs="Times New Roman"/>
          <w:sz w:val="28"/>
          <w:szCs w:val="28"/>
          <w:lang w:eastAsia="ru-RU"/>
        </w:rPr>
        <w:t xml:space="preserve"> университет</w:t>
      </w:r>
      <w:r w:rsidR="00B36B4F">
        <w:rPr>
          <w:rFonts w:ascii="Times New Roman" w:eastAsia="Times New Roman" w:hAnsi="Times New Roman" w:cs="Times New Roman"/>
          <w:sz w:val="28"/>
          <w:szCs w:val="28"/>
          <w:lang w:eastAsia="ru-RU"/>
        </w:rPr>
        <w:t xml:space="preserve"> при Правительстве Российской Федерации</w:t>
      </w:r>
      <w:r w:rsidR="00B36B4F" w:rsidRPr="00F31635">
        <w:rPr>
          <w:rFonts w:ascii="Times New Roman" w:eastAsia="Times New Roman" w:hAnsi="Times New Roman" w:cs="Times New Roman"/>
          <w:sz w:val="28"/>
          <w:szCs w:val="28"/>
          <w:lang w:eastAsia="ru-RU"/>
        </w:rPr>
        <w:t xml:space="preserve"> </w:t>
      </w:r>
    </w:p>
    <w:p w:rsidR="00A63682" w:rsidRDefault="00B36B4F" w:rsidP="00B36B4F">
      <w:pPr>
        <w:spacing w:after="0" w:line="240" w:lineRule="auto"/>
        <w:jc w:val="center"/>
        <w:rPr>
          <w:rFonts w:ascii="Times New Roman" w:eastAsia="Times New Roman" w:hAnsi="Times New Roman" w:cs="Times New Roman"/>
          <w:b/>
          <w:sz w:val="28"/>
          <w:szCs w:val="28"/>
          <w:lang w:eastAsia="ru-RU"/>
        </w:rPr>
      </w:pPr>
      <w:r w:rsidRPr="00F31635">
        <w:rPr>
          <w:rFonts w:ascii="Times New Roman" w:eastAsia="Times New Roman" w:hAnsi="Times New Roman" w:cs="Times New Roman"/>
          <w:sz w:val="28"/>
          <w:szCs w:val="28"/>
          <w:lang w:eastAsia="ru-RU"/>
        </w:rPr>
        <w:t>«</w:t>
      </w:r>
      <w:r w:rsidR="00D26AE4" w:rsidRPr="00F31635">
        <w:rPr>
          <w:rFonts w:ascii="Times New Roman" w:eastAsia="Times New Roman" w:hAnsi="Times New Roman" w:cs="Times New Roman"/>
          <w:b/>
          <w:sz w:val="28"/>
          <w:szCs w:val="28"/>
          <w:lang w:eastAsia="ru-RU"/>
        </w:rPr>
        <w:t xml:space="preserve">Профессиональная продуктивность и ключевые компетенции педагога: </w:t>
      </w:r>
      <w:r w:rsidR="00D26AE4" w:rsidRPr="00F31635">
        <w:rPr>
          <w:rFonts w:ascii="Times New Roman" w:eastAsia="Times New Roman" w:hAnsi="Times New Roman" w:cs="Times New Roman"/>
          <w:b/>
          <w:sz w:val="28"/>
          <w:szCs w:val="28"/>
          <w:lang w:eastAsia="ru-RU"/>
        </w:rPr>
        <w:br/>
        <w:t>базовые компоненты Национального проекта «Образование</w:t>
      </w:r>
      <w:r w:rsidR="00A63682" w:rsidRPr="00F31635">
        <w:rPr>
          <w:rFonts w:ascii="Times New Roman" w:eastAsia="Times New Roman" w:hAnsi="Times New Roman" w:cs="Times New Roman"/>
          <w:b/>
          <w:sz w:val="28"/>
          <w:szCs w:val="28"/>
          <w:lang w:eastAsia="ru-RU"/>
        </w:rPr>
        <w:t xml:space="preserve">» </w:t>
      </w:r>
    </w:p>
    <w:p w:rsidR="00B36B4F" w:rsidRPr="00F31635" w:rsidRDefault="00B36B4F" w:rsidP="00B36B4F">
      <w:pPr>
        <w:spacing w:after="0" w:line="240" w:lineRule="auto"/>
        <w:jc w:val="center"/>
        <w:rPr>
          <w:rFonts w:ascii="Times New Roman" w:eastAsia="Times New Roman" w:hAnsi="Times New Roman" w:cs="Times New Roman"/>
          <w:sz w:val="28"/>
          <w:szCs w:val="28"/>
          <w:lang w:eastAsia="ru-RU"/>
        </w:rPr>
      </w:pPr>
      <w:bookmarkStart w:id="0" w:name="_GoBack"/>
      <w:bookmarkEnd w:id="0"/>
    </w:p>
    <w:tbl>
      <w:tblPr>
        <w:tblStyle w:val="a8"/>
        <w:tblW w:w="9955" w:type="dxa"/>
        <w:jc w:val="center"/>
        <w:tblLayout w:type="fixed"/>
        <w:tblLook w:val="04A0" w:firstRow="1" w:lastRow="0" w:firstColumn="1" w:lastColumn="0" w:noHBand="0" w:noVBand="1"/>
      </w:tblPr>
      <w:tblGrid>
        <w:gridCol w:w="2189"/>
        <w:gridCol w:w="4820"/>
        <w:gridCol w:w="2946"/>
      </w:tblGrid>
      <w:tr w:rsidR="00F31635" w:rsidRPr="00F31635" w:rsidTr="00F31635">
        <w:trPr>
          <w:trHeight w:val="567"/>
          <w:jc w:val="center"/>
        </w:trPr>
        <w:tc>
          <w:tcPr>
            <w:tcW w:w="2189" w:type="dxa"/>
            <w:tcBorders>
              <w:bottom w:val="single" w:sz="4" w:space="0" w:color="000000" w:themeColor="text1"/>
            </w:tcBorders>
            <w:vAlign w:val="center"/>
          </w:tcPr>
          <w:p w:rsidR="00F31635" w:rsidRPr="00F31635" w:rsidRDefault="00F31635" w:rsidP="002A2A35">
            <w:pPr>
              <w:jc w:val="center"/>
              <w:rPr>
                <w:rFonts w:ascii="Times New Roman" w:hAnsi="Times New Roman" w:cs="Times New Roman"/>
                <w:b/>
                <w:sz w:val="24"/>
                <w:szCs w:val="24"/>
              </w:rPr>
            </w:pPr>
            <w:r w:rsidRPr="00F31635">
              <w:rPr>
                <w:rFonts w:ascii="Times New Roman" w:hAnsi="Times New Roman" w:cs="Times New Roman"/>
                <w:b/>
                <w:sz w:val="24"/>
                <w:szCs w:val="24"/>
              </w:rPr>
              <w:t xml:space="preserve">Мероприятие </w:t>
            </w:r>
          </w:p>
        </w:tc>
        <w:tc>
          <w:tcPr>
            <w:tcW w:w="4820" w:type="dxa"/>
            <w:tcBorders>
              <w:bottom w:val="single" w:sz="4" w:space="0" w:color="000000" w:themeColor="text1"/>
            </w:tcBorders>
            <w:vAlign w:val="center"/>
          </w:tcPr>
          <w:p w:rsidR="00F31635" w:rsidRPr="00F31635" w:rsidRDefault="00F31635" w:rsidP="002A2A35">
            <w:pPr>
              <w:jc w:val="center"/>
              <w:rPr>
                <w:rFonts w:ascii="Times New Roman" w:hAnsi="Times New Roman" w:cs="Times New Roman"/>
                <w:b/>
                <w:sz w:val="24"/>
                <w:szCs w:val="24"/>
              </w:rPr>
            </w:pPr>
            <w:r w:rsidRPr="00F31635">
              <w:rPr>
                <w:rFonts w:ascii="Times New Roman" w:hAnsi="Times New Roman" w:cs="Times New Roman"/>
                <w:b/>
                <w:sz w:val="24"/>
                <w:szCs w:val="24"/>
              </w:rPr>
              <w:t>Описание мероприятия</w:t>
            </w:r>
          </w:p>
        </w:tc>
        <w:tc>
          <w:tcPr>
            <w:tcW w:w="2946" w:type="dxa"/>
            <w:tcBorders>
              <w:bottom w:val="single" w:sz="4" w:space="0" w:color="000000" w:themeColor="text1"/>
            </w:tcBorders>
            <w:shd w:val="clear" w:color="auto" w:fill="auto"/>
            <w:vAlign w:val="center"/>
          </w:tcPr>
          <w:p w:rsidR="00F31635" w:rsidRPr="00F31635" w:rsidRDefault="00F31635" w:rsidP="002A2A35">
            <w:pPr>
              <w:jc w:val="center"/>
              <w:rPr>
                <w:rFonts w:ascii="Times New Roman" w:hAnsi="Times New Roman" w:cs="Times New Roman"/>
                <w:b/>
                <w:sz w:val="24"/>
                <w:szCs w:val="24"/>
              </w:rPr>
            </w:pPr>
            <w:r w:rsidRPr="00F31635">
              <w:rPr>
                <w:rFonts w:ascii="Times New Roman" w:hAnsi="Times New Roman" w:cs="Times New Roman"/>
                <w:b/>
                <w:sz w:val="24"/>
                <w:szCs w:val="24"/>
              </w:rPr>
              <w:t>Ведущий</w:t>
            </w:r>
            <w:r>
              <w:rPr>
                <w:rFonts w:ascii="Times New Roman" w:hAnsi="Times New Roman" w:cs="Times New Roman"/>
                <w:b/>
                <w:sz w:val="24"/>
                <w:szCs w:val="24"/>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Развитие эмоционального интеллекта как фактор повышения производительности труда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узнают, как повысить коммуникативную компетентность сотрудников, улучшить взаимодействие внутри команды, повысить удовлетворенность работой и лояльность собственных сотрудников. Особенности формирования и развития эмоционального интеллекта детей и взрослых. Влияние эмоционального интеллекта на профессиональную жизнь человека. Составляющие эмоционального интеллекта. Способы и приемы развития эмоционального интеллекта.</w:t>
            </w:r>
          </w:p>
        </w:tc>
        <w:tc>
          <w:tcPr>
            <w:tcW w:w="2946" w:type="dxa"/>
            <w:shd w:val="clear" w:color="auto" w:fill="auto"/>
          </w:tcPr>
          <w:p w:rsidR="00F31635" w:rsidRPr="00F31635" w:rsidRDefault="00F31635" w:rsidP="00AB3FDF">
            <w:pPr>
              <w:jc w:val="center"/>
              <w:rPr>
                <w:sz w:val="24"/>
                <w:szCs w:val="24"/>
              </w:rPr>
            </w:pPr>
            <w:r w:rsidRPr="00F31635">
              <w:rPr>
                <w:rFonts w:ascii="Times New Roman" w:hAnsi="Times New Roman" w:cs="Times New Roman"/>
                <w:sz w:val="24"/>
                <w:szCs w:val="24"/>
              </w:rPr>
              <w:t>Белоусов Максим Владимирович, психолог, специалист в сфере психологии управления персоналом и профориентации (</w:t>
            </w:r>
            <w:proofErr w:type="spellStart"/>
            <w:r w:rsidRPr="00F31635">
              <w:rPr>
                <w:rFonts w:ascii="Times New Roman" w:hAnsi="Times New Roman" w:cs="Times New Roman"/>
                <w:sz w:val="24"/>
                <w:szCs w:val="24"/>
              </w:rPr>
              <w:t>Foreign</w:t>
            </w:r>
            <w:proofErr w:type="spellEnd"/>
            <w:r w:rsidRPr="00F31635">
              <w:rPr>
                <w:rFonts w:ascii="Times New Roman" w:hAnsi="Times New Roman" w:cs="Times New Roman"/>
                <w:sz w:val="24"/>
                <w:szCs w:val="24"/>
              </w:rPr>
              <w:t> </w:t>
            </w:r>
            <w:proofErr w:type="spellStart"/>
            <w:r w:rsidRPr="00F31635">
              <w:rPr>
                <w:rFonts w:ascii="Times New Roman" w:hAnsi="Times New Roman" w:cs="Times New Roman"/>
                <w:sz w:val="24"/>
                <w:szCs w:val="24"/>
              </w:rPr>
              <w:t>Expert</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Certificate</w:t>
            </w:r>
            <w:proofErr w:type="spellEnd"/>
            <w:r w:rsidRPr="00F31635">
              <w:rPr>
                <w:rFonts w:ascii="Times New Roman" w:hAnsi="Times New Roman" w:cs="Times New Roman"/>
                <w:sz w:val="24"/>
                <w:szCs w:val="24"/>
              </w:rPr>
              <w:t xml:space="preserve">, 2012 </w:t>
            </w:r>
            <w:proofErr w:type="spellStart"/>
            <w:r w:rsidRPr="00F31635">
              <w:rPr>
                <w:rFonts w:ascii="Times New Roman" w:hAnsi="Times New Roman" w:cs="Times New Roman"/>
                <w:sz w:val="24"/>
                <w:szCs w:val="24"/>
              </w:rPr>
              <w:t>China</w:t>
            </w:r>
            <w:proofErr w:type="spellEnd"/>
            <w:r w:rsidRPr="00F31635">
              <w:rPr>
                <w:rFonts w:ascii="Times New Roman" w:hAnsi="Times New Roman" w:cs="Times New Roman"/>
                <w:sz w:val="24"/>
                <w:szCs w:val="24"/>
              </w:rPr>
              <w:t>), член Федерации психологов-консультантов РФ</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«Как избежать стресса на работе?»</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узнают, как снять напряжение рабочей недели за выходные дни? Как противостоять стрессорам на работе и дома? Как выжить в современном мире и сохранить себя? Как укрепить здоровье? Как сделать жизнь полноценной, а личность — гармоничной? Особенности стресса, синдрома эмоционального выгорания, фрустрации и других эмоциональных состояний.</w:t>
            </w:r>
          </w:p>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Приемы профилактики профессионального стресса и повышении стрессоустойчивости работников. Приемы повышения стрессоустойчивости, то есть способности противостоять </w:t>
            </w:r>
            <w:proofErr w:type="spellStart"/>
            <w:r w:rsidRPr="00F31635">
              <w:rPr>
                <w:rFonts w:ascii="Times New Roman" w:hAnsi="Times New Roman" w:cs="Times New Roman"/>
                <w:sz w:val="24"/>
                <w:szCs w:val="24"/>
                <w:shd w:val="clear" w:color="auto" w:fill="FFFFFF"/>
              </w:rPr>
              <w:t>стрессорному</w:t>
            </w:r>
            <w:proofErr w:type="spellEnd"/>
            <w:r w:rsidRPr="00F31635">
              <w:rPr>
                <w:rFonts w:ascii="Times New Roman" w:hAnsi="Times New Roman" w:cs="Times New Roman"/>
                <w:sz w:val="24"/>
                <w:szCs w:val="24"/>
                <w:shd w:val="clear" w:color="auto" w:fill="FFFFFF"/>
              </w:rPr>
              <w:t xml:space="preserve"> воздействию, активно преобразовывая его или приспосабливаясь к нему. Использование интерактивных, </w:t>
            </w:r>
            <w:proofErr w:type="spellStart"/>
            <w:r w:rsidRPr="00F31635">
              <w:rPr>
                <w:rFonts w:ascii="Times New Roman" w:hAnsi="Times New Roman" w:cs="Times New Roman"/>
                <w:sz w:val="24"/>
                <w:szCs w:val="24"/>
                <w:shd w:val="clear" w:color="auto" w:fill="FFFFFF"/>
              </w:rPr>
              <w:t>аутоактивных</w:t>
            </w:r>
            <w:proofErr w:type="spellEnd"/>
            <w:r w:rsidRPr="00F31635">
              <w:rPr>
                <w:rFonts w:ascii="Times New Roman" w:hAnsi="Times New Roman" w:cs="Times New Roman"/>
                <w:sz w:val="24"/>
                <w:szCs w:val="24"/>
                <w:shd w:val="clear" w:color="auto" w:fill="FFFFFF"/>
              </w:rPr>
              <w:t xml:space="preserve">, </w:t>
            </w:r>
            <w:proofErr w:type="spellStart"/>
            <w:r w:rsidRPr="00F31635">
              <w:rPr>
                <w:rFonts w:ascii="Times New Roman" w:hAnsi="Times New Roman" w:cs="Times New Roman"/>
                <w:sz w:val="24"/>
                <w:szCs w:val="24"/>
                <w:shd w:val="clear" w:color="auto" w:fill="FFFFFF"/>
              </w:rPr>
              <w:t>психокоррекционных</w:t>
            </w:r>
            <w:proofErr w:type="spellEnd"/>
            <w:r w:rsidRPr="00F31635">
              <w:rPr>
                <w:rFonts w:ascii="Times New Roman" w:hAnsi="Times New Roman" w:cs="Times New Roman"/>
                <w:sz w:val="24"/>
                <w:szCs w:val="24"/>
                <w:shd w:val="clear" w:color="auto" w:fill="FFFFFF"/>
              </w:rPr>
              <w:t xml:space="preserve"> методов, с целью развития внешних и внутренних ресурсов стрессоустойчивости личности</w:t>
            </w:r>
          </w:p>
        </w:tc>
        <w:tc>
          <w:tcPr>
            <w:tcW w:w="2946" w:type="dxa"/>
            <w:shd w:val="clear" w:color="auto" w:fill="auto"/>
          </w:tcPr>
          <w:p w:rsidR="00F31635" w:rsidRPr="00F31635" w:rsidRDefault="00F31635" w:rsidP="00AB3FDF">
            <w:pPr>
              <w:jc w:val="center"/>
              <w:rPr>
                <w:sz w:val="24"/>
                <w:szCs w:val="24"/>
              </w:rPr>
            </w:pPr>
            <w:r w:rsidRPr="00F31635">
              <w:rPr>
                <w:rFonts w:ascii="Times New Roman" w:hAnsi="Times New Roman" w:cs="Times New Roman"/>
                <w:sz w:val="24"/>
                <w:szCs w:val="24"/>
              </w:rPr>
              <w:t>Белоусов Максим Владимирович, психолог, специалист в сфере психологии управления персоналом и профориентации (</w:t>
            </w:r>
            <w:proofErr w:type="spellStart"/>
            <w:r w:rsidRPr="00F31635">
              <w:rPr>
                <w:rFonts w:ascii="Times New Roman" w:hAnsi="Times New Roman" w:cs="Times New Roman"/>
                <w:sz w:val="24"/>
                <w:szCs w:val="24"/>
              </w:rPr>
              <w:t>Foreign</w:t>
            </w:r>
            <w:proofErr w:type="spellEnd"/>
            <w:r w:rsidRPr="00F31635">
              <w:rPr>
                <w:rFonts w:ascii="Times New Roman" w:hAnsi="Times New Roman" w:cs="Times New Roman"/>
                <w:sz w:val="24"/>
                <w:szCs w:val="24"/>
              </w:rPr>
              <w:t> </w:t>
            </w:r>
            <w:proofErr w:type="spellStart"/>
            <w:r w:rsidRPr="00F31635">
              <w:rPr>
                <w:rFonts w:ascii="Times New Roman" w:hAnsi="Times New Roman" w:cs="Times New Roman"/>
                <w:sz w:val="24"/>
                <w:szCs w:val="24"/>
              </w:rPr>
              <w:t>Expert</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Certificate</w:t>
            </w:r>
            <w:proofErr w:type="spellEnd"/>
            <w:r w:rsidRPr="00F31635">
              <w:rPr>
                <w:rFonts w:ascii="Times New Roman" w:hAnsi="Times New Roman" w:cs="Times New Roman"/>
                <w:sz w:val="24"/>
                <w:szCs w:val="24"/>
              </w:rPr>
              <w:t xml:space="preserve">, 2012 </w:t>
            </w:r>
            <w:proofErr w:type="spellStart"/>
            <w:r w:rsidRPr="00F31635">
              <w:rPr>
                <w:rFonts w:ascii="Times New Roman" w:hAnsi="Times New Roman" w:cs="Times New Roman"/>
                <w:sz w:val="24"/>
                <w:szCs w:val="24"/>
              </w:rPr>
              <w:t>China</w:t>
            </w:r>
            <w:proofErr w:type="spellEnd"/>
            <w:r w:rsidRPr="00F31635">
              <w:rPr>
                <w:rFonts w:ascii="Times New Roman" w:hAnsi="Times New Roman" w:cs="Times New Roman"/>
                <w:sz w:val="24"/>
                <w:szCs w:val="24"/>
              </w:rPr>
              <w:t>), член Федерации психологов-консультантов РФ</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Кого и как будут готовить для цифровой экономики: «техно-элита», «креативный класс» и «лишние люди»</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Какие специалисты будут востребованы работодателями и в какой среде будут появляться высококвалифицированные специалисты для экономики знаний? Социально-психологический и экономический запрос общества на подготовку эффективных специалистов. Соответствие требованиям социума и индивидуальные особенности учащихся - как их совместить. Новый образ ученика или новое поколение "миллениум" - кто </w:t>
            </w:r>
            <w:r w:rsidRPr="00F31635">
              <w:rPr>
                <w:rFonts w:ascii="Times New Roman" w:hAnsi="Times New Roman" w:cs="Times New Roman"/>
                <w:sz w:val="24"/>
                <w:szCs w:val="24"/>
                <w:shd w:val="clear" w:color="auto" w:fill="FFFFFF"/>
              </w:rPr>
              <w:lastRenderedPageBreak/>
              <w:t>они? Своеобразие поведения, мышления, эмоций и соответствующие информационно-цифровые профессии - пути решения. Технологии специальной подготовки учеников и их психологическая адаптация</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lastRenderedPageBreak/>
              <w:t xml:space="preserve">Демидов Дмитрий Николаевич, консультант Университета Банка России, </w:t>
            </w:r>
            <w:proofErr w:type="spellStart"/>
            <w:r w:rsidRPr="00F31635">
              <w:rPr>
                <w:rFonts w:ascii="Times New Roman" w:hAnsi="Times New Roman" w:cs="Times New Roman"/>
                <w:sz w:val="24"/>
                <w:szCs w:val="24"/>
              </w:rPr>
              <w:t>к.пед.н</w:t>
            </w:r>
            <w:proofErr w:type="spellEnd"/>
            <w:r w:rsidRPr="00F31635">
              <w:rPr>
                <w:rFonts w:ascii="Times New Roman" w:hAnsi="Times New Roman" w:cs="Times New Roman"/>
                <w:sz w:val="24"/>
                <w:szCs w:val="24"/>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Человеческий капитал для экономики знаний: от подготовки кадров к управлению талантами</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узнают о том, как изменяться базовые принципы в подготовке и управлении человеческим капиталом в организациях цифровой экономики. Инновации в управлении: подготовка и переобучение кадров, формирование кадровых резервов, управление талантами. О системе работы с молодыми талантами, с учетом специфики профессионализации личности на разных этапах становления субъекта труда (школьников, абитуриентов, студентов, аспирантов). Параметры успешного профессионального развития личности на разных этапах становления субъекта труда, основанные на оценке развитости профессионально важных качеств и компетенций. Комплекс психодиагностических методов для оценки и прогнозирования развития личности на разных этапах профессионализации</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t xml:space="preserve">Демидов Дмитрий Николаевич, консультант Университета Банка России, </w:t>
            </w:r>
            <w:proofErr w:type="spellStart"/>
            <w:r w:rsidRPr="00F31635">
              <w:rPr>
                <w:rFonts w:ascii="Times New Roman" w:hAnsi="Times New Roman" w:cs="Times New Roman"/>
                <w:sz w:val="24"/>
                <w:szCs w:val="24"/>
              </w:rPr>
              <w:t>к.пед.н</w:t>
            </w:r>
            <w:proofErr w:type="spellEnd"/>
            <w:r w:rsidRPr="00F31635">
              <w:rPr>
                <w:rFonts w:ascii="Times New Roman" w:hAnsi="Times New Roman" w:cs="Times New Roman"/>
                <w:sz w:val="24"/>
                <w:szCs w:val="24"/>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Цифровая образовательная среда: требования и направления развития</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познакомятся с основными задачами приоритетного проекта «Современная цифровая образовательная среда в РФ», направлениями развития электронного обучения в контексте «Стратегии развития информационного общества в Российской Федерации на 2017-2030 годы», государственной политикой в области онлайн образования</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t xml:space="preserve">Иванов Михаил Николаевич, зам. проректора по </w:t>
            </w:r>
            <w:proofErr w:type="spellStart"/>
            <w:r w:rsidRPr="00F31635">
              <w:rPr>
                <w:rFonts w:ascii="Times New Roman" w:hAnsi="Times New Roman" w:cs="Times New Roman"/>
                <w:sz w:val="24"/>
                <w:szCs w:val="24"/>
              </w:rPr>
              <w:t>цифровизации</w:t>
            </w:r>
            <w:proofErr w:type="spellEnd"/>
            <w:r w:rsidRPr="00F31635">
              <w:rPr>
                <w:rFonts w:ascii="Times New Roman" w:hAnsi="Times New Roman" w:cs="Times New Roman"/>
                <w:sz w:val="24"/>
                <w:szCs w:val="24"/>
              </w:rPr>
              <w:t xml:space="preserve"> ФГОБУ ВО Финансовый университет при Правительстве Российской Федерации, к.э.н., доцент</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Педагогический дизайн онлайн-курса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познакомятся с подходами к проектированию онлайн-курса и инструментами педагогического дизайна, позволяющие создавать эффективный образовательный контент. В формате мастер-класса слушатели узнают о практическом опыте разработки открытых онлайн-курсов в сжатые сроки и без потери качества образовательного контента</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proofErr w:type="spellStart"/>
            <w:r w:rsidRPr="00F31635">
              <w:rPr>
                <w:rFonts w:ascii="Times New Roman" w:hAnsi="Times New Roman" w:cs="Times New Roman"/>
                <w:sz w:val="24"/>
                <w:szCs w:val="24"/>
              </w:rPr>
              <w:t>Тян</w:t>
            </w:r>
            <w:proofErr w:type="spellEnd"/>
            <w:r w:rsidRPr="00F31635">
              <w:rPr>
                <w:rFonts w:ascii="Times New Roman" w:hAnsi="Times New Roman" w:cs="Times New Roman"/>
                <w:sz w:val="24"/>
                <w:szCs w:val="24"/>
              </w:rPr>
              <w:t xml:space="preserve"> Елена </w:t>
            </w:r>
            <w:proofErr w:type="spellStart"/>
            <w:r w:rsidRPr="00F31635">
              <w:rPr>
                <w:rFonts w:ascii="Times New Roman" w:hAnsi="Times New Roman" w:cs="Times New Roman"/>
                <w:sz w:val="24"/>
                <w:szCs w:val="24"/>
              </w:rPr>
              <w:t>Эликовна</w:t>
            </w:r>
            <w:proofErr w:type="spellEnd"/>
            <w:r w:rsidRPr="00F31635">
              <w:rPr>
                <w:rFonts w:ascii="Times New Roman" w:hAnsi="Times New Roman" w:cs="Times New Roman"/>
                <w:sz w:val="24"/>
                <w:szCs w:val="24"/>
              </w:rPr>
              <w:t xml:space="preserve">, кандидат психологических наук, директор по персоналу ГК Ральф </w:t>
            </w:r>
            <w:proofErr w:type="spellStart"/>
            <w:r w:rsidRPr="00F31635">
              <w:rPr>
                <w:rFonts w:ascii="Times New Roman" w:hAnsi="Times New Roman" w:cs="Times New Roman"/>
                <w:sz w:val="24"/>
                <w:szCs w:val="24"/>
              </w:rPr>
              <w:t>Рингер</w:t>
            </w:r>
            <w:proofErr w:type="spellEnd"/>
            <w:r w:rsidRPr="00F31635">
              <w:rPr>
                <w:rFonts w:ascii="Times New Roman" w:hAnsi="Times New Roman" w:cs="Times New Roman"/>
                <w:sz w:val="24"/>
                <w:szCs w:val="24"/>
              </w:rPr>
              <w:t xml:space="preserve">, HRD с 17 летним опытом работы в различных областях бизнеса, бизнес – тренер; сертифицированный онлайн преподаватель </w:t>
            </w:r>
            <w:proofErr w:type="spellStart"/>
            <w:r w:rsidRPr="00F31635">
              <w:rPr>
                <w:rFonts w:ascii="Times New Roman" w:hAnsi="Times New Roman" w:cs="Times New Roman"/>
                <w:sz w:val="24"/>
                <w:szCs w:val="24"/>
              </w:rPr>
              <w:t>University</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of</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California</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Irvine</w:t>
            </w:r>
            <w:proofErr w:type="spellEnd"/>
            <w:r w:rsidRPr="00F31635">
              <w:rPr>
                <w:rFonts w:ascii="Times New Roman" w:hAnsi="Times New Roman" w:cs="Times New Roman"/>
                <w:sz w:val="24"/>
                <w:szCs w:val="24"/>
              </w:rPr>
              <w:t xml:space="preserve"> по программе "</w:t>
            </w:r>
            <w:proofErr w:type="spellStart"/>
            <w:r w:rsidRPr="00F31635">
              <w:rPr>
                <w:rFonts w:ascii="Times New Roman" w:hAnsi="Times New Roman" w:cs="Times New Roman"/>
                <w:sz w:val="24"/>
                <w:szCs w:val="24"/>
              </w:rPr>
              <w:t>Virtual</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Teacher</w:t>
            </w:r>
            <w:proofErr w:type="spellEnd"/>
            <w:r w:rsidRPr="00F31635">
              <w:rPr>
                <w:rFonts w:ascii="Times New Roman" w:hAnsi="Times New Roman" w:cs="Times New Roman"/>
                <w:sz w:val="24"/>
                <w:szCs w:val="24"/>
              </w:rPr>
              <w:t xml:space="preserve">" и </w:t>
            </w:r>
            <w:proofErr w:type="spellStart"/>
            <w:r w:rsidRPr="00F31635">
              <w:rPr>
                <w:rFonts w:ascii="Times New Roman" w:hAnsi="Times New Roman" w:cs="Times New Roman"/>
                <w:sz w:val="24"/>
                <w:szCs w:val="24"/>
              </w:rPr>
              <w:t>University</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of</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Virginia</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and</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Boston</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Consulting</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Group</w:t>
            </w:r>
            <w:proofErr w:type="spellEnd"/>
            <w:r w:rsidRPr="00F31635">
              <w:rPr>
                <w:rFonts w:ascii="Times New Roman" w:hAnsi="Times New Roman" w:cs="Times New Roman"/>
                <w:sz w:val="24"/>
                <w:szCs w:val="24"/>
              </w:rPr>
              <w:t xml:space="preserve"> (BCG) по программе "</w:t>
            </w:r>
            <w:proofErr w:type="spellStart"/>
            <w:r w:rsidRPr="00F31635">
              <w:rPr>
                <w:rFonts w:ascii="Times New Roman" w:hAnsi="Times New Roman" w:cs="Times New Roman"/>
                <w:sz w:val="24"/>
                <w:szCs w:val="24"/>
              </w:rPr>
              <w:t>Digital</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Transformation</w:t>
            </w:r>
            <w:proofErr w:type="spellEnd"/>
            <w:r w:rsidRPr="00F31635">
              <w:rPr>
                <w:rFonts w:ascii="Times New Roman" w:hAnsi="Times New Roman" w:cs="Times New Roman"/>
                <w:sz w:val="24"/>
                <w:szCs w:val="24"/>
              </w:rPr>
              <w:t xml:space="preserve">"; ·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«Механика» создания онлайн-</w:t>
            </w:r>
            <w:r w:rsidRPr="00F31635">
              <w:rPr>
                <w:rFonts w:ascii="Times New Roman" w:hAnsi="Times New Roman"/>
                <w:b/>
                <w:sz w:val="24"/>
                <w:szCs w:val="24"/>
              </w:rPr>
              <w:lastRenderedPageBreak/>
              <w:t>курса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lastRenderedPageBreak/>
              <w:t xml:space="preserve">На мастер-классе слушатели познакомятся с этапами создания онлайн-курса, </w:t>
            </w:r>
            <w:r w:rsidRPr="00F31635">
              <w:rPr>
                <w:rFonts w:ascii="Times New Roman" w:hAnsi="Times New Roman" w:cs="Times New Roman"/>
                <w:sz w:val="24"/>
                <w:szCs w:val="24"/>
                <w:shd w:val="clear" w:color="auto" w:fill="FFFFFF"/>
              </w:rPr>
              <w:lastRenderedPageBreak/>
              <w:t>современными средствами создания и оформления образовательного контента. На практических примерах будут продемонстрированы эффективные инструменты привлечения внимания слушателей онлайн-курсов и подходы к закреплению освоенного материала.</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proofErr w:type="spellStart"/>
            <w:r w:rsidRPr="00F31635">
              <w:rPr>
                <w:rFonts w:ascii="Times New Roman" w:hAnsi="Times New Roman" w:cs="Times New Roman"/>
                <w:sz w:val="24"/>
                <w:szCs w:val="24"/>
              </w:rPr>
              <w:lastRenderedPageBreak/>
              <w:t>Тян</w:t>
            </w:r>
            <w:proofErr w:type="spellEnd"/>
            <w:r w:rsidRPr="00F31635">
              <w:rPr>
                <w:rFonts w:ascii="Times New Roman" w:hAnsi="Times New Roman" w:cs="Times New Roman"/>
                <w:sz w:val="24"/>
                <w:szCs w:val="24"/>
              </w:rPr>
              <w:t xml:space="preserve"> Елена </w:t>
            </w:r>
            <w:proofErr w:type="spellStart"/>
            <w:r w:rsidRPr="00F31635">
              <w:rPr>
                <w:rFonts w:ascii="Times New Roman" w:hAnsi="Times New Roman" w:cs="Times New Roman"/>
                <w:sz w:val="24"/>
                <w:szCs w:val="24"/>
              </w:rPr>
              <w:t>Эликовна</w:t>
            </w:r>
            <w:proofErr w:type="spellEnd"/>
            <w:r w:rsidRPr="00F31635">
              <w:rPr>
                <w:rFonts w:ascii="Times New Roman" w:hAnsi="Times New Roman" w:cs="Times New Roman"/>
                <w:sz w:val="24"/>
                <w:szCs w:val="24"/>
              </w:rPr>
              <w:t xml:space="preserve">, кандидат </w:t>
            </w:r>
            <w:r w:rsidRPr="00F31635">
              <w:rPr>
                <w:rFonts w:ascii="Times New Roman" w:hAnsi="Times New Roman" w:cs="Times New Roman"/>
                <w:sz w:val="24"/>
                <w:szCs w:val="24"/>
              </w:rPr>
              <w:lastRenderedPageBreak/>
              <w:t xml:space="preserve">психологических наук, директор по персоналу ГК Ральф </w:t>
            </w:r>
            <w:proofErr w:type="spellStart"/>
            <w:r w:rsidRPr="00F31635">
              <w:rPr>
                <w:rFonts w:ascii="Times New Roman" w:hAnsi="Times New Roman" w:cs="Times New Roman"/>
                <w:sz w:val="24"/>
                <w:szCs w:val="24"/>
              </w:rPr>
              <w:t>Рингер</w:t>
            </w:r>
            <w:proofErr w:type="spellEnd"/>
            <w:r w:rsidRPr="00F31635">
              <w:rPr>
                <w:rFonts w:ascii="Times New Roman" w:hAnsi="Times New Roman" w:cs="Times New Roman"/>
                <w:sz w:val="24"/>
                <w:szCs w:val="24"/>
              </w:rPr>
              <w:t xml:space="preserve">, HRD с 17 летним опытом работы в различных областях бизнеса, бизнес – тренер; сертифицированный онлайн преподаватель </w:t>
            </w:r>
            <w:proofErr w:type="spellStart"/>
            <w:r w:rsidRPr="00F31635">
              <w:rPr>
                <w:rFonts w:ascii="Times New Roman" w:hAnsi="Times New Roman" w:cs="Times New Roman"/>
                <w:sz w:val="24"/>
                <w:szCs w:val="24"/>
              </w:rPr>
              <w:t>University</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of</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California</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Irvine</w:t>
            </w:r>
            <w:proofErr w:type="spellEnd"/>
            <w:r w:rsidRPr="00F31635">
              <w:rPr>
                <w:rFonts w:ascii="Times New Roman" w:hAnsi="Times New Roman" w:cs="Times New Roman"/>
                <w:sz w:val="24"/>
                <w:szCs w:val="24"/>
              </w:rPr>
              <w:t xml:space="preserve"> по программе "</w:t>
            </w:r>
            <w:proofErr w:type="spellStart"/>
            <w:r w:rsidRPr="00F31635">
              <w:rPr>
                <w:rFonts w:ascii="Times New Roman" w:hAnsi="Times New Roman" w:cs="Times New Roman"/>
                <w:sz w:val="24"/>
                <w:szCs w:val="24"/>
              </w:rPr>
              <w:t>Virtual</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Teacher</w:t>
            </w:r>
            <w:proofErr w:type="spellEnd"/>
            <w:r w:rsidRPr="00F31635">
              <w:rPr>
                <w:rFonts w:ascii="Times New Roman" w:hAnsi="Times New Roman" w:cs="Times New Roman"/>
                <w:sz w:val="24"/>
                <w:szCs w:val="24"/>
              </w:rPr>
              <w:t xml:space="preserve">" и </w:t>
            </w:r>
            <w:proofErr w:type="spellStart"/>
            <w:r w:rsidRPr="00F31635">
              <w:rPr>
                <w:rFonts w:ascii="Times New Roman" w:hAnsi="Times New Roman" w:cs="Times New Roman"/>
                <w:sz w:val="24"/>
                <w:szCs w:val="24"/>
              </w:rPr>
              <w:t>University</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of</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Virginia</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and</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Boston</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Consulting</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Group</w:t>
            </w:r>
            <w:proofErr w:type="spellEnd"/>
            <w:r w:rsidRPr="00F31635">
              <w:rPr>
                <w:rFonts w:ascii="Times New Roman" w:hAnsi="Times New Roman" w:cs="Times New Roman"/>
                <w:sz w:val="24"/>
                <w:szCs w:val="24"/>
              </w:rPr>
              <w:t xml:space="preserve"> (BCG) по программе "</w:t>
            </w:r>
            <w:proofErr w:type="spellStart"/>
            <w:r w:rsidRPr="00F31635">
              <w:rPr>
                <w:rFonts w:ascii="Times New Roman" w:hAnsi="Times New Roman" w:cs="Times New Roman"/>
                <w:sz w:val="24"/>
                <w:szCs w:val="24"/>
              </w:rPr>
              <w:t>Digital</w:t>
            </w:r>
            <w:proofErr w:type="spellEnd"/>
            <w:r w:rsidRPr="00F31635">
              <w:rPr>
                <w:rFonts w:ascii="Times New Roman" w:hAnsi="Times New Roman" w:cs="Times New Roman"/>
                <w:sz w:val="24"/>
                <w:szCs w:val="24"/>
              </w:rPr>
              <w:t xml:space="preserve"> </w:t>
            </w:r>
            <w:proofErr w:type="spellStart"/>
            <w:r w:rsidRPr="00F31635">
              <w:rPr>
                <w:rFonts w:ascii="Times New Roman" w:hAnsi="Times New Roman" w:cs="Times New Roman"/>
                <w:sz w:val="24"/>
                <w:szCs w:val="24"/>
              </w:rPr>
              <w:t>Transformation</w:t>
            </w:r>
            <w:proofErr w:type="spellEnd"/>
            <w:r w:rsidRPr="00F31635">
              <w:rPr>
                <w:rFonts w:ascii="Times New Roman" w:hAnsi="Times New Roman" w:cs="Times New Roman"/>
                <w:sz w:val="24"/>
                <w:szCs w:val="24"/>
              </w:rPr>
              <w:t xml:space="preserve">"; ·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lastRenderedPageBreak/>
              <w:t>Персонализация обучения как современная тенденция в образовании</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узнают об особенностях организации цифровой образовательной среды для персонализированного обучения, познакомятся с различиями в функциональных обязанностях участников образовательного процесса. Познакомятся с различиями в индивидуальной и персонализированной траектории обучения с использованием средств цифровой образовательной среды</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proofErr w:type="spellStart"/>
            <w:r w:rsidRPr="00F31635">
              <w:rPr>
                <w:rFonts w:ascii="Times New Roman" w:hAnsi="Times New Roman" w:cs="Times New Roman"/>
                <w:sz w:val="24"/>
                <w:szCs w:val="24"/>
              </w:rPr>
              <w:t>Вайндорф</w:t>
            </w:r>
            <w:proofErr w:type="spellEnd"/>
            <w:r w:rsidRPr="00F31635">
              <w:rPr>
                <w:rFonts w:ascii="Times New Roman" w:hAnsi="Times New Roman" w:cs="Times New Roman"/>
                <w:sz w:val="24"/>
                <w:szCs w:val="24"/>
              </w:rPr>
              <w:t xml:space="preserve">-Сысоева Марина Ефимовна, профессор кафедры технологии и профессионального обучения ИФТИС ФГБОУ ВО «Московский педагогический государственный университет», руководитель магистерской программы «ЭОТ», </w:t>
            </w:r>
            <w:proofErr w:type="spellStart"/>
            <w:r w:rsidRPr="00F31635">
              <w:rPr>
                <w:rFonts w:ascii="Times New Roman" w:hAnsi="Times New Roman" w:cs="Times New Roman"/>
                <w:sz w:val="24"/>
                <w:szCs w:val="24"/>
              </w:rPr>
              <w:t>к.п.н</w:t>
            </w:r>
            <w:proofErr w:type="spellEnd"/>
            <w:r w:rsidRPr="00F31635">
              <w:rPr>
                <w:rFonts w:ascii="Times New Roman" w:hAnsi="Times New Roman" w:cs="Times New Roman"/>
                <w:sz w:val="24"/>
                <w:szCs w:val="24"/>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Технические средства обеспечения образовательного процесса. Настройка коммуникативной образовательной среды</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Слушатели познакомятся с типологией платформ онлайн-обучения и их педагогическими функциями, платформами для проведения </w:t>
            </w:r>
            <w:proofErr w:type="spellStart"/>
            <w:r w:rsidRPr="00F31635">
              <w:rPr>
                <w:rFonts w:ascii="Times New Roman" w:hAnsi="Times New Roman" w:cs="Times New Roman"/>
                <w:sz w:val="24"/>
                <w:szCs w:val="24"/>
                <w:shd w:val="clear" w:color="auto" w:fill="FFFFFF"/>
              </w:rPr>
              <w:t>вебинаров</w:t>
            </w:r>
            <w:proofErr w:type="spellEnd"/>
            <w:r w:rsidRPr="00F31635">
              <w:rPr>
                <w:rFonts w:ascii="Times New Roman" w:hAnsi="Times New Roman" w:cs="Times New Roman"/>
                <w:sz w:val="24"/>
                <w:szCs w:val="24"/>
                <w:shd w:val="clear" w:color="auto" w:fill="FFFFFF"/>
              </w:rPr>
              <w:t xml:space="preserve"> и рекомендациями по их применению, характеристикой платформ для организации </w:t>
            </w:r>
            <w:proofErr w:type="spellStart"/>
            <w:r w:rsidRPr="00F31635">
              <w:rPr>
                <w:rFonts w:ascii="Times New Roman" w:hAnsi="Times New Roman" w:cs="Times New Roman"/>
                <w:sz w:val="24"/>
                <w:szCs w:val="24"/>
                <w:shd w:val="clear" w:color="auto" w:fill="FFFFFF"/>
              </w:rPr>
              <w:t>прокторинга</w:t>
            </w:r>
            <w:proofErr w:type="spellEnd"/>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t xml:space="preserve">Андреев Александр Александрович, заведующий кафедрой «Информационные и коммуникационные технологии в образовании» Межотраслевого института повышения квалификации и профессиональной переподготовки кадров, </w:t>
            </w:r>
            <w:proofErr w:type="spellStart"/>
            <w:r w:rsidRPr="00F31635">
              <w:rPr>
                <w:rFonts w:ascii="Times New Roman" w:hAnsi="Times New Roman" w:cs="Times New Roman"/>
                <w:sz w:val="24"/>
                <w:szCs w:val="24"/>
              </w:rPr>
              <w:t>д.п.н</w:t>
            </w:r>
            <w:proofErr w:type="spellEnd"/>
            <w:r w:rsidRPr="00F31635">
              <w:rPr>
                <w:rFonts w:ascii="Times New Roman" w:hAnsi="Times New Roman" w:cs="Times New Roman"/>
                <w:sz w:val="24"/>
                <w:szCs w:val="24"/>
              </w:rPr>
              <w:t>., к.т.н., профессор</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Цифровые технологии в групповой и проектной образовательной деятельности</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В формате тренинга слушатели узнают о том, какие существуют формы и инструменты самоорганизации учащихся. Участники тренинга познакомятся с практическими примерами организации проектной образовательной деятельности, инновационными подходами к организации занятий.</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t xml:space="preserve">Лепешкин Илья Александрович, нач. Центра проектной деятельности, Московский </w:t>
            </w:r>
            <w:proofErr w:type="spellStart"/>
            <w:r w:rsidRPr="00F31635">
              <w:rPr>
                <w:rFonts w:ascii="Times New Roman" w:hAnsi="Times New Roman" w:cs="Times New Roman"/>
                <w:sz w:val="24"/>
                <w:szCs w:val="24"/>
              </w:rPr>
              <w:t>Политех</w:t>
            </w:r>
            <w:proofErr w:type="spellEnd"/>
            <w:r w:rsidRPr="00F31635">
              <w:rPr>
                <w:rFonts w:ascii="Times New Roman" w:hAnsi="Times New Roman" w:cs="Times New Roman"/>
                <w:sz w:val="24"/>
                <w:szCs w:val="24"/>
              </w:rPr>
              <w:t>, к.т.н., доцент</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 xml:space="preserve">Социально-психологические особенности самообучающейся организации в </w:t>
            </w:r>
            <w:r w:rsidRPr="00F31635">
              <w:rPr>
                <w:rFonts w:ascii="Times New Roman" w:hAnsi="Times New Roman"/>
                <w:b/>
                <w:sz w:val="24"/>
                <w:szCs w:val="24"/>
              </w:rPr>
              <w:lastRenderedPageBreak/>
              <w:t>сфере образования</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lastRenderedPageBreak/>
              <w:t xml:space="preserve">Концепция развития системы образования предъявляет высокие требования к уровню профессионализма современных педагогов. Тема саморазвития, самообучения, самосовершенствования становится </w:t>
            </w:r>
            <w:r w:rsidRPr="00F31635">
              <w:rPr>
                <w:rFonts w:ascii="Times New Roman" w:hAnsi="Times New Roman" w:cs="Times New Roman"/>
                <w:sz w:val="24"/>
                <w:szCs w:val="24"/>
                <w:shd w:val="clear" w:color="auto" w:fill="FFFFFF"/>
              </w:rPr>
              <w:lastRenderedPageBreak/>
              <w:t>наиболее актуальной в оценке продуктивности педагога. Термин «самообучающаяся организация» становится ключевым при оценке и аттестации образовательного учреждения. Слушатели познакомятся с индивидуальным, групповым и корпоративным уровнями продуктивности самообучающейся организации, основными принципами и механизмами функционирования такой организации.</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proofErr w:type="spellStart"/>
            <w:r w:rsidRPr="00F31635">
              <w:rPr>
                <w:rFonts w:ascii="Times New Roman" w:hAnsi="Times New Roman" w:cs="Times New Roman"/>
                <w:sz w:val="24"/>
                <w:szCs w:val="24"/>
              </w:rPr>
              <w:lastRenderedPageBreak/>
              <w:t>Пряжникова</w:t>
            </w:r>
            <w:proofErr w:type="spellEnd"/>
            <w:r w:rsidRPr="00F31635">
              <w:rPr>
                <w:rFonts w:ascii="Times New Roman" w:hAnsi="Times New Roman" w:cs="Times New Roman"/>
                <w:sz w:val="24"/>
                <w:szCs w:val="24"/>
              </w:rPr>
              <w:t xml:space="preserve"> Елена Юрьевна   доктор психологических наук, профессор, более 20 лет работает в системе </w:t>
            </w:r>
            <w:r w:rsidRPr="00F31635">
              <w:rPr>
                <w:rFonts w:ascii="Times New Roman" w:hAnsi="Times New Roman" w:cs="Times New Roman"/>
                <w:sz w:val="24"/>
                <w:szCs w:val="24"/>
              </w:rPr>
              <w:lastRenderedPageBreak/>
              <w:t xml:space="preserve">высшего образования, член Межведомственного Координационного Совета по профессиональной ориентации молодежи при Министерстве образования и науки РФ и Министерстве труда и социальной защиты РФ; научный консультант </w:t>
            </w:r>
            <w:proofErr w:type="spellStart"/>
            <w:r w:rsidRPr="00F31635">
              <w:rPr>
                <w:rFonts w:ascii="Times New Roman" w:hAnsi="Times New Roman" w:cs="Times New Roman"/>
                <w:sz w:val="24"/>
                <w:szCs w:val="24"/>
              </w:rPr>
              <w:t>профориентационных</w:t>
            </w:r>
            <w:proofErr w:type="spellEnd"/>
            <w:r w:rsidRPr="00F31635">
              <w:rPr>
                <w:rFonts w:ascii="Times New Roman" w:hAnsi="Times New Roman" w:cs="Times New Roman"/>
                <w:sz w:val="24"/>
                <w:szCs w:val="24"/>
              </w:rPr>
              <w:t xml:space="preserve"> программ Молодежного Парламента при Государственной Думе РФ.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lastRenderedPageBreak/>
              <w:t>Образовательный продукт как объект интеллектуальной собственности. Правовая охрана и защита интеллектуальных прав</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познакомятся основными понятиями авторского права и механизмами правовой охраны и защиты результатов интеллектуальной деятельности. Слушатели узнают о практике защиты авторских прав и интересов образовательных организаций при разработке и реализации образовательных программ с применением электронного обучения и дистанционных образовательных технологий.</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proofErr w:type="spellStart"/>
            <w:r w:rsidRPr="00F31635">
              <w:rPr>
                <w:rFonts w:ascii="Times New Roman" w:hAnsi="Times New Roman" w:cs="Times New Roman"/>
                <w:sz w:val="24"/>
                <w:szCs w:val="24"/>
              </w:rPr>
              <w:t>Учеваткина</w:t>
            </w:r>
            <w:proofErr w:type="spellEnd"/>
            <w:r w:rsidRPr="00F31635">
              <w:rPr>
                <w:rFonts w:ascii="Times New Roman" w:hAnsi="Times New Roman" w:cs="Times New Roman"/>
                <w:sz w:val="24"/>
                <w:szCs w:val="24"/>
              </w:rPr>
              <w:t xml:space="preserve"> Надежда Владимировна, кандидат химических наук, доцент, специалист по интеллектуальной собственности научно-организационного отдела ФГБУ «НМИЦ ПМ» Минздрава России»</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Умная среда новый уровень развития городов (влияние на образование)</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Система </w:t>
            </w:r>
            <w:r w:rsidRPr="00F31635">
              <w:rPr>
                <w:rFonts w:ascii="Times New Roman" w:hAnsi="Times New Roman" w:cs="Times New Roman"/>
                <w:sz w:val="24"/>
                <w:szCs w:val="24"/>
                <w:shd w:val="clear" w:color="auto" w:fill="FFFFFF"/>
                <w:lang w:val="en-US"/>
              </w:rPr>
              <w:t>Smart</w:t>
            </w:r>
            <w:r w:rsidRPr="00F31635">
              <w:rPr>
                <w:rFonts w:ascii="Times New Roman" w:hAnsi="Times New Roman" w:cs="Times New Roman"/>
                <w:sz w:val="24"/>
                <w:szCs w:val="24"/>
                <w:shd w:val="clear" w:color="auto" w:fill="FFFFFF"/>
              </w:rPr>
              <w:t xml:space="preserve">. Концепция </w:t>
            </w:r>
            <w:r w:rsidRPr="00F31635">
              <w:rPr>
                <w:rFonts w:ascii="Times New Roman" w:hAnsi="Times New Roman" w:cs="Times New Roman"/>
                <w:sz w:val="24"/>
                <w:szCs w:val="24"/>
                <w:shd w:val="clear" w:color="auto" w:fill="FFFFFF"/>
                <w:lang w:val="en-US"/>
              </w:rPr>
              <w:t>Smart</w:t>
            </w:r>
            <w:r w:rsidRPr="00F31635">
              <w:rPr>
                <w:rFonts w:ascii="Times New Roman" w:hAnsi="Times New Roman" w:cs="Times New Roman"/>
                <w:sz w:val="24"/>
                <w:szCs w:val="24"/>
                <w:shd w:val="clear" w:color="auto" w:fill="FFFFFF"/>
              </w:rPr>
              <w:t xml:space="preserve"> работы. </w:t>
            </w:r>
            <w:r w:rsidRPr="00F31635">
              <w:rPr>
                <w:rFonts w:ascii="Times New Roman" w:hAnsi="Times New Roman" w:cs="Times New Roman"/>
                <w:sz w:val="24"/>
                <w:szCs w:val="24"/>
                <w:shd w:val="clear" w:color="auto" w:fill="FFFFFF"/>
                <w:lang w:val="en-US"/>
              </w:rPr>
              <w:t>SMART</w:t>
            </w:r>
            <w:r w:rsidRPr="00F31635">
              <w:rPr>
                <w:rFonts w:ascii="Times New Roman" w:hAnsi="Times New Roman" w:cs="Times New Roman"/>
                <w:sz w:val="24"/>
                <w:szCs w:val="24"/>
                <w:shd w:val="clear" w:color="auto" w:fill="FFFFFF"/>
              </w:rPr>
              <w:t xml:space="preserve">-СИТИ - умный и безопасный город. Модель «умного города». Умная трансформация городской среды, как выстраивание солидарной системы устойчивого развития города с вовлечением в данный процесс всех заинтересованных групп и </w:t>
            </w:r>
            <w:proofErr w:type="spellStart"/>
            <w:r w:rsidRPr="00F31635">
              <w:rPr>
                <w:rFonts w:ascii="Times New Roman" w:hAnsi="Times New Roman" w:cs="Times New Roman"/>
                <w:sz w:val="24"/>
                <w:szCs w:val="24"/>
                <w:shd w:val="clear" w:color="auto" w:fill="FFFFFF"/>
              </w:rPr>
              <w:t>акторов</w:t>
            </w:r>
            <w:proofErr w:type="spellEnd"/>
            <w:r w:rsidRPr="00F31635">
              <w:rPr>
                <w:rFonts w:ascii="Times New Roman" w:hAnsi="Times New Roman" w:cs="Times New Roman"/>
                <w:sz w:val="24"/>
                <w:szCs w:val="24"/>
                <w:shd w:val="clear" w:color="auto" w:fill="FFFFFF"/>
              </w:rPr>
              <w:t>. Создание «среды без границ». Образовательные решения в «умном городе». Проблемы образования в «умном городе». Гаджеты, которые помогают в образовательном процессе в «умном городе»</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t xml:space="preserve">Полевой Сергей Анатольевич – доктор технических наук, доцент, занимается вопросами проектного менеджмента, эффективностью работы проектных команд и специалистов по управлению проектами, оценка эффективности принятия управленческих решений в проектах в условиях неопределённости. Сертифицированный специалист по управлению проектами IPMA </w:t>
            </w:r>
            <w:proofErr w:type="spellStart"/>
            <w:r w:rsidRPr="00F31635">
              <w:rPr>
                <w:rFonts w:ascii="Times New Roman" w:hAnsi="Times New Roman" w:cs="Times New Roman"/>
                <w:sz w:val="24"/>
                <w:szCs w:val="24"/>
                <w:lang w:eastAsia="en-US"/>
              </w:rPr>
              <w:t>Level</w:t>
            </w:r>
            <w:proofErr w:type="spellEnd"/>
            <w:r w:rsidRPr="00F31635">
              <w:rPr>
                <w:rFonts w:ascii="Times New Roman" w:hAnsi="Times New Roman" w:cs="Times New Roman"/>
                <w:sz w:val="24"/>
                <w:szCs w:val="24"/>
                <w:lang w:eastAsia="en-US"/>
              </w:rPr>
              <w:t xml:space="preserve"> D.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Модель компетенций специалиста цифровой экономики</w:t>
            </w:r>
          </w:p>
          <w:p w:rsidR="00F31635" w:rsidRPr="00F31635" w:rsidRDefault="00F31635" w:rsidP="00AB3FDF">
            <w:pPr>
              <w:pStyle w:val="a9"/>
              <w:spacing w:after="0" w:line="240" w:lineRule="auto"/>
              <w:ind w:left="0"/>
              <w:rPr>
                <w:rFonts w:ascii="Times New Roman" w:hAnsi="Times New Roman"/>
                <w:b/>
                <w:sz w:val="24"/>
                <w:szCs w:val="24"/>
              </w:rPr>
            </w:pP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Слушатели узнают о структуре модели компетенций специалиста цифровой экономики; о ключевых универсальных компетенциях, которые в совокупности будут обеспечивать конкурентоспособность и востребованность на рынке труда.  Целевая модель компетенций 2025. Цифровые навыки. Сценарий опережающей модернизации: возможный дисбаланс на рынке труда. Требования к условиям </w:t>
            </w:r>
            <w:r w:rsidRPr="00F31635">
              <w:rPr>
                <w:rFonts w:ascii="Times New Roman" w:hAnsi="Times New Roman" w:cs="Times New Roman"/>
                <w:sz w:val="24"/>
                <w:szCs w:val="24"/>
                <w:shd w:val="clear" w:color="auto" w:fill="FFFFFF"/>
              </w:rPr>
              <w:lastRenderedPageBreak/>
              <w:t>формирования и развития базовых компетенций.  Проблемные моменты в разработке целевой модели компетенций в цифровой экономике.</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lastRenderedPageBreak/>
              <w:t xml:space="preserve">Полевая Марина Владимировна, доктор экономических наук, кандидат психологических наук, профессор, автор многочисленных книг и статей по теме обучения и подготовки кадров, управления персоналом и </w:t>
            </w:r>
            <w:r w:rsidRPr="00F31635">
              <w:rPr>
                <w:rFonts w:ascii="Times New Roman" w:hAnsi="Times New Roman" w:cs="Times New Roman"/>
                <w:sz w:val="24"/>
                <w:szCs w:val="24"/>
                <w:lang w:eastAsia="en-US"/>
              </w:rPr>
              <w:lastRenderedPageBreak/>
              <w:t xml:space="preserve">психологии управления. Сертифицированный практик и мастер NLP.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lastRenderedPageBreak/>
              <w:t>Особенности взаимодействия и мотивирования представителей разных поколений</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Теория поколений Н. </w:t>
            </w:r>
            <w:proofErr w:type="spellStart"/>
            <w:r w:rsidRPr="00F31635">
              <w:rPr>
                <w:rFonts w:ascii="Times New Roman" w:hAnsi="Times New Roman" w:cs="Times New Roman"/>
                <w:sz w:val="24"/>
                <w:szCs w:val="24"/>
                <w:shd w:val="clear" w:color="auto" w:fill="FFFFFF"/>
              </w:rPr>
              <w:t>Хоува</w:t>
            </w:r>
            <w:proofErr w:type="spellEnd"/>
            <w:r w:rsidRPr="00F31635">
              <w:rPr>
                <w:rFonts w:ascii="Times New Roman" w:hAnsi="Times New Roman" w:cs="Times New Roman"/>
                <w:sz w:val="24"/>
                <w:szCs w:val="24"/>
                <w:shd w:val="clear" w:color="auto" w:fill="FFFFFF"/>
              </w:rPr>
              <w:t xml:space="preserve"> и В. Штрауса.  Характерные особенности представителей разных поколений: </w:t>
            </w:r>
            <w:proofErr w:type="gramStart"/>
            <w:r w:rsidRPr="00F31635">
              <w:rPr>
                <w:rFonts w:ascii="Times New Roman" w:hAnsi="Times New Roman" w:cs="Times New Roman"/>
                <w:sz w:val="24"/>
                <w:szCs w:val="24"/>
                <w:shd w:val="clear" w:color="auto" w:fill="FFFFFF"/>
              </w:rPr>
              <w:t>Х,Y</w:t>
            </w:r>
            <w:proofErr w:type="gramEnd"/>
            <w:r w:rsidRPr="00F31635">
              <w:rPr>
                <w:rFonts w:ascii="Times New Roman" w:hAnsi="Times New Roman" w:cs="Times New Roman"/>
                <w:sz w:val="24"/>
                <w:szCs w:val="24"/>
                <w:shd w:val="clear" w:color="auto" w:fill="FFFFFF"/>
              </w:rPr>
              <w:t xml:space="preserve">, Z, A.  Ценности и </w:t>
            </w:r>
            <w:proofErr w:type="spellStart"/>
            <w:proofErr w:type="gramStart"/>
            <w:r w:rsidRPr="00F31635">
              <w:rPr>
                <w:rFonts w:ascii="Times New Roman" w:hAnsi="Times New Roman" w:cs="Times New Roman"/>
                <w:sz w:val="24"/>
                <w:szCs w:val="24"/>
                <w:shd w:val="clear" w:color="auto" w:fill="FFFFFF"/>
              </w:rPr>
              <w:t>мотиваторы</w:t>
            </w:r>
            <w:proofErr w:type="spellEnd"/>
            <w:r w:rsidRPr="00F31635">
              <w:rPr>
                <w:rFonts w:ascii="Times New Roman" w:hAnsi="Times New Roman" w:cs="Times New Roman"/>
                <w:sz w:val="24"/>
                <w:szCs w:val="24"/>
                <w:shd w:val="clear" w:color="auto" w:fill="FFFFFF"/>
              </w:rPr>
              <w:t xml:space="preserve">  поколений</w:t>
            </w:r>
            <w:proofErr w:type="gramEnd"/>
            <w:r w:rsidRPr="00F31635">
              <w:rPr>
                <w:rFonts w:ascii="Times New Roman" w:hAnsi="Times New Roman" w:cs="Times New Roman"/>
                <w:sz w:val="24"/>
                <w:szCs w:val="24"/>
                <w:shd w:val="clear" w:color="auto" w:fill="FFFFFF"/>
              </w:rPr>
              <w:t xml:space="preserve">. </w:t>
            </w:r>
            <w:proofErr w:type="spellStart"/>
            <w:r w:rsidRPr="00F31635">
              <w:rPr>
                <w:rFonts w:ascii="Times New Roman" w:hAnsi="Times New Roman" w:cs="Times New Roman"/>
                <w:sz w:val="24"/>
                <w:szCs w:val="24"/>
                <w:shd w:val="clear" w:color="auto" w:fill="FFFFFF"/>
              </w:rPr>
              <w:t>Демотивирующие</w:t>
            </w:r>
            <w:proofErr w:type="spellEnd"/>
            <w:r w:rsidRPr="00F31635">
              <w:rPr>
                <w:rFonts w:ascii="Times New Roman" w:hAnsi="Times New Roman" w:cs="Times New Roman"/>
                <w:sz w:val="24"/>
                <w:szCs w:val="24"/>
                <w:shd w:val="clear" w:color="auto" w:fill="FFFFFF"/>
              </w:rPr>
              <w:t xml:space="preserve"> факторы, влияющие на работоспособность представителей разных поколений. Создание </w:t>
            </w:r>
            <w:proofErr w:type="spellStart"/>
            <w:r w:rsidRPr="00F31635">
              <w:rPr>
                <w:rFonts w:ascii="Times New Roman" w:hAnsi="Times New Roman" w:cs="Times New Roman"/>
                <w:sz w:val="24"/>
                <w:szCs w:val="24"/>
                <w:shd w:val="clear" w:color="auto" w:fill="FFFFFF"/>
              </w:rPr>
              <w:t>мотивирующеи</w:t>
            </w:r>
            <w:proofErr w:type="spellEnd"/>
            <w:r w:rsidRPr="00F31635">
              <w:rPr>
                <w:rFonts w:ascii="Times New Roman" w:hAnsi="Times New Roman" w:cs="Times New Roman"/>
                <w:sz w:val="24"/>
                <w:szCs w:val="24"/>
                <w:shd w:val="clear" w:color="auto" w:fill="FFFFFF"/>
              </w:rPr>
              <w:t xml:space="preserve">̆ среды. Как оказывать влияние на поколение </w:t>
            </w:r>
            <w:proofErr w:type="spellStart"/>
            <w:r w:rsidRPr="00F31635">
              <w:rPr>
                <w:rFonts w:ascii="Times New Roman" w:hAnsi="Times New Roman" w:cs="Times New Roman"/>
                <w:sz w:val="24"/>
                <w:szCs w:val="24"/>
                <w:shd w:val="clear" w:color="auto" w:fill="FFFFFF"/>
              </w:rPr>
              <w:t>Yи</w:t>
            </w:r>
            <w:proofErr w:type="spellEnd"/>
            <w:r w:rsidRPr="00F31635">
              <w:rPr>
                <w:rFonts w:ascii="Times New Roman" w:hAnsi="Times New Roman" w:cs="Times New Roman"/>
                <w:sz w:val="24"/>
                <w:szCs w:val="24"/>
                <w:shd w:val="clear" w:color="auto" w:fill="FFFFFF"/>
              </w:rPr>
              <w:t xml:space="preserve"> Z? Как воспитывать и обучать поколение Альфа?</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t xml:space="preserve">Полевая Марина Владимировна, доктор экономических наук, кандидат психологических наук, профессор, автор многочисленных книг и статей по теме обучения и подготовки кадров, управления персоналом и психологии управления. Сертифицированный практик и мастер NLP.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«Бизнес-модель» образовательного продукта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В формате тренинга слушатели узнают о том, как трансформировать идею курса, составить «бизнес-план» образовательных траекторий и финансовую модель монетизации образовательного продукта</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t>Девяткин Евгений Александрович, зам. директора Центра онлайн образования, НИТУ «</w:t>
            </w:r>
            <w:proofErr w:type="spellStart"/>
            <w:r w:rsidRPr="00F31635">
              <w:rPr>
                <w:rFonts w:ascii="Times New Roman" w:hAnsi="Times New Roman" w:cs="Times New Roman"/>
                <w:sz w:val="24"/>
                <w:szCs w:val="24"/>
                <w:lang w:eastAsia="en-US"/>
              </w:rPr>
              <w:t>МИСиС</w:t>
            </w:r>
            <w:proofErr w:type="spellEnd"/>
            <w:r w:rsidRPr="00F31635">
              <w:rPr>
                <w:rFonts w:ascii="Times New Roman" w:hAnsi="Times New Roman" w:cs="Times New Roman"/>
                <w:sz w:val="24"/>
                <w:szCs w:val="24"/>
                <w:lang w:eastAsia="en-US"/>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Обеспечение менторской поддержки учебного проекта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Слушатели узнают о сущности </w:t>
            </w:r>
            <w:proofErr w:type="spellStart"/>
            <w:r w:rsidRPr="00F31635">
              <w:rPr>
                <w:rFonts w:ascii="Times New Roman" w:hAnsi="Times New Roman" w:cs="Times New Roman"/>
                <w:sz w:val="24"/>
                <w:szCs w:val="24"/>
                <w:shd w:val="clear" w:color="auto" w:fill="FFFFFF"/>
              </w:rPr>
              <w:t>менторинга</w:t>
            </w:r>
            <w:proofErr w:type="spellEnd"/>
            <w:r w:rsidRPr="00F31635">
              <w:rPr>
                <w:rFonts w:ascii="Times New Roman" w:hAnsi="Times New Roman" w:cs="Times New Roman"/>
                <w:sz w:val="24"/>
                <w:szCs w:val="24"/>
                <w:shd w:val="clear" w:color="auto" w:fill="FFFFFF"/>
              </w:rPr>
              <w:t>, перспективах и ограничениях внедрения менторского сопровождения в массовом образовании, познакомятся с опытом менторского сопровождения массовых открытых онлайн-курсов</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proofErr w:type="spellStart"/>
            <w:r w:rsidRPr="00F31635">
              <w:rPr>
                <w:rFonts w:ascii="Times New Roman" w:hAnsi="Times New Roman" w:cs="Times New Roman"/>
                <w:sz w:val="24"/>
                <w:szCs w:val="24"/>
                <w:lang w:eastAsia="en-US"/>
              </w:rPr>
              <w:t>Можаева</w:t>
            </w:r>
            <w:proofErr w:type="spellEnd"/>
            <w:r w:rsidRPr="00F31635">
              <w:rPr>
                <w:rFonts w:ascii="Times New Roman" w:hAnsi="Times New Roman" w:cs="Times New Roman"/>
                <w:sz w:val="24"/>
                <w:szCs w:val="24"/>
                <w:lang w:eastAsia="en-US"/>
              </w:rPr>
              <w:t xml:space="preserve"> Галина Васильевна, директор Института дистанционного образования Томский государственный университет, канд. ист. наук, доцент</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proofErr w:type="spellStart"/>
            <w:r w:rsidRPr="00F31635">
              <w:rPr>
                <w:rFonts w:ascii="Times New Roman" w:hAnsi="Times New Roman"/>
                <w:b/>
                <w:sz w:val="24"/>
                <w:szCs w:val="24"/>
              </w:rPr>
              <w:t>Продюсирование</w:t>
            </w:r>
            <w:proofErr w:type="spellEnd"/>
            <w:r w:rsidRPr="00F31635">
              <w:rPr>
                <w:rFonts w:ascii="Times New Roman" w:hAnsi="Times New Roman"/>
                <w:b/>
                <w:sz w:val="24"/>
                <w:szCs w:val="24"/>
              </w:rPr>
              <w:t xml:space="preserve"> образовательного проекта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Слушатели узнают эффективный алгоритм запуска образовательного проекта. Будем искать проблемы и задачи целевой аудитории, искать пути их решения, через образовательные проекты, подбирать технологии и решения под задачи. Слушатели поймут кто должен быть в команде проекта и какие роли, должны быть закрыты профи. С чего начинать проект и как делать работу над ошибками. Какие показатели проекта являются ключевыми для успешного запуска</w:t>
            </w:r>
          </w:p>
        </w:tc>
        <w:tc>
          <w:tcPr>
            <w:tcW w:w="2946" w:type="dxa"/>
            <w:shd w:val="clear" w:color="auto" w:fill="auto"/>
          </w:tcPr>
          <w:p w:rsidR="00F31635" w:rsidRPr="00F31635" w:rsidRDefault="00F31635" w:rsidP="00AB3FDF">
            <w:pPr>
              <w:jc w:val="center"/>
              <w:rPr>
                <w:rFonts w:ascii="Times New Roman" w:hAnsi="Times New Roman" w:cs="Times New Roman"/>
                <w:sz w:val="24"/>
                <w:szCs w:val="24"/>
              </w:rPr>
            </w:pPr>
            <w:r w:rsidRPr="00F31635">
              <w:rPr>
                <w:rFonts w:ascii="Times New Roman" w:hAnsi="Times New Roman" w:cs="Times New Roman"/>
                <w:sz w:val="24"/>
                <w:szCs w:val="24"/>
              </w:rPr>
              <w:t xml:space="preserve">Молчанов Александр Сергеевич, основатель и лидер компании «Профессиональное электронное образование», </w:t>
            </w:r>
            <w:proofErr w:type="spellStart"/>
            <w:r w:rsidRPr="00F31635">
              <w:rPr>
                <w:rFonts w:ascii="Times New Roman" w:hAnsi="Times New Roman" w:cs="Times New Roman"/>
                <w:sz w:val="24"/>
                <w:szCs w:val="24"/>
              </w:rPr>
              <w:t>к.п.н</w:t>
            </w:r>
            <w:proofErr w:type="spellEnd"/>
            <w:r w:rsidRPr="00F31635">
              <w:rPr>
                <w:rFonts w:ascii="Times New Roman" w:hAnsi="Times New Roman" w:cs="Times New Roman"/>
                <w:sz w:val="24"/>
                <w:szCs w:val="24"/>
              </w:rPr>
              <w:t>.</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t>Методы повышения эффективности интеллектуального труда</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Раскрывается понятие интеллектуального труда, его место и значение в нашей жизни. Указывается на особенности и специфику интеллектуального труда. Рассматривается проблематика производительности интеллектуального труда, особенности организации умственного труда, их влияние на качество умственного труда. Поднимаются психологические аспекты повышения продуктивности интеллектуального труда. Рассматриваются вопросы эффективного планирования </w:t>
            </w:r>
            <w:r w:rsidRPr="00F31635">
              <w:rPr>
                <w:rFonts w:ascii="Times New Roman" w:hAnsi="Times New Roman" w:cs="Times New Roman"/>
                <w:sz w:val="24"/>
                <w:szCs w:val="24"/>
                <w:shd w:val="clear" w:color="auto" w:fill="FFFFFF"/>
              </w:rPr>
              <w:lastRenderedPageBreak/>
              <w:t>умственного труда, установка приоритета задач, стоящих перед работником умственного труда. Поднимаются вопросы физиологии работника умственного труда. Предлагаются рекомендации как за меньшее время сделать больше, доводятся техники, с помощью которых можно достичь больших результатов, прикладывая меньше усилий</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lastRenderedPageBreak/>
              <w:t xml:space="preserve">Полевая Марина Владимировна, доктор экономических наук, кандидат психологических наук, профессор, автор многочисленных книг и статей по теме обучения и подготовки кадров, управления персоналом и психологии управления. Сертифицированный </w:t>
            </w:r>
            <w:r w:rsidRPr="00F31635">
              <w:rPr>
                <w:rFonts w:ascii="Times New Roman" w:hAnsi="Times New Roman" w:cs="Times New Roman"/>
                <w:sz w:val="24"/>
                <w:szCs w:val="24"/>
                <w:lang w:eastAsia="en-US"/>
              </w:rPr>
              <w:lastRenderedPageBreak/>
              <w:t xml:space="preserve">практик и мастер NLP. </w:t>
            </w:r>
          </w:p>
        </w:tc>
      </w:tr>
      <w:tr w:rsidR="00F31635" w:rsidRPr="00F31635" w:rsidTr="00F31635">
        <w:trPr>
          <w:jc w:val="center"/>
        </w:trPr>
        <w:tc>
          <w:tcPr>
            <w:tcW w:w="2189" w:type="dxa"/>
          </w:tcPr>
          <w:p w:rsidR="00F31635" w:rsidRPr="00F31635" w:rsidRDefault="00F31635" w:rsidP="00AB3FDF">
            <w:pPr>
              <w:pStyle w:val="a9"/>
              <w:spacing w:after="0" w:line="240" w:lineRule="auto"/>
              <w:ind w:left="0"/>
              <w:rPr>
                <w:rFonts w:ascii="Times New Roman" w:hAnsi="Times New Roman"/>
                <w:b/>
                <w:sz w:val="24"/>
                <w:szCs w:val="24"/>
              </w:rPr>
            </w:pPr>
            <w:r w:rsidRPr="00F31635">
              <w:rPr>
                <w:rFonts w:ascii="Times New Roman" w:hAnsi="Times New Roman"/>
                <w:b/>
                <w:sz w:val="24"/>
                <w:szCs w:val="24"/>
              </w:rPr>
              <w:lastRenderedPageBreak/>
              <w:t>Особенности тайм-менеджмента в цифровой экономике</w:t>
            </w:r>
          </w:p>
        </w:tc>
        <w:tc>
          <w:tcPr>
            <w:tcW w:w="4820" w:type="dxa"/>
          </w:tcPr>
          <w:p w:rsidR="00F31635" w:rsidRPr="00F31635" w:rsidRDefault="00F31635" w:rsidP="00AB3FDF">
            <w:pPr>
              <w:rPr>
                <w:rFonts w:ascii="Times New Roman" w:hAnsi="Times New Roman" w:cs="Times New Roman"/>
                <w:sz w:val="24"/>
                <w:szCs w:val="24"/>
                <w:shd w:val="clear" w:color="auto" w:fill="FFFFFF"/>
              </w:rPr>
            </w:pPr>
            <w:r w:rsidRPr="00F31635">
              <w:rPr>
                <w:rFonts w:ascii="Times New Roman" w:hAnsi="Times New Roman" w:cs="Times New Roman"/>
                <w:sz w:val="24"/>
                <w:szCs w:val="24"/>
                <w:shd w:val="clear" w:color="auto" w:fill="FFFFFF"/>
              </w:rPr>
              <w:t xml:space="preserve">Слушатели узнают о современных технологиях организации времени и повышения эффективности его использования. Как правильно распределять дела, на протяжении всего дня, для того чтобы хватало времени на работу и на отдых? Рабочие приемы и методы основных элементов тайм-менеджмента: </w:t>
            </w:r>
            <w:proofErr w:type="spellStart"/>
            <w:r w:rsidRPr="00F31635">
              <w:rPr>
                <w:rFonts w:ascii="Times New Roman" w:hAnsi="Times New Roman" w:cs="Times New Roman"/>
                <w:sz w:val="24"/>
                <w:szCs w:val="24"/>
                <w:shd w:val="clear" w:color="auto" w:fill="FFFFFF"/>
              </w:rPr>
              <w:t>целепологания</w:t>
            </w:r>
            <w:proofErr w:type="spellEnd"/>
            <w:r w:rsidRPr="00F31635">
              <w:rPr>
                <w:rFonts w:ascii="Times New Roman" w:hAnsi="Times New Roman" w:cs="Times New Roman"/>
                <w:sz w:val="24"/>
                <w:szCs w:val="24"/>
                <w:shd w:val="clear" w:color="auto" w:fill="FFFFFF"/>
              </w:rPr>
              <w:t>; планирования, расстановки приоритетов и др. Ловушки целеполагания, и как с ними работать</w:t>
            </w:r>
          </w:p>
        </w:tc>
        <w:tc>
          <w:tcPr>
            <w:tcW w:w="2946" w:type="dxa"/>
            <w:shd w:val="clear" w:color="auto" w:fill="auto"/>
          </w:tcPr>
          <w:p w:rsidR="00F31635" w:rsidRPr="00F31635" w:rsidRDefault="00F31635" w:rsidP="00AB3FDF">
            <w:pPr>
              <w:jc w:val="center"/>
              <w:rPr>
                <w:rFonts w:ascii="Times New Roman" w:hAnsi="Times New Roman" w:cs="Times New Roman"/>
                <w:sz w:val="24"/>
                <w:szCs w:val="24"/>
                <w:lang w:eastAsia="en-US"/>
              </w:rPr>
            </w:pPr>
            <w:r w:rsidRPr="00F31635">
              <w:rPr>
                <w:rFonts w:ascii="Times New Roman" w:hAnsi="Times New Roman" w:cs="Times New Roman"/>
                <w:sz w:val="24"/>
                <w:szCs w:val="24"/>
                <w:lang w:eastAsia="en-US"/>
              </w:rPr>
              <w:t xml:space="preserve">Полевая Марина Владимировна, доктор экономических наук, кандидат психологических наук, профессор, автор многочисленных книг и статей по теме обучения и подготовки кадров, управления персоналом и психологии управления. Сертифицированный практик и мастер NLP. </w:t>
            </w:r>
          </w:p>
        </w:tc>
      </w:tr>
    </w:tbl>
    <w:p w:rsidR="00E70DBA" w:rsidRDefault="00F31635" w:rsidP="00065CB5">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 изменения в составе ведущих, что будет указано в актуальном расписании ближайших мероприятий</w:t>
      </w:r>
    </w:p>
    <w:sectPr w:rsidR="00E70DBA" w:rsidSect="00812F1E">
      <w:pgSz w:w="11906" w:h="16838"/>
      <w:pgMar w:top="1134"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Sans">
    <w:altName w:val="PT Sans"/>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4791"/>
    <w:multiLevelType w:val="multilevel"/>
    <w:tmpl w:val="792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B02C3"/>
    <w:multiLevelType w:val="hybridMultilevel"/>
    <w:tmpl w:val="311AF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7463403"/>
    <w:multiLevelType w:val="hybridMultilevel"/>
    <w:tmpl w:val="4A12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E93691"/>
    <w:multiLevelType w:val="hybridMultilevel"/>
    <w:tmpl w:val="3A9CD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6A3FCE"/>
    <w:rsid w:val="000133F3"/>
    <w:rsid w:val="00065CB5"/>
    <w:rsid w:val="000A6D82"/>
    <w:rsid w:val="0014209B"/>
    <w:rsid w:val="0015474A"/>
    <w:rsid w:val="001D6D6D"/>
    <w:rsid w:val="002144F8"/>
    <w:rsid w:val="002404A4"/>
    <w:rsid w:val="00264539"/>
    <w:rsid w:val="00282D99"/>
    <w:rsid w:val="00290AC0"/>
    <w:rsid w:val="002944E2"/>
    <w:rsid w:val="002A2A35"/>
    <w:rsid w:val="002F1203"/>
    <w:rsid w:val="00333213"/>
    <w:rsid w:val="0037549E"/>
    <w:rsid w:val="0040246D"/>
    <w:rsid w:val="00426293"/>
    <w:rsid w:val="004633C6"/>
    <w:rsid w:val="00471032"/>
    <w:rsid w:val="004C6F77"/>
    <w:rsid w:val="004D6475"/>
    <w:rsid w:val="004E31A8"/>
    <w:rsid w:val="005703D3"/>
    <w:rsid w:val="0058792E"/>
    <w:rsid w:val="005938EF"/>
    <w:rsid w:val="00597539"/>
    <w:rsid w:val="005976EA"/>
    <w:rsid w:val="005A7B15"/>
    <w:rsid w:val="005B0EF7"/>
    <w:rsid w:val="005C063F"/>
    <w:rsid w:val="005F27C5"/>
    <w:rsid w:val="00600DF6"/>
    <w:rsid w:val="0060218A"/>
    <w:rsid w:val="006279C1"/>
    <w:rsid w:val="00691195"/>
    <w:rsid w:val="006A3FCE"/>
    <w:rsid w:val="006C71F8"/>
    <w:rsid w:val="006E5C88"/>
    <w:rsid w:val="006F151B"/>
    <w:rsid w:val="007A3BF4"/>
    <w:rsid w:val="00812F1E"/>
    <w:rsid w:val="00840D86"/>
    <w:rsid w:val="00843743"/>
    <w:rsid w:val="00861DEF"/>
    <w:rsid w:val="00871C3C"/>
    <w:rsid w:val="008A6F71"/>
    <w:rsid w:val="008B330F"/>
    <w:rsid w:val="008B7986"/>
    <w:rsid w:val="008D264B"/>
    <w:rsid w:val="00903453"/>
    <w:rsid w:val="009418A6"/>
    <w:rsid w:val="00952A00"/>
    <w:rsid w:val="0098124B"/>
    <w:rsid w:val="00986E07"/>
    <w:rsid w:val="009F4595"/>
    <w:rsid w:val="00A53E97"/>
    <w:rsid w:val="00A63682"/>
    <w:rsid w:val="00AA2187"/>
    <w:rsid w:val="00AB3FDF"/>
    <w:rsid w:val="00B126E2"/>
    <w:rsid w:val="00B21024"/>
    <w:rsid w:val="00B3143A"/>
    <w:rsid w:val="00B36B4F"/>
    <w:rsid w:val="00B40032"/>
    <w:rsid w:val="00B512DF"/>
    <w:rsid w:val="00BD53EC"/>
    <w:rsid w:val="00BE24DA"/>
    <w:rsid w:val="00BF4BDD"/>
    <w:rsid w:val="00C072E5"/>
    <w:rsid w:val="00C500C4"/>
    <w:rsid w:val="00C51326"/>
    <w:rsid w:val="00C80D2A"/>
    <w:rsid w:val="00C86931"/>
    <w:rsid w:val="00CB3A80"/>
    <w:rsid w:val="00D26AE4"/>
    <w:rsid w:val="00DA3467"/>
    <w:rsid w:val="00DE1081"/>
    <w:rsid w:val="00E050F3"/>
    <w:rsid w:val="00E70DBA"/>
    <w:rsid w:val="00E72517"/>
    <w:rsid w:val="00E84404"/>
    <w:rsid w:val="00EC2D91"/>
    <w:rsid w:val="00EC42EC"/>
    <w:rsid w:val="00EF6265"/>
    <w:rsid w:val="00F0245D"/>
    <w:rsid w:val="00F2046B"/>
    <w:rsid w:val="00F31635"/>
    <w:rsid w:val="00F950E1"/>
    <w:rsid w:val="00FC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18CAE-598D-4230-AAB5-08CB017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7549E"/>
    <w:rPr>
      <w:color w:val="0000FF"/>
      <w:u w:val="single"/>
    </w:rPr>
  </w:style>
  <w:style w:type="paragraph" w:styleId="a5">
    <w:name w:val="Balloon Text"/>
    <w:basedOn w:val="a"/>
    <w:link w:val="a6"/>
    <w:uiPriority w:val="99"/>
    <w:semiHidden/>
    <w:unhideWhenUsed/>
    <w:rsid w:val="00F204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046B"/>
    <w:rPr>
      <w:rFonts w:ascii="Segoe UI" w:hAnsi="Segoe UI" w:cs="Segoe UI"/>
      <w:sz w:val="18"/>
      <w:szCs w:val="18"/>
    </w:rPr>
  </w:style>
  <w:style w:type="character" w:styleId="a7">
    <w:name w:val="FollowedHyperlink"/>
    <w:basedOn w:val="a0"/>
    <w:uiPriority w:val="99"/>
    <w:semiHidden/>
    <w:unhideWhenUsed/>
    <w:rsid w:val="00EC42EC"/>
    <w:rPr>
      <w:color w:val="954F72" w:themeColor="followedHyperlink"/>
      <w:u w:val="single"/>
    </w:rPr>
  </w:style>
  <w:style w:type="table" w:styleId="a8">
    <w:name w:val="Table Grid"/>
    <w:basedOn w:val="a1"/>
    <w:uiPriority w:val="39"/>
    <w:rsid w:val="00BF4B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99"/>
    <w:qFormat/>
    <w:rsid w:val="00BF4BDD"/>
    <w:pPr>
      <w:spacing w:after="200" w:line="276" w:lineRule="auto"/>
      <w:ind w:left="720"/>
      <w:contextualSpacing/>
    </w:pPr>
    <w:rPr>
      <w:rFonts w:ascii="Calibri" w:eastAsia="Calibri" w:hAnsi="Calibri" w:cs="Times New Roman"/>
      <w:lang w:eastAsia="ru-RU"/>
    </w:rPr>
  </w:style>
  <w:style w:type="paragraph" w:customStyle="1" w:styleId="font8">
    <w:name w:val="font_8"/>
    <w:basedOn w:val="a"/>
    <w:rsid w:val="00BF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для обычного текста"/>
    <w:basedOn w:val="ab"/>
    <w:next w:val="a"/>
    <w:qFormat/>
    <w:rsid w:val="00E70DBA"/>
    <w:pPr>
      <w:shd w:val="clear" w:color="auto" w:fill="FFFFFF"/>
      <w:spacing w:after="0" w:line="360" w:lineRule="auto"/>
      <w:ind w:firstLine="709"/>
      <w:jc w:val="both"/>
    </w:pPr>
    <w:rPr>
      <w:rFonts w:ascii="Times New Roman" w:eastAsia="Times New Roman" w:hAnsi="Times New Roman" w:cs="Times New Roman"/>
      <w:color w:val="000000" w:themeColor="text1"/>
      <w:sz w:val="24"/>
      <w:szCs w:val="24"/>
      <w:lang w:eastAsia="ru-RU"/>
    </w:rPr>
  </w:style>
  <w:style w:type="character" w:customStyle="1" w:styleId="A40">
    <w:name w:val="A4"/>
    <w:uiPriority w:val="99"/>
    <w:rsid w:val="00E70DBA"/>
    <w:rPr>
      <w:rFonts w:cs="PT Sans"/>
      <w:color w:val="000000"/>
      <w:sz w:val="16"/>
      <w:szCs w:val="16"/>
    </w:rPr>
  </w:style>
  <w:style w:type="paragraph" w:styleId="ab">
    <w:name w:val="Body Text"/>
    <w:basedOn w:val="a"/>
    <w:link w:val="ac"/>
    <w:uiPriority w:val="99"/>
    <w:semiHidden/>
    <w:unhideWhenUsed/>
    <w:rsid w:val="00E70DBA"/>
    <w:pPr>
      <w:spacing w:after="120"/>
    </w:pPr>
  </w:style>
  <w:style w:type="character" w:customStyle="1" w:styleId="ac">
    <w:name w:val="Основной текст Знак"/>
    <w:basedOn w:val="a0"/>
    <w:link w:val="ab"/>
    <w:uiPriority w:val="99"/>
    <w:semiHidden/>
    <w:rsid w:val="00E7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Олейниченко Олег Иванович</dc:creator>
  <cp:lastModifiedBy>Олейниченко Олег Иванович</cp:lastModifiedBy>
  <cp:revision>3</cp:revision>
  <cp:lastPrinted>2019-09-26T17:21:00Z</cp:lastPrinted>
  <dcterms:created xsi:type="dcterms:W3CDTF">2019-09-28T12:59:00Z</dcterms:created>
  <dcterms:modified xsi:type="dcterms:W3CDTF">2019-09-28T13:04:00Z</dcterms:modified>
</cp:coreProperties>
</file>