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250" w:type="dxa"/>
        <w:tblLook w:val="04A0"/>
      </w:tblPr>
      <w:tblGrid>
        <w:gridCol w:w="10348"/>
      </w:tblGrid>
      <w:tr w:rsidR="002068E9" w:rsidTr="002068E9">
        <w:tc>
          <w:tcPr>
            <w:tcW w:w="10348" w:type="dxa"/>
          </w:tcPr>
          <w:p w:rsidR="002068E9" w:rsidRDefault="002068E9" w:rsidP="002068E9">
            <w:pPr>
              <w:shd w:val="clear" w:color="auto" w:fill="FFFFFF"/>
              <w:tabs>
                <w:tab w:val="left" w:leader="underscore" w:pos="8914"/>
              </w:tabs>
              <w:spacing w:line="408" w:lineRule="exact"/>
              <w:ind w:left="2340" w:hanging="778"/>
              <w:rPr>
                <w:rFonts w:eastAsia="Times New Roman"/>
                <w:sz w:val="36"/>
                <w:szCs w:val="36"/>
              </w:rPr>
            </w:pPr>
            <w:r w:rsidRPr="002068E9">
              <w:rPr>
                <w:noProof/>
                <w:sz w:val="36"/>
                <w:szCs w:val="36"/>
              </w:rPr>
              <w:pict>
                <v:line id="_x0000_s1030" style="position:absolute;left:0;text-align:left;z-index:251660288;mso-position-horizontal-relative:margin" from="-39.85pt,120.7pt" to="-39.85pt,208.8pt" o:allowincell="f" strokeweight=".1pt">
                  <w10:wrap anchorx="margin"/>
                </v:line>
              </w:pict>
            </w:r>
            <w:r w:rsidRPr="002068E9">
              <w:rPr>
                <w:noProof/>
                <w:sz w:val="36"/>
                <w:szCs w:val="36"/>
              </w:rPr>
              <w:pict>
                <v:line id="_x0000_s1031" style="position:absolute;left:0;text-align:left;z-index:251661312;mso-position-horizontal-relative:margin" from="-38.65pt,348.25pt" to="-38.65pt,434.4pt" o:allowincell="f" strokeweight=".1pt">
                  <w10:wrap anchorx="margin"/>
                </v:line>
              </w:pict>
            </w:r>
            <w:proofErr w:type="gramStart"/>
            <w:r w:rsidRPr="002068E9">
              <w:rPr>
                <w:rFonts w:eastAsia="Times New Roman"/>
                <w:b/>
                <w:bCs/>
                <w:sz w:val="36"/>
                <w:szCs w:val="36"/>
              </w:rPr>
              <w:t>ОТВЕТСТВЕННЫЙ</w:t>
            </w:r>
            <w:proofErr w:type="gramEnd"/>
            <w:r w:rsidRPr="002068E9">
              <w:rPr>
                <w:rFonts w:eastAsia="Times New Roman"/>
                <w:b/>
                <w:bCs/>
                <w:sz w:val="36"/>
                <w:szCs w:val="36"/>
              </w:rPr>
              <w:t xml:space="preserve"> ЗА ПРОТИВОПОЖАРНОЕ</w:t>
            </w:r>
            <w:r w:rsidRPr="002068E9">
              <w:rPr>
                <w:rFonts w:eastAsia="Times New Roman"/>
                <w:b/>
                <w:bCs/>
                <w:sz w:val="36"/>
                <w:szCs w:val="36"/>
              </w:rPr>
              <w:br/>
              <w:t xml:space="preserve">СОСТОЯНИЕ ПОМЕЩЕНИЯ </w:t>
            </w:r>
            <w:r>
              <w:rPr>
                <w:rFonts w:eastAsia="Times New Roman"/>
                <w:sz w:val="36"/>
                <w:szCs w:val="36"/>
              </w:rPr>
              <w:t xml:space="preserve">№______ </w:t>
            </w:r>
          </w:p>
          <w:p w:rsidR="002068E9" w:rsidRDefault="002068E9" w:rsidP="002068E9">
            <w:pPr>
              <w:shd w:val="clear" w:color="auto" w:fill="FFFFFF"/>
              <w:tabs>
                <w:tab w:val="left" w:leader="underscore" w:pos="8914"/>
              </w:tabs>
              <w:ind w:left="2336" w:hanging="777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_________________________________________                           </w:t>
            </w:r>
          </w:p>
          <w:p w:rsidR="002068E9" w:rsidRPr="002068E9" w:rsidRDefault="002068E9" w:rsidP="002068E9">
            <w:pPr>
              <w:shd w:val="clear" w:color="auto" w:fill="FFFFFF"/>
              <w:tabs>
                <w:tab w:val="left" w:leader="underscore" w:pos="8914"/>
              </w:tabs>
              <w:ind w:left="2336" w:hanging="777"/>
              <w:rPr>
                <w:rFonts w:eastAsia="Times New Roman"/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 xml:space="preserve">                  </w:t>
            </w:r>
            <w:r>
              <w:t>(Фамилия, инициалы)</w:t>
            </w:r>
          </w:p>
          <w:p w:rsidR="002068E9" w:rsidRPr="002068E9" w:rsidRDefault="002068E9" w:rsidP="002068E9">
            <w:pPr>
              <w:shd w:val="clear" w:color="auto" w:fill="FFFFFF"/>
              <w:ind w:left="4495"/>
              <w:rPr>
                <w:b/>
                <w:sz w:val="36"/>
                <w:szCs w:val="36"/>
              </w:rPr>
            </w:pPr>
            <w:r w:rsidRPr="002068E9">
              <w:rPr>
                <w:rFonts w:eastAsia="Times New Roman"/>
                <w:b/>
                <w:bCs/>
                <w:sz w:val="36"/>
                <w:szCs w:val="36"/>
              </w:rPr>
              <w:t>ОБЯЗАН</w:t>
            </w:r>
            <w:r w:rsidRPr="002068E9">
              <w:rPr>
                <w:rFonts w:eastAsia="Times New Roman"/>
                <w:b/>
                <w:sz w:val="36"/>
                <w:szCs w:val="36"/>
              </w:rPr>
              <w:t>:</w:t>
            </w:r>
          </w:p>
          <w:p w:rsidR="002068E9" w:rsidRPr="002068E9" w:rsidRDefault="002068E9" w:rsidP="002068E9">
            <w:pPr>
              <w:shd w:val="clear" w:color="auto" w:fill="FFFFFF"/>
              <w:tabs>
                <w:tab w:val="left" w:pos="950"/>
              </w:tabs>
              <w:spacing w:line="370" w:lineRule="exact"/>
              <w:ind w:left="29"/>
              <w:rPr>
                <w:b/>
                <w:sz w:val="36"/>
                <w:szCs w:val="36"/>
              </w:rPr>
            </w:pPr>
            <w:r w:rsidRPr="002068E9">
              <w:rPr>
                <w:rFonts w:ascii="Arial" w:cs="Arial"/>
                <w:b/>
                <w:sz w:val="36"/>
                <w:szCs w:val="36"/>
              </w:rPr>
              <w:tab/>
            </w:r>
            <w:r w:rsidRPr="002068E9">
              <w:rPr>
                <w:b/>
                <w:bCs/>
                <w:spacing w:val="-2"/>
                <w:sz w:val="36"/>
                <w:szCs w:val="36"/>
              </w:rPr>
              <w:t xml:space="preserve">1. </w:t>
            </w:r>
            <w:r w:rsidRPr="002068E9">
              <w:rPr>
                <w:rFonts w:eastAsia="Times New Roman"/>
                <w:b/>
                <w:spacing w:val="-2"/>
                <w:sz w:val="36"/>
                <w:szCs w:val="36"/>
              </w:rPr>
              <w:t>Обеспечить соблюдение чистоты и порядка в помещении.</w:t>
            </w:r>
          </w:p>
          <w:p w:rsidR="002068E9" w:rsidRPr="002068E9" w:rsidRDefault="002068E9" w:rsidP="002068E9">
            <w:pPr>
              <w:shd w:val="clear" w:color="auto" w:fill="FFFFFF"/>
              <w:tabs>
                <w:tab w:val="left" w:pos="926"/>
              </w:tabs>
              <w:spacing w:line="370" w:lineRule="exact"/>
              <w:ind w:left="48"/>
              <w:rPr>
                <w:b/>
                <w:sz w:val="36"/>
                <w:szCs w:val="36"/>
              </w:rPr>
            </w:pPr>
            <w:r w:rsidRPr="002068E9">
              <w:rPr>
                <w:rFonts w:ascii="Arial" w:cs="Arial"/>
                <w:b/>
                <w:sz w:val="36"/>
                <w:szCs w:val="36"/>
              </w:rPr>
              <w:tab/>
            </w:r>
            <w:r w:rsidRPr="002068E9">
              <w:rPr>
                <w:b/>
                <w:sz w:val="36"/>
                <w:szCs w:val="36"/>
              </w:rPr>
              <w:t xml:space="preserve">2. </w:t>
            </w:r>
            <w:r w:rsidRPr="002068E9">
              <w:rPr>
                <w:rFonts w:eastAsia="Times New Roman"/>
                <w:b/>
                <w:sz w:val="36"/>
                <w:szCs w:val="36"/>
              </w:rPr>
              <w:t>Следить за исправностью электрических приборов,</w:t>
            </w:r>
          </w:p>
          <w:p w:rsidR="002068E9" w:rsidRDefault="002068E9" w:rsidP="002068E9">
            <w:pPr>
              <w:shd w:val="clear" w:color="auto" w:fill="FFFFFF"/>
              <w:spacing w:line="370" w:lineRule="exact"/>
              <w:ind w:left="46"/>
              <w:rPr>
                <w:rFonts w:eastAsia="Times New Roman"/>
                <w:b/>
                <w:sz w:val="36"/>
                <w:szCs w:val="36"/>
              </w:rPr>
            </w:pPr>
            <w:r w:rsidRPr="002068E9">
              <w:rPr>
                <w:b/>
                <w:sz w:val="36"/>
                <w:szCs w:val="36"/>
              </w:rPr>
              <w:t xml:space="preserve"> </w:t>
            </w:r>
            <w:r w:rsidRPr="002068E9">
              <w:rPr>
                <w:rFonts w:eastAsia="Times New Roman"/>
                <w:b/>
                <w:sz w:val="36"/>
                <w:szCs w:val="36"/>
              </w:rPr>
              <w:t>электрического освещения, сре</w:t>
            </w:r>
            <w:proofErr w:type="gramStart"/>
            <w:r w:rsidRPr="002068E9">
              <w:rPr>
                <w:rFonts w:eastAsia="Times New Roman"/>
                <w:b/>
                <w:sz w:val="36"/>
                <w:szCs w:val="36"/>
              </w:rPr>
              <w:t>дств св</w:t>
            </w:r>
            <w:proofErr w:type="gramEnd"/>
            <w:r w:rsidRPr="002068E9">
              <w:rPr>
                <w:rFonts w:eastAsia="Times New Roman"/>
                <w:b/>
                <w:sz w:val="36"/>
                <w:szCs w:val="36"/>
              </w:rPr>
              <w:t>язи и сигнализации.</w:t>
            </w:r>
          </w:p>
          <w:p w:rsidR="002068E9" w:rsidRPr="002068E9" w:rsidRDefault="002068E9" w:rsidP="002068E9">
            <w:pPr>
              <w:shd w:val="clear" w:color="auto" w:fill="FFFFFF"/>
              <w:spacing w:line="370" w:lineRule="exact"/>
              <w:ind w:left="46"/>
              <w:rPr>
                <w:b/>
                <w:sz w:val="36"/>
                <w:szCs w:val="36"/>
              </w:rPr>
            </w:pPr>
          </w:p>
          <w:p w:rsidR="002068E9" w:rsidRPr="002068E9" w:rsidRDefault="002068E9" w:rsidP="002068E9">
            <w:pPr>
              <w:shd w:val="clear" w:color="auto" w:fill="FFFFFF"/>
              <w:spacing w:line="370" w:lineRule="exact"/>
              <w:ind w:left="917"/>
              <w:rPr>
                <w:b/>
                <w:sz w:val="36"/>
                <w:szCs w:val="36"/>
              </w:rPr>
            </w:pPr>
            <w:r w:rsidRPr="002068E9">
              <w:rPr>
                <w:b/>
                <w:spacing w:val="-2"/>
                <w:sz w:val="36"/>
                <w:szCs w:val="36"/>
              </w:rPr>
              <w:t xml:space="preserve">3. </w:t>
            </w:r>
            <w:r w:rsidRPr="002068E9">
              <w:rPr>
                <w:rFonts w:eastAsia="Times New Roman"/>
                <w:b/>
                <w:spacing w:val="-2"/>
                <w:sz w:val="36"/>
                <w:szCs w:val="36"/>
                <w:u w:val="single"/>
              </w:rPr>
              <w:t>НЕ ДОПУСКАТЬ:</w:t>
            </w:r>
          </w:p>
          <w:p w:rsidR="002068E9" w:rsidRDefault="002068E9" w:rsidP="002068E9">
            <w:pPr>
              <w:shd w:val="clear" w:color="auto" w:fill="FFFFFF"/>
              <w:tabs>
                <w:tab w:val="left" w:pos="910"/>
              </w:tabs>
              <w:spacing w:line="370" w:lineRule="exact"/>
              <w:ind w:left="36" w:right="634" w:firstLine="876"/>
              <w:rPr>
                <w:rFonts w:eastAsia="Times New Roman"/>
                <w:b/>
                <w:sz w:val="36"/>
                <w:szCs w:val="36"/>
              </w:rPr>
            </w:pPr>
            <w:r w:rsidRPr="002068E9">
              <w:rPr>
                <w:b/>
                <w:sz w:val="36"/>
                <w:szCs w:val="36"/>
              </w:rPr>
              <w:t xml:space="preserve">3.1 </w:t>
            </w:r>
            <w:r w:rsidRPr="002068E9">
              <w:rPr>
                <w:rFonts w:eastAsia="Times New Roman"/>
                <w:b/>
                <w:sz w:val="36"/>
                <w:szCs w:val="36"/>
              </w:rPr>
              <w:t>Загромождения путей эвакуации.</w:t>
            </w:r>
          </w:p>
          <w:p w:rsidR="002068E9" w:rsidRDefault="002068E9" w:rsidP="002068E9">
            <w:pPr>
              <w:shd w:val="clear" w:color="auto" w:fill="FFFFFF"/>
              <w:tabs>
                <w:tab w:val="left" w:pos="910"/>
              </w:tabs>
              <w:spacing w:line="370" w:lineRule="exact"/>
              <w:ind w:left="36" w:right="634" w:firstLine="876"/>
              <w:rPr>
                <w:rFonts w:eastAsia="Times New Roman"/>
                <w:b/>
                <w:spacing w:val="-3"/>
                <w:sz w:val="36"/>
                <w:szCs w:val="36"/>
              </w:rPr>
            </w:pPr>
            <w:r w:rsidRPr="002068E9">
              <w:rPr>
                <w:rFonts w:eastAsia="Times New Roman"/>
                <w:b/>
                <w:sz w:val="36"/>
                <w:szCs w:val="36"/>
              </w:rPr>
              <w:br/>
            </w:r>
            <w:r w:rsidRPr="002068E9">
              <w:rPr>
                <w:rFonts w:ascii="Arial" w:eastAsia="Times New Roman" w:cs="Arial"/>
                <w:b/>
                <w:sz w:val="36"/>
                <w:szCs w:val="36"/>
              </w:rPr>
              <w:tab/>
            </w:r>
            <w:r w:rsidRPr="002068E9">
              <w:rPr>
                <w:rFonts w:eastAsia="Times New Roman"/>
                <w:b/>
                <w:spacing w:val="-3"/>
                <w:sz w:val="36"/>
                <w:szCs w:val="36"/>
              </w:rPr>
              <w:t>3.2 Курение и применение открытого огня в помещении.</w:t>
            </w:r>
          </w:p>
          <w:p w:rsidR="002068E9" w:rsidRPr="002068E9" w:rsidRDefault="002068E9" w:rsidP="002068E9">
            <w:pPr>
              <w:shd w:val="clear" w:color="auto" w:fill="FFFFFF"/>
              <w:tabs>
                <w:tab w:val="left" w:pos="910"/>
              </w:tabs>
              <w:spacing w:line="370" w:lineRule="exact"/>
              <w:ind w:left="36" w:right="634" w:firstLine="876"/>
              <w:rPr>
                <w:b/>
                <w:sz w:val="36"/>
                <w:szCs w:val="36"/>
              </w:rPr>
            </w:pPr>
          </w:p>
          <w:p w:rsidR="002068E9" w:rsidRPr="002068E9" w:rsidRDefault="002068E9" w:rsidP="002068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75"/>
              </w:tabs>
              <w:spacing w:line="370" w:lineRule="exact"/>
              <w:ind w:left="182" w:right="2534" w:firstLine="718"/>
              <w:rPr>
                <w:b/>
                <w:spacing w:val="-18"/>
                <w:sz w:val="36"/>
                <w:szCs w:val="36"/>
              </w:rPr>
            </w:pPr>
            <w:r w:rsidRPr="002068E9">
              <w:rPr>
                <w:rFonts w:eastAsia="Times New Roman"/>
                <w:b/>
                <w:spacing w:val="-1"/>
                <w:sz w:val="36"/>
                <w:szCs w:val="36"/>
              </w:rPr>
              <w:t xml:space="preserve">Уборки помещения с применением </w:t>
            </w:r>
            <w:r w:rsidRPr="002068E9">
              <w:rPr>
                <w:rFonts w:eastAsia="Times New Roman"/>
                <w:b/>
                <w:spacing w:val="-2"/>
                <w:sz w:val="36"/>
                <w:szCs w:val="36"/>
              </w:rPr>
              <w:t>легковоспламеняющихся и горючих жидкостей.</w:t>
            </w:r>
          </w:p>
          <w:p w:rsidR="002068E9" w:rsidRPr="002068E9" w:rsidRDefault="002068E9" w:rsidP="002068E9">
            <w:pPr>
              <w:shd w:val="clear" w:color="auto" w:fill="FFFFFF"/>
              <w:tabs>
                <w:tab w:val="left" w:pos="1375"/>
              </w:tabs>
              <w:spacing w:line="370" w:lineRule="exact"/>
              <w:ind w:left="900" w:right="2534"/>
              <w:rPr>
                <w:b/>
                <w:spacing w:val="-18"/>
                <w:sz w:val="36"/>
                <w:szCs w:val="36"/>
              </w:rPr>
            </w:pPr>
          </w:p>
          <w:p w:rsidR="002068E9" w:rsidRPr="002068E9" w:rsidRDefault="002068E9" w:rsidP="002068E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75"/>
              </w:tabs>
              <w:spacing w:line="348" w:lineRule="exact"/>
              <w:ind w:left="182" w:firstLine="718"/>
              <w:rPr>
                <w:b/>
                <w:spacing w:val="-15"/>
                <w:sz w:val="36"/>
                <w:szCs w:val="36"/>
              </w:rPr>
            </w:pPr>
            <w:r w:rsidRPr="002068E9">
              <w:rPr>
                <w:rFonts w:eastAsia="Times New Roman"/>
                <w:b/>
                <w:spacing w:val="-1"/>
                <w:sz w:val="36"/>
                <w:szCs w:val="36"/>
              </w:rPr>
              <w:t xml:space="preserve">Хранения в помещении взрывопожароопасных и ядовитых </w:t>
            </w:r>
            <w:r w:rsidRPr="002068E9">
              <w:rPr>
                <w:rFonts w:eastAsia="Times New Roman"/>
                <w:b/>
                <w:sz w:val="36"/>
                <w:szCs w:val="36"/>
              </w:rPr>
              <w:t>веществ и материалов.</w:t>
            </w:r>
          </w:p>
          <w:p w:rsidR="002068E9" w:rsidRDefault="002068E9" w:rsidP="002068E9">
            <w:pPr>
              <w:shd w:val="clear" w:color="auto" w:fill="FFFFFF"/>
              <w:tabs>
                <w:tab w:val="left" w:pos="898"/>
              </w:tabs>
              <w:ind w:left="19"/>
              <w:rPr>
                <w:b/>
                <w:sz w:val="36"/>
                <w:szCs w:val="36"/>
              </w:rPr>
            </w:pPr>
            <w:r w:rsidRPr="002068E9">
              <w:rPr>
                <w:b/>
                <w:sz w:val="36"/>
                <w:szCs w:val="36"/>
              </w:rPr>
              <w:tab/>
            </w:r>
          </w:p>
          <w:p w:rsidR="002068E9" w:rsidRPr="002068E9" w:rsidRDefault="002068E9" w:rsidP="002068E9">
            <w:pPr>
              <w:shd w:val="clear" w:color="auto" w:fill="FFFFFF"/>
              <w:tabs>
                <w:tab w:val="left" w:pos="898"/>
              </w:tabs>
              <w:ind w:left="19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Pr="002068E9">
              <w:rPr>
                <w:b/>
                <w:sz w:val="36"/>
                <w:szCs w:val="36"/>
              </w:rPr>
              <w:t xml:space="preserve">4. </w:t>
            </w:r>
            <w:r w:rsidRPr="002068E9">
              <w:rPr>
                <w:rFonts w:eastAsia="Times New Roman"/>
                <w:b/>
                <w:sz w:val="36"/>
                <w:szCs w:val="36"/>
              </w:rPr>
              <w:t>По окончании рабочего дня отключить от сети все</w:t>
            </w:r>
          </w:p>
          <w:p w:rsidR="002068E9" w:rsidRDefault="002068E9" w:rsidP="002068E9">
            <w:pPr>
              <w:shd w:val="clear" w:color="auto" w:fill="FFFFFF"/>
              <w:ind w:left="170"/>
              <w:rPr>
                <w:rFonts w:eastAsia="Times New Roman"/>
                <w:b/>
                <w:sz w:val="36"/>
                <w:szCs w:val="36"/>
              </w:rPr>
            </w:pPr>
            <w:r w:rsidRPr="002068E9">
              <w:rPr>
                <w:rFonts w:eastAsia="Times New Roman"/>
                <w:b/>
                <w:sz w:val="36"/>
                <w:szCs w:val="36"/>
              </w:rPr>
              <w:t>электроприборы,</w:t>
            </w:r>
          </w:p>
          <w:p w:rsidR="002068E9" w:rsidRPr="002068E9" w:rsidRDefault="002068E9" w:rsidP="002068E9">
            <w:pPr>
              <w:shd w:val="clear" w:color="auto" w:fill="FFFFFF"/>
              <w:ind w:left="170"/>
              <w:rPr>
                <w:b/>
                <w:sz w:val="36"/>
                <w:szCs w:val="36"/>
              </w:rPr>
            </w:pPr>
          </w:p>
          <w:p w:rsidR="002068E9" w:rsidRDefault="002068E9" w:rsidP="002068E9">
            <w:pPr>
              <w:shd w:val="clear" w:color="auto" w:fill="FFFFFF"/>
              <w:spacing w:line="355" w:lineRule="exact"/>
              <w:ind w:left="10" w:firstLine="886"/>
              <w:rPr>
                <w:rFonts w:eastAsia="Times New Roman"/>
                <w:b/>
                <w:sz w:val="36"/>
                <w:szCs w:val="36"/>
              </w:rPr>
            </w:pPr>
            <w:r w:rsidRPr="002068E9">
              <w:rPr>
                <w:b/>
                <w:sz w:val="36"/>
                <w:szCs w:val="36"/>
              </w:rPr>
              <w:t xml:space="preserve">5. </w:t>
            </w:r>
            <w:r w:rsidRPr="002068E9">
              <w:rPr>
                <w:rFonts w:eastAsia="Times New Roman"/>
                <w:b/>
                <w:sz w:val="36"/>
                <w:szCs w:val="36"/>
              </w:rPr>
              <w:t>Провести осмотр помещения, закрыть оконные фрамуги, | форточки.</w:t>
            </w:r>
          </w:p>
          <w:p w:rsidR="002068E9" w:rsidRPr="002068E9" w:rsidRDefault="002068E9" w:rsidP="002068E9">
            <w:pPr>
              <w:shd w:val="clear" w:color="auto" w:fill="FFFFFF"/>
              <w:spacing w:line="355" w:lineRule="exact"/>
              <w:ind w:left="10" w:firstLine="886"/>
              <w:rPr>
                <w:b/>
                <w:sz w:val="36"/>
                <w:szCs w:val="36"/>
              </w:rPr>
            </w:pPr>
          </w:p>
          <w:p w:rsidR="002068E9" w:rsidRDefault="002068E9" w:rsidP="002068E9">
            <w:pPr>
              <w:shd w:val="clear" w:color="auto" w:fill="FFFFFF"/>
              <w:tabs>
                <w:tab w:val="left" w:pos="886"/>
              </w:tabs>
              <w:spacing w:line="362" w:lineRule="exact"/>
              <w:rPr>
                <w:rFonts w:eastAsia="Times New Roman"/>
                <w:b/>
                <w:spacing w:val="-5"/>
                <w:sz w:val="36"/>
                <w:szCs w:val="36"/>
                <w:u w:val="single"/>
              </w:rPr>
            </w:pPr>
            <w:r w:rsidRPr="002068E9">
              <w:rPr>
                <w:rFonts w:ascii="Arial" w:cs="Arial"/>
                <w:b/>
                <w:sz w:val="36"/>
                <w:szCs w:val="36"/>
                <w:lang w:val="en-US"/>
              </w:rPr>
              <w:tab/>
            </w:r>
            <w:r>
              <w:rPr>
                <w:b/>
                <w:spacing w:val="-5"/>
                <w:sz w:val="36"/>
                <w:szCs w:val="36"/>
              </w:rPr>
              <w:t>6.</w:t>
            </w:r>
            <w:r w:rsidRPr="002068E9">
              <w:rPr>
                <w:b/>
                <w:spacing w:val="-5"/>
                <w:sz w:val="36"/>
                <w:szCs w:val="36"/>
              </w:rPr>
              <w:t xml:space="preserve"> </w:t>
            </w:r>
            <w:r w:rsidRPr="002068E9">
              <w:rPr>
                <w:rFonts w:eastAsia="Times New Roman"/>
                <w:b/>
                <w:spacing w:val="-5"/>
                <w:sz w:val="36"/>
                <w:szCs w:val="36"/>
                <w:u w:val="single"/>
              </w:rPr>
              <w:t>В случае ПОЖАРА:</w:t>
            </w:r>
          </w:p>
          <w:p w:rsidR="002068E9" w:rsidRPr="002068E9" w:rsidRDefault="002068E9" w:rsidP="002068E9">
            <w:pPr>
              <w:shd w:val="clear" w:color="auto" w:fill="FFFFFF"/>
              <w:tabs>
                <w:tab w:val="left" w:pos="886"/>
              </w:tabs>
              <w:spacing w:line="362" w:lineRule="exact"/>
              <w:rPr>
                <w:b/>
                <w:sz w:val="36"/>
                <w:szCs w:val="36"/>
              </w:rPr>
            </w:pPr>
          </w:p>
          <w:p w:rsidR="002068E9" w:rsidRPr="002068E9" w:rsidRDefault="002068E9" w:rsidP="002068E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51"/>
              </w:tabs>
              <w:spacing w:line="362" w:lineRule="exact"/>
              <w:ind w:left="871"/>
              <w:rPr>
                <w:b/>
                <w:spacing w:val="-23"/>
                <w:sz w:val="36"/>
                <w:szCs w:val="36"/>
              </w:rPr>
            </w:pPr>
            <w:r w:rsidRPr="002068E9">
              <w:rPr>
                <w:rFonts w:eastAsia="Times New Roman"/>
                <w:b/>
                <w:spacing w:val="-3"/>
                <w:sz w:val="36"/>
                <w:szCs w:val="36"/>
              </w:rPr>
              <w:t>Сообщить по телефону    99-74</w:t>
            </w:r>
            <w:r>
              <w:rPr>
                <w:rFonts w:eastAsia="Times New Roman"/>
                <w:b/>
                <w:spacing w:val="-3"/>
                <w:sz w:val="36"/>
                <w:szCs w:val="36"/>
              </w:rPr>
              <w:t>,</w:t>
            </w:r>
            <w:r w:rsidRPr="002068E9">
              <w:rPr>
                <w:rFonts w:eastAsia="Times New Roman"/>
                <w:b/>
                <w:spacing w:val="-3"/>
                <w:sz w:val="36"/>
                <w:szCs w:val="36"/>
              </w:rPr>
              <w:t xml:space="preserve">  01</w:t>
            </w:r>
            <w:r>
              <w:rPr>
                <w:rFonts w:eastAsia="Times New Roman"/>
                <w:b/>
                <w:spacing w:val="-3"/>
                <w:sz w:val="36"/>
                <w:szCs w:val="36"/>
              </w:rPr>
              <w:t>.</w:t>
            </w:r>
          </w:p>
          <w:p w:rsidR="002068E9" w:rsidRPr="002068E9" w:rsidRDefault="002068E9" w:rsidP="002068E9">
            <w:pPr>
              <w:shd w:val="clear" w:color="auto" w:fill="FFFFFF"/>
              <w:tabs>
                <w:tab w:val="left" w:pos="1351"/>
              </w:tabs>
              <w:spacing w:line="362" w:lineRule="exact"/>
              <w:ind w:left="871"/>
              <w:rPr>
                <w:b/>
                <w:spacing w:val="-23"/>
                <w:sz w:val="36"/>
                <w:szCs w:val="36"/>
              </w:rPr>
            </w:pPr>
          </w:p>
          <w:p w:rsidR="002068E9" w:rsidRPr="002068E9" w:rsidRDefault="002068E9" w:rsidP="002068E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51"/>
              </w:tabs>
              <w:spacing w:line="362" w:lineRule="exact"/>
              <w:ind w:left="871"/>
              <w:rPr>
                <w:b/>
                <w:spacing w:val="-18"/>
                <w:sz w:val="36"/>
                <w:szCs w:val="36"/>
              </w:rPr>
            </w:pPr>
            <w:r w:rsidRPr="002068E9">
              <w:rPr>
                <w:rFonts w:eastAsia="Times New Roman"/>
                <w:b/>
                <w:sz w:val="36"/>
                <w:szCs w:val="36"/>
              </w:rPr>
              <w:t>Организовать эвакуацию людей.</w:t>
            </w:r>
          </w:p>
          <w:p w:rsidR="002068E9" w:rsidRDefault="002068E9" w:rsidP="002068E9">
            <w:pPr>
              <w:pStyle w:val="a4"/>
              <w:rPr>
                <w:b/>
                <w:spacing w:val="-18"/>
                <w:sz w:val="36"/>
                <w:szCs w:val="36"/>
              </w:rPr>
            </w:pPr>
          </w:p>
          <w:p w:rsidR="002068E9" w:rsidRPr="002068E9" w:rsidRDefault="002068E9" w:rsidP="002068E9">
            <w:pPr>
              <w:shd w:val="clear" w:color="auto" w:fill="FFFFFF"/>
              <w:tabs>
                <w:tab w:val="left" w:pos="1351"/>
              </w:tabs>
              <w:spacing w:line="362" w:lineRule="exact"/>
              <w:ind w:left="871"/>
              <w:rPr>
                <w:b/>
                <w:spacing w:val="-18"/>
                <w:sz w:val="36"/>
                <w:szCs w:val="36"/>
              </w:rPr>
            </w:pPr>
          </w:p>
          <w:p w:rsidR="002068E9" w:rsidRPr="002068E9" w:rsidRDefault="002068E9" w:rsidP="002068E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351"/>
              </w:tabs>
              <w:spacing w:line="358" w:lineRule="exact"/>
              <w:ind w:left="154" w:firstLine="718"/>
              <w:rPr>
                <w:b/>
                <w:spacing w:val="-20"/>
                <w:sz w:val="36"/>
                <w:szCs w:val="36"/>
              </w:rPr>
            </w:pPr>
            <w:r w:rsidRPr="002068E9">
              <w:rPr>
                <w:rFonts w:eastAsia="Times New Roman"/>
                <w:b/>
                <w:spacing w:val="-2"/>
                <w:sz w:val="36"/>
                <w:szCs w:val="36"/>
              </w:rPr>
              <w:t xml:space="preserve">Приступить к тушению пожара имеющимися средствами </w:t>
            </w:r>
            <w:r w:rsidRPr="002068E9">
              <w:rPr>
                <w:rFonts w:eastAsia="Times New Roman"/>
                <w:b/>
                <w:sz w:val="36"/>
                <w:szCs w:val="36"/>
              </w:rPr>
              <w:t>пожаротушения.</w:t>
            </w:r>
          </w:p>
          <w:p w:rsidR="002068E9" w:rsidRDefault="002068E9">
            <w:pPr>
              <w:tabs>
                <w:tab w:val="left" w:leader="underscore" w:pos="8914"/>
              </w:tabs>
              <w:spacing w:line="408" w:lineRule="exact"/>
              <w:rPr>
                <w:rFonts w:eastAsia="Times New Roman"/>
                <w:b/>
                <w:bCs/>
                <w:sz w:val="36"/>
                <w:szCs w:val="36"/>
              </w:rPr>
            </w:pPr>
          </w:p>
        </w:tc>
      </w:tr>
    </w:tbl>
    <w:p w:rsidR="002068E9" w:rsidRPr="002068E9" w:rsidRDefault="002068E9" w:rsidP="002068E9">
      <w:pPr>
        <w:shd w:val="clear" w:color="auto" w:fill="FFFFFF"/>
        <w:tabs>
          <w:tab w:val="left" w:pos="1351"/>
        </w:tabs>
        <w:spacing w:before="14" w:line="358" w:lineRule="exact"/>
        <w:ind w:left="872"/>
        <w:rPr>
          <w:b/>
          <w:spacing w:val="-20"/>
          <w:sz w:val="36"/>
          <w:szCs w:val="36"/>
        </w:rPr>
      </w:pPr>
    </w:p>
    <w:sectPr w:rsidR="002068E9" w:rsidRPr="002068E9" w:rsidSect="002068E9">
      <w:type w:val="continuous"/>
      <w:pgSz w:w="11909" w:h="16834"/>
      <w:pgMar w:top="964" w:right="1128" w:bottom="720" w:left="76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D95"/>
    <w:multiLevelType w:val="singleLevel"/>
    <w:tmpl w:val="21401964"/>
    <w:lvl w:ilvl="0">
      <w:start w:val="1"/>
      <w:numFmt w:val="decimal"/>
      <w:lvlText w:val="6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7681768C"/>
    <w:multiLevelType w:val="singleLevel"/>
    <w:tmpl w:val="742C422A"/>
    <w:lvl w:ilvl="0">
      <w:start w:val="3"/>
      <w:numFmt w:val="decimal"/>
      <w:lvlText w:val="3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6.%1"/>
        <w:legacy w:legacy="1" w:legacySpace="0" w:legacyIndent="4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6474"/>
    <w:rsid w:val="002068E9"/>
    <w:rsid w:val="00482BF9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800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VPanchenko</cp:lastModifiedBy>
  <cp:revision>2</cp:revision>
  <dcterms:created xsi:type="dcterms:W3CDTF">2014-01-30T07:21:00Z</dcterms:created>
  <dcterms:modified xsi:type="dcterms:W3CDTF">2014-01-30T08:20:00Z</dcterms:modified>
</cp:coreProperties>
</file>