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751" w:rsidRDefault="00C92D78" w:rsidP="0042546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3A02719" wp14:editId="25048CD6">
            <wp:simplePos x="0" y="0"/>
            <wp:positionH relativeFrom="column">
              <wp:posOffset>5321935</wp:posOffset>
            </wp:positionH>
            <wp:positionV relativeFrom="paragraph">
              <wp:posOffset>135255</wp:posOffset>
            </wp:positionV>
            <wp:extent cx="1419225" cy="3333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675BD10A" wp14:editId="6FC9F66A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BEF" w:rsidRPr="00C34ED0" w:rsidRDefault="006F5426" w:rsidP="00C34ED0">
      <w:pPr>
        <w:spacing w:before="100" w:beforeAutospacing="1" w:after="100" w:afterAutospacing="1" w:line="240" w:lineRule="auto"/>
        <w:ind w:left="284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C34ED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коллеги!</w:t>
      </w:r>
    </w:p>
    <w:p w:rsidR="00F84EDC" w:rsidRDefault="00F84EDC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5F20C0">
        <w:rPr>
          <w:b/>
          <w:sz w:val="28"/>
          <w:szCs w:val="28"/>
        </w:rPr>
        <w:t>6 ноября 2019 г.</w:t>
      </w:r>
      <w:r>
        <w:rPr>
          <w:sz w:val="28"/>
          <w:szCs w:val="28"/>
        </w:rPr>
        <w:t xml:space="preserve"> на площадке </w:t>
      </w:r>
      <w:r>
        <w:rPr>
          <w:b/>
          <w:sz w:val="28"/>
          <w:szCs w:val="28"/>
        </w:rPr>
        <w:t>Финансового</w:t>
      </w:r>
      <w:r w:rsidRPr="00C34ED0">
        <w:rPr>
          <w:b/>
          <w:sz w:val="28"/>
          <w:szCs w:val="28"/>
        </w:rPr>
        <w:t xml:space="preserve"> университет</w:t>
      </w:r>
      <w:r>
        <w:rPr>
          <w:b/>
          <w:sz w:val="28"/>
          <w:szCs w:val="28"/>
        </w:rPr>
        <w:t>а</w:t>
      </w:r>
      <w:r w:rsidRPr="00C34ED0">
        <w:rPr>
          <w:b/>
          <w:sz w:val="28"/>
          <w:szCs w:val="28"/>
        </w:rPr>
        <w:t xml:space="preserve"> при Правительстве Р</w:t>
      </w:r>
      <w:r w:rsidR="00350B9E">
        <w:rPr>
          <w:b/>
          <w:sz w:val="28"/>
          <w:szCs w:val="28"/>
        </w:rPr>
        <w:t xml:space="preserve">оссийской </w:t>
      </w:r>
      <w:r w:rsidRPr="00C34ED0">
        <w:rPr>
          <w:b/>
          <w:sz w:val="28"/>
          <w:szCs w:val="28"/>
        </w:rPr>
        <w:t>Ф</w:t>
      </w:r>
      <w:r w:rsidR="00350B9E">
        <w:rPr>
          <w:b/>
          <w:sz w:val="28"/>
          <w:szCs w:val="28"/>
        </w:rPr>
        <w:t xml:space="preserve">едерации </w:t>
      </w:r>
      <w:r>
        <w:rPr>
          <w:sz w:val="28"/>
          <w:szCs w:val="28"/>
        </w:rPr>
        <w:t>состоялся семинар на тему</w:t>
      </w:r>
      <w:r w:rsidR="00585BEF" w:rsidRPr="00C34ED0">
        <w:rPr>
          <w:sz w:val="28"/>
          <w:szCs w:val="28"/>
        </w:rPr>
        <w:t>: «</w:t>
      </w:r>
      <w:r w:rsidR="00585BEF" w:rsidRPr="00C34ED0">
        <w:rPr>
          <w:rStyle w:val="a4"/>
          <w:sz w:val="28"/>
          <w:szCs w:val="28"/>
        </w:rPr>
        <w:t xml:space="preserve">Применение формата XBRL для </w:t>
      </w:r>
      <w:r w:rsidR="003C4697" w:rsidRPr="00C34ED0">
        <w:rPr>
          <w:rStyle w:val="a4"/>
          <w:sz w:val="28"/>
          <w:szCs w:val="28"/>
        </w:rPr>
        <w:t>ПУРЦБ</w:t>
      </w:r>
      <w:r w:rsidR="0020763B" w:rsidRPr="00C34ED0">
        <w:rPr>
          <w:rStyle w:val="a4"/>
          <w:sz w:val="28"/>
          <w:szCs w:val="28"/>
        </w:rPr>
        <w:t>:</w:t>
      </w:r>
      <w:r w:rsidR="0020763B" w:rsidRPr="00C34ED0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 xml:space="preserve"> </w:t>
      </w:r>
      <w:r w:rsidR="00C92D78" w:rsidRPr="00C34ED0">
        <w:rPr>
          <w:b/>
          <w:bCs/>
          <w:sz w:val="28"/>
          <w:szCs w:val="28"/>
        </w:rPr>
        <w:t>результаты сбора отчетности на Таксономии 3.1, основные ошибки</w:t>
      </w:r>
      <w:r w:rsidR="00585BEF" w:rsidRPr="00C34ED0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F84EDC" w:rsidRDefault="00F84EDC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</w:p>
    <w:p w:rsidR="00FF3FA6" w:rsidRDefault="00F84EDC" w:rsidP="00EE75B8">
      <w:pPr>
        <w:pStyle w:val="a5"/>
        <w:spacing w:before="0" w:beforeAutospacing="0" w:after="0" w:afterAutospacing="0"/>
        <w:ind w:left="284" w:right="-284"/>
        <w:jc w:val="both"/>
        <w:rPr>
          <w:rStyle w:val="a4"/>
          <w:b w:val="0"/>
          <w:sz w:val="28"/>
          <w:szCs w:val="28"/>
        </w:rPr>
      </w:pPr>
      <w:r>
        <w:rPr>
          <w:sz w:val="28"/>
          <w:szCs w:val="28"/>
        </w:rPr>
        <w:t>В качестве спикеров выступили</w:t>
      </w:r>
      <w:r w:rsidR="00585BEF" w:rsidRPr="00C34ED0">
        <w:rPr>
          <w:sz w:val="28"/>
          <w:szCs w:val="28"/>
        </w:rPr>
        <w:t xml:space="preserve"> сотрудник</w:t>
      </w:r>
      <w:r>
        <w:rPr>
          <w:sz w:val="28"/>
          <w:szCs w:val="28"/>
        </w:rPr>
        <w:t>и</w:t>
      </w:r>
      <w:r w:rsidR="00585BEF" w:rsidRPr="00C34ED0">
        <w:rPr>
          <w:sz w:val="28"/>
          <w:szCs w:val="28"/>
        </w:rPr>
        <w:t xml:space="preserve"> Департамента обработки отчетности </w:t>
      </w:r>
      <w:r>
        <w:rPr>
          <w:rStyle w:val="a4"/>
          <w:b w:val="0"/>
          <w:sz w:val="28"/>
          <w:szCs w:val="28"/>
        </w:rPr>
        <w:t>Банка России:</w:t>
      </w:r>
    </w:p>
    <w:p w:rsidR="00F84EDC" w:rsidRPr="00C34ED0" w:rsidRDefault="00F84EDC" w:rsidP="00EE75B8">
      <w:pPr>
        <w:pStyle w:val="a5"/>
        <w:spacing w:before="0" w:beforeAutospacing="0" w:after="0" w:afterAutospacing="0"/>
        <w:ind w:left="284" w:right="-284"/>
        <w:jc w:val="both"/>
        <w:rPr>
          <w:rStyle w:val="a4"/>
          <w:b w:val="0"/>
          <w:bCs w:val="0"/>
          <w:sz w:val="28"/>
          <w:szCs w:val="28"/>
        </w:rPr>
      </w:pPr>
    </w:p>
    <w:p w:rsidR="00F84EDC" w:rsidRPr="00C34ED0" w:rsidRDefault="00F84EDC" w:rsidP="00F84EDC">
      <w:pPr>
        <w:pStyle w:val="msonormalmailrucssattributepostfixmailrucssattributepostfix0"/>
        <w:spacing w:before="0" w:beforeAutospacing="0" w:after="0" w:afterAutospacing="0"/>
        <w:ind w:left="284" w:right="-284"/>
        <w:jc w:val="both"/>
        <w:rPr>
          <w:color w:val="000000"/>
          <w:sz w:val="28"/>
          <w:szCs w:val="28"/>
        </w:rPr>
      </w:pPr>
      <w:r w:rsidRPr="00C34ED0">
        <w:rPr>
          <w:b/>
          <w:bCs/>
          <w:color w:val="000000"/>
          <w:sz w:val="28"/>
          <w:szCs w:val="28"/>
        </w:rPr>
        <w:t>Бондаренко</w:t>
      </w:r>
      <w:r w:rsidRPr="00C34ED0">
        <w:rPr>
          <w:b/>
          <w:color w:val="000000"/>
          <w:sz w:val="28"/>
          <w:szCs w:val="28"/>
        </w:rPr>
        <w:t xml:space="preserve"> Андрей Валентинович</w:t>
      </w:r>
      <w:r w:rsidRPr="00C34ED0">
        <w:rPr>
          <w:color w:val="000000"/>
          <w:sz w:val="28"/>
          <w:szCs w:val="28"/>
        </w:rPr>
        <w:t xml:space="preserve">, </w:t>
      </w:r>
      <w:r w:rsidRPr="00C34ED0">
        <w:rPr>
          <w:bCs/>
          <w:color w:val="000000"/>
          <w:sz w:val="28"/>
          <w:szCs w:val="28"/>
        </w:rPr>
        <w:t>начальник</w:t>
      </w:r>
      <w:r w:rsidRPr="00C34ED0">
        <w:rPr>
          <w:color w:val="000000"/>
          <w:sz w:val="28"/>
          <w:szCs w:val="28"/>
        </w:rPr>
        <w:t xml:space="preserve"> отдела методологии сбора и обработки отчетности </w:t>
      </w:r>
      <w:proofErr w:type="spellStart"/>
      <w:r w:rsidRPr="00C34ED0">
        <w:rPr>
          <w:color w:val="000000"/>
          <w:sz w:val="28"/>
          <w:szCs w:val="28"/>
        </w:rPr>
        <w:t>некредитных</w:t>
      </w:r>
      <w:proofErr w:type="spellEnd"/>
      <w:r w:rsidRPr="00C34ED0">
        <w:rPr>
          <w:color w:val="000000"/>
          <w:sz w:val="28"/>
          <w:szCs w:val="28"/>
        </w:rPr>
        <w:t xml:space="preserve"> финансовых организаций Управления методологического обеспечения сбора и обработки отчетности</w:t>
      </w:r>
      <w:r w:rsidRPr="00C34ED0"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  <w:t xml:space="preserve"> </w:t>
      </w:r>
      <w:r w:rsidRPr="00C34ED0">
        <w:rPr>
          <w:color w:val="000000"/>
          <w:sz w:val="28"/>
          <w:szCs w:val="28"/>
        </w:rPr>
        <w:t>Департамента обработки отчетности Банка России.</w:t>
      </w:r>
    </w:p>
    <w:p w:rsidR="00F84EDC" w:rsidRDefault="00F84EDC" w:rsidP="00F84EDC">
      <w:pPr>
        <w:pStyle w:val="a5"/>
        <w:spacing w:before="0" w:beforeAutospacing="0" w:after="0" w:afterAutospacing="0"/>
        <w:ind w:left="284" w:right="-284"/>
        <w:jc w:val="both"/>
        <w:rPr>
          <w:b/>
          <w:bCs/>
          <w:color w:val="000000"/>
          <w:sz w:val="28"/>
          <w:szCs w:val="28"/>
        </w:rPr>
      </w:pPr>
    </w:p>
    <w:p w:rsidR="00F84EDC" w:rsidRDefault="00F84EDC" w:rsidP="00F84EDC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r w:rsidRPr="00C34ED0">
        <w:rPr>
          <w:b/>
          <w:bCs/>
          <w:color w:val="000000"/>
          <w:sz w:val="28"/>
          <w:szCs w:val="28"/>
        </w:rPr>
        <w:t>Минченкова Елена Александровна</w:t>
      </w:r>
      <w:r w:rsidRPr="00C34ED0">
        <w:rPr>
          <w:bCs/>
          <w:color w:val="000000"/>
          <w:sz w:val="28"/>
          <w:szCs w:val="28"/>
        </w:rPr>
        <w:t>, начальник отдела таксономии бухгалтерской (финансовой) отчетности Управления разработки и поддержки таксономии XBRL Департамента обработки отчетности Банка России.</w:t>
      </w:r>
    </w:p>
    <w:p w:rsidR="00F84EDC" w:rsidRDefault="00F84EDC" w:rsidP="00F84EDC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</w:p>
    <w:p w:rsidR="00F84EDC" w:rsidRPr="00F84EDC" w:rsidRDefault="00F84EDC" w:rsidP="00F84EDC">
      <w:pPr>
        <w:pStyle w:val="a5"/>
        <w:spacing w:before="0" w:beforeAutospacing="0" w:after="0" w:afterAutospacing="0"/>
        <w:ind w:left="284" w:right="-284"/>
        <w:jc w:val="both"/>
        <w:rPr>
          <w:b/>
          <w:bCs/>
          <w:color w:val="000000"/>
          <w:sz w:val="28"/>
          <w:szCs w:val="28"/>
        </w:rPr>
      </w:pPr>
      <w:proofErr w:type="spellStart"/>
      <w:r w:rsidRPr="00F84EDC">
        <w:rPr>
          <w:b/>
          <w:bCs/>
          <w:color w:val="000000"/>
          <w:sz w:val="28"/>
          <w:szCs w:val="28"/>
        </w:rPr>
        <w:t>Голяева</w:t>
      </w:r>
      <w:proofErr w:type="spellEnd"/>
      <w:r w:rsidRPr="00F84EDC">
        <w:rPr>
          <w:b/>
          <w:bCs/>
          <w:color w:val="000000"/>
          <w:sz w:val="28"/>
          <w:szCs w:val="28"/>
        </w:rPr>
        <w:t xml:space="preserve"> Анастасия Сергеевна, </w:t>
      </w:r>
      <w:r w:rsidRPr="00F84EDC">
        <w:rPr>
          <w:bCs/>
          <w:color w:val="000000"/>
          <w:sz w:val="28"/>
          <w:szCs w:val="28"/>
        </w:rPr>
        <w:t>экономист 1 категории отдела управления изменениями Управления разработки и поддержки таксономии XBRL Департамента обработки отчетности Банка России.</w:t>
      </w:r>
    </w:p>
    <w:p w:rsidR="00F84EDC" w:rsidRPr="00C34ED0" w:rsidRDefault="00F84EDC" w:rsidP="00F84EDC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</w:p>
    <w:p w:rsidR="00585BEF" w:rsidRPr="00C34ED0" w:rsidRDefault="00585BEF" w:rsidP="00EE75B8">
      <w:pPr>
        <w:pStyle w:val="a5"/>
        <w:spacing w:before="0" w:beforeAutospacing="0" w:after="0" w:afterAutospacing="0"/>
        <w:ind w:left="284" w:right="-284"/>
        <w:jc w:val="both"/>
        <w:rPr>
          <w:color w:val="000000"/>
          <w:sz w:val="28"/>
          <w:szCs w:val="28"/>
        </w:rPr>
      </w:pPr>
    </w:p>
    <w:p w:rsidR="00585BEF" w:rsidRPr="00C34ED0" w:rsidRDefault="00585BEF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C34ED0">
        <w:rPr>
          <w:sz w:val="28"/>
          <w:szCs w:val="28"/>
        </w:rPr>
        <w:t>На семинаре б</w:t>
      </w:r>
      <w:r w:rsidR="00F84EDC">
        <w:rPr>
          <w:sz w:val="28"/>
          <w:szCs w:val="28"/>
        </w:rPr>
        <w:t>ыли</w:t>
      </w:r>
      <w:r w:rsidRPr="00C34ED0">
        <w:rPr>
          <w:sz w:val="28"/>
          <w:szCs w:val="28"/>
        </w:rPr>
        <w:t xml:space="preserve"> рассмотрены следующие вопросы:</w:t>
      </w:r>
    </w:p>
    <w:p w:rsidR="003C4697" w:rsidRPr="00C34ED0" w:rsidRDefault="003C4697" w:rsidP="00EE75B8">
      <w:pPr>
        <w:spacing w:after="0" w:line="240" w:lineRule="auto"/>
        <w:ind w:left="284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E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8E9" w:rsidRPr="00CD38E9" w:rsidRDefault="00C34ED0" w:rsidP="00EE75B8">
      <w:pPr>
        <w:pStyle w:val="a5"/>
        <w:spacing w:before="0" w:beforeAutospacing="0" w:after="0" w:afterAutospacing="0"/>
        <w:ind w:left="284" w:right="-284"/>
        <w:rPr>
          <w:b/>
          <w:color w:val="000000"/>
          <w:sz w:val="28"/>
          <w:szCs w:val="28"/>
        </w:rPr>
      </w:pPr>
      <w:r w:rsidRPr="00C34ED0">
        <w:rPr>
          <w:b/>
          <w:sz w:val="28"/>
          <w:szCs w:val="28"/>
        </w:rPr>
        <w:t>Тема 1.</w:t>
      </w:r>
      <w:r w:rsidRPr="00C34ED0">
        <w:rPr>
          <w:sz w:val="28"/>
          <w:szCs w:val="28"/>
        </w:rPr>
        <w:t xml:space="preserve"> </w:t>
      </w:r>
      <w:r w:rsidR="00CD38E9" w:rsidRPr="00CD38E9">
        <w:rPr>
          <w:b/>
          <w:color w:val="000000"/>
          <w:sz w:val="28"/>
          <w:szCs w:val="28"/>
        </w:rPr>
        <w:t>Особенности представления бухгалтерской (финансовой) отчетности.</w:t>
      </w:r>
    </w:p>
    <w:p w:rsidR="00EE75B8" w:rsidRDefault="00EE75B8" w:rsidP="00EE75B8">
      <w:pPr>
        <w:pStyle w:val="a5"/>
        <w:spacing w:before="0" w:beforeAutospacing="0" w:after="0" w:afterAutospacing="0"/>
        <w:ind w:left="284" w:right="-284"/>
        <w:jc w:val="both"/>
        <w:rPr>
          <w:b/>
          <w:sz w:val="28"/>
          <w:szCs w:val="28"/>
        </w:rPr>
      </w:pPr>
    </w:p>
    <w:p w:rsidR="00C34ED0" w:rsidRPr="00C34ED0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b/>
          <w:color w:val="000000"/>
          <w:sz w:val="28"/>
          <w:szCs w:val="28"/>
        </w:rPr>
      </w:pPr>
      <w:r w:rsidRPr="00C34ED0">
        <w:rPr>
          <w:b/>
          <w:sz w:val="28"/>
          <w:szCs w:val="28"/>
        </w:rPr>
        <w:t xml:space="preserve">Тема 2. </w:t>
      </w:r>
      <w:r w:rsidRPr="00C34ED0">
        <w:rPr>
          <w:b/>
          <w:color w:val="000000"/>
          <w:sz w:val="28"/>
          <w:szCs w:val="28"/>
        </w:rPr>
        <w:t>Типовые ошибки в отчетности в надзорно-статистической отчетности.</w:t>
      </w:r>
    </w:p>
    <w:p w:rsidR="00C34ED0" w:rsidRPr="00C34ED0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b/>
          <w:color w:val="000000"/>
          <w:sz w:val="28"/>
          <w:szCs w:val="28"/>
        </w:rPr>
      </w:pPr>
    </w:p>
    <w:p w:rsidR="00C34ED0" w:rsidRPr="00C34ED0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b/>
          <w:color w:val="000000"/>
          <w:sz w:val="28"/>
          <w:szCs w:val="28"/>
        </w:rPr>
      </w:pPr>
      <w:r w:rsidRPr="00C34ED0">
        <w:rPr>
          <w:b/>
          <w:color w:val="000000"/>
          <w:sz w:val="28"/>
          <w:szCs w:val="28"/>
        </w:rPr>
        <w:t>Тема 3. </w:t>
      </w:r>
      <w:r w:rsidR="00F6635F" w:rsidRPr="00F6635F">
        <w:rPr>
          <w:b/>
          <w:color w:val="000000"/>
          <w:sz w:val="28"/>
          <w:szCs w:val="28"/>
        </w:rPr>
        <w:t>Ответы на типовые вопросы по порядку составления отчетности</w:t>
      </w:r>
      <w:r w:rsidR="00CD38E9">
        <w:rPr>
          <w:b/>
          <w:color w:val="000000"/>
          <w:sz w:val="28"/>
          <w:szCs w:val="28"/>
        </w:rPr>
        <w:t>.</w:t>
      </w:r>
    </w:p>
    <w:p w:rsidR="00CD38E9" w:rsidRDefault="00CD38E9" w:rsidP="00EE75B8">
      <w:pPr>
        <w:pStyle w:val="a5"/>
        <w:spacing w:before="0" w:beforeAutospacing="0" w:after="0" w:afterAutospacing="0"/>
        <w:ind w:left="284" w:right="-284"/>
        <w:jc w:val="both"/>
        <w:rPr>
          <w:b/>
          <w:color w:val="000000"/>
          <w:sz w:val="28"/>
          <w:szCs w:val="28"/>
        </w:rPr>
      </w:pPr>
    </w:p>
    <w:p w:rsidR="002B6751" w:rsidRPr="00C34ED0" w:rsidRDefault="002B6751" w:rsidP="00EE75B8">
      <w:pPr>
        <w:pStyle w:val="msonormalmailrucssattributepostfixmailrucssattributepostfix0"/>
        <w:spacing w:before="0" w:beforeAutospacing="0" w:after="0" w:afterAutospacing="0"/>
        <w:ind w:left="284" w:right="-284"/>
        <w:jc w:val="both"/>
        <w:rPr>
          <w:color w:val="000000"/>
          <w:sz w:val="28"/>
          <w:szCs w:val="28"/>
        </w:rPr>
      </w:pPr>
    </w:p>
    <w:p w:rsidR="00EE75B8" w:rsidRDefault="00473B1E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r w:rsidRPr="00473B1E">
        <w:rPr>
          <w:bCs/>
          <w:color w:val="000000"/>
          <w:sz w:val="28"/>
          <w:szCs w:val="28"/>
        </w:rPr>
        <w:t>По результатам каждой темы слушателями были заданы многочисленные актуальные вопросы как из аудитории, так и дистанционно.</w:t>
      </w:r>
    </w:p>
    <w:p w:rsidR="00C83C5C" w:rsidRDefault="00C83C5C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</w:p>
    <w:p w:rsidR="001D6D5D" w:rsidRDefault="001D6D5D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bookmarkStart w:id="0" w:name="_GoBack"/>
      <w:r w:rsidRPr="001D6D5D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27723A5E" wp14:editId="53D61FC5">
            <wp:extent cx="6480810" cy="4860608"/>
            <wp:effectExtent l="0" t="0" r="0" b="0"/>
            <wp:docPr id="6" name="Рисунок 6" descr="F:\Финуниверситет\Кафедра XBRL\2019-2020 XBRL\Учебный процесс\Семинары 1 полугодие\Семинары ноябрь 2019\6 ноября ПУРЦБ\Фото по итогам\20191106_2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нуниверситет\Кафедра XBRL\2019-2020 XBRL\Учебный процесс\Семинары 1 полугодие\Семинары ноябрь 2019\6 ноября ПУРЦБ\Фото по итогам\20191106_213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3C5C" w:rsidRDefault="00C83C5C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r w:rsidRPr="00C83C5C">
        <w:rPr>
          <w:bCs/>
          <w:noProof/>
          <w:color w:val="000000"/>
          <w:sz w:val="28"/>
          <w:szCs w:val="28"/>
        </w:rPr>
        <w:drawing>
          <wp:inline distT="0" distB="0" distL="0" distR="0" wp14:anchorId="78E0292F" wp14:editId="4214DE29">
            <wp:extent cx="6480810" cy="4860608"/>
            <wp:effectExtent l="0" t="0" r="0" b="0"/>
            <wp:docPr id="3" name="Рисунок 3" descr="F:\Финуниверситет\Кафедра XBRL\2019-2020 XBRL\Учебный процесс\Семинары 1 полугодие\Семинары ноябрь 2019\6 ноября ПУРЦБ\Фото по итогам\20191106_2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нуниверситет\Кафедра XBRL\2019-2020 XBRL\Учебный процесс\Семинары 1 полугодие\Семинары ноябрь 2019\6 ноября ПУРЦБ\Фото по итогам\20191106_203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5D" w:rsidRDefault="001D6D5D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r w:rsidRPr="001D6D5D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426890F8" wp14:editId="05CA9AA4">
            <wp:extent cx="6480810" cy="4860608"/>
            <wp:effectExtent l="0" t="0" r="0" b="0"/>
            <wp:docPr id="4" name="Рисунок 4" descr="F:\Финуниверситет\Кафедра XBRL\2019-2020 XBRL\Учебный процесс\Семинары 1 полугодие\Семинары ноябрь 2019\6 ноября ПУРЦБ\Фото по итогам\20191106_2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нуниверситет\Кафедра XBRL\2019-2020 XBRL\Учебный процесс\Семинары 1 полугодие\Семинары ноябрь 2019\6 ноября ПУРЦБ\Фото по итогам\20191106_201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5D" w:rsidRPr="00473B1E" w:rsidRDefault="001D6D5D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r w:rsidRPr="001D6D5D">
        <w:rPr>
          <w:bCs/>
          <w:noProof/>
          <w:color w:val="000000"/>
          <w:sz w:val="28"/>
          <w:szCs w:val="28"/>
        </w:rPr>
        <w:drawing>
          <wp:inline distT="0" distB="0" distL="0" distR="0" wp14:anchorId="5087D08F" wp14:editId="4B834805">
            <wp:extent cx="6480810" cy="4860608"/>
            <wp:effectExtent l="0" t="0" r="0" b="0"/>
            <wp:docPr id="5" name="Рисунок 5" descr="F:\Финуниверситет\Кафедра XBRL\2019-2020 XBRL\Учебный процесс\Семинары 1 полугодие\Семинары ноябрь 2019\6 ноября ПУРЦБ\Фото по итогам\20191106_2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нуниверситет\Кафедра XBRL\2019-2020 XBRL\Учебный процесс\Семинары 1 полугодие\Семинары ноябрь 2019\6 ноября ПУРЦБ\Фото по итогам\20191106_211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D5D" w:rsidRPr="00473B1E" w:rsidSect="00425468">
      <w:pgSz w:w="11906" w:h="16838"/>
      <w:pgMar w:top="567" w:right="991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C6084"/>
    <w:multiLevelType w:val="hybridMultilevel"/>
    <w:tmpl w:val="6BCAA11A"/>
    <w:lvl w:ilvl="0" w:tplc="4FB8B55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271F7"/>
    <w:rsid w:val="000B62FF"/>
    <w:rsid w:val="00181626"/>
    <w:rsid w:val="001A1A49"/>
    <w:rsid w:val="001B2E90"/>
    <w:rsid w:val="001C69C3"/>
    <w:rsid w:val="001D6D5D"/>
    <w:rsid w:val="0020763B"/>
    <w:rsid w:val="00213B87"/>
    <w:rsid w:val="002268A9"/>
    <w:rsid w:val="00285E9F"/>
    <w:rsid w:val="002B6751"/>
    <w:rsid w:val="00350B9E"/>
    <w:rsid w:val="00372E4B"/>
    <w:rsid w:val="003C4697"/>
    <w:rsid w:val="003F2114"/>
    <w:rsid w:val="00425468"/>
    <w:rsid w:val="00473B1E"/>
    <w:rsid w:val="004F4980"/>
    <w:rsid w:val="005616A1"/>
    <w:rsid w:val="00585BEF"/>
    <w:rsid w:val="005F20C0"/>
    <w:rsid w:val="00651988"/>
    <w:rsid w:val="006F5426"/>
    <w:rsid w:val="00703C2A"/>
    <w:rsid w:val="008556BC"/>
    <w:rsid w:val="008830A7"/>
    <w:rsid w:val="00A169F8"/>
    <w:rsid w:val="00AD3032"/>
    <w:rsid w:val="00AD41F5"/>
    <w:rsid w:val="00B10AF7"/>
    <w:rsid w:val="00B176CD"/>
    <w:rsid w:val="00C34ED0"/>
    <w:rsid w:val="00C6355F"/>
    <w:rsid w:val="00C83C5C"/>
    <w:rsid w:val="00C92D78"/>
    <w:rsid w:val="00CA577A"/>
    <w:rsid w:val="00CD38E9"/>
    <w:rsid w:val="00CE0171"/>
    <w:rsid w:val="00E61F7D"/>
    <w:rsid w:val="00E64FCC"/>
    <w:rsid w:val="00EE75B8"/>
    <w:rsid w:val="00F2506A"/>
    <w:rsid w:val="00F6635F"/>
    <w:rsid w:val="00F84EDC"/>
    <w:rsid w:val="00FA66D2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FA6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0DD209-E8CE-49C3-A84E-FC8F9A8C6DD2}"/>
</file>

<file path=customXml/itemProps2.xml><?xml version="1.0" encoding="utf-8"?>
<ds:datastoreItem xmlns:ds="http://schemas.openxmlformats.org/officeDocument/2006/customXml" ds:itemID="{5BEFBAF4-F83E-4C1F-A3F5-D95CE181F40B}"/>
</file>

<file path=customXml/itemProps3.xml><?xml version="1.0" encoding="utf-8"?>
<ds:datastoreItem xmlns:ds="http://schemas.openxmlformats.org/officeDocument/2006/customXml" ds:itemID="{6D07F89D-EFF1-40B3-9568-CC477B5B18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Лялькова Евгения Евгеньевна</cp:lastModifiedBy>
  <cp:revision>3</cp:revision>
  <dcterms:created xsi:type="dcterms:W3CDTF">2019-11-07T09:06:00Z</dcterms:created>
  <dcterms:modified xsi:type="dcterms:W3CDTF">2019-11-07T09:11:00Z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