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3258BA" w:rsidP="003258B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3258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Default="001C6A83" w:rsidP="003258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051363" w:rsidRDefault="001C6A83" w:rsidP="003258B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F2C0B" w:rsidRPr="00E266FF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образовательного </w:t>
      </w:r>
      <w:r w:rsidR="00FF1AAB">
        <w:rPr>
          <w:sz w:val="26"/>
          <w:szCs w:val="26"/>
        </w:rPr>
        <w:t>м</w:t>
      </w:r>
      <w:r w:rsidR="00FF1AAB" w:rsidRPr="00FF1AAB">
        <w:rPr>
          <w:sz w:val="26"/>
          <w:szCs w:val="26"/>
        </w:rPr>
        <w:t>астер-класс</w:t>
      </w:r>
      <w:r w:rsidR="00FF1AAB">
        <w:rPr>
          <w:sz w:val="26"/>
          <w:szCs w:val="26"/>
        </w:rPr>
        <w:t>а</w:t>
      </w:r>
      <w:r w:rsidR="00FF1AAB" w:rsidRPr="00FF1AAB">
        <w:rPr>
          <w:sz w:val="26"/>
          <w:szCs w:val="26"/>
        </w:rPr>
        <w:t xml:space="preserve"> </w:t>
      </w:r>
      <w:r w:rsidR="00E266FF" w:rsidRPr="00E266FF">
        <w:rPr>
          <w:sz w:val="26"/>
          <w:szCs w:val="26"/>
        </w:rPr>
        <w:t xml:space="preserve">в формате </w:t>
      </w:r>
      <w:proofErr w:type="spellStart"/>
      <w:r w:rsidR="00E266FF" w:rsidRPr="00E266FF">
        <w:rPr>
          <w:sz w:val="26"/>
          <w:szCs w:val="26"/>
        </w:rPr>
        <w:t>вебинара</w:t>
      </w:r>
      <w:proofErr w:type="spellEnd"/>
      <w:r w:rsidR="00E266FF" w:rsidRPr="00F6174E">
        <w:rPr>
          <w:sz w:val="26"/>
          <w:szCs w:val="26"/>
        </w:rPr>
        <w:t xml:space="preserve"> </w:t>
      </w:r>
      <w:r w:rsidR="00FF1AAB" w:rsidRPr="00F6174E">
        <w:rPr>
          <w:sz w:val="26"/>
          <w:szCs w:val="26"/>
        </w:rPr>
        <w:t xml:space="preserve">по теме: </w:t>
      </w:r>
      <w:r w:rsidR="00FF1AAB" w:rsidRPr="00FF1AAB">
        <w:rPr>
          <w:b/>
          <w:sz w:val="26"/>
          <w:szCs w:val="26"/>
        </w:rPr>
        <w:t>«Финансовый анализ и выявление потенциально проблемных активов»</w:t>
      </w:r>
      <w:r w:rsidRPr="00E266FF">
        <w:rPr>
          <w:rStyle w:val="a4"/>
          <w:sz w:val="26"/>
          <w:szCs w:val="26"/>
        </w:rPr>
        <w:t>.</w:t>
      </w:r>
    </w:p>
    <w:p w:rsidR="000F2C0B" w:rsidRPr="00051363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51363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r w:rsidR="00E266FF" w:rsidRPr="00E266FF">
        <w:rPr>
          <w:sz w:val="26"/>
          <w:szCs w:val="26"/>
        </w:rPr>
        <w:t>мастер-класса</w:t>
      </w:r>
      <w:r w:rsidRPr="00F6174E">
        <w:rPr>
          <w:sz w:val="26"/>
          <w:szCs w:val="26"/>
        </w:rPr>
        <w:t xml:space="preserve">: </w:t>
      </w:r>
      <w:r w:rsidR="00E266FF" w:rsidRPr="00CC0E83">
        <w:rPr>
          <w:b/>
          <w:sz w:val="26"/>
          <w:szCs w:val="26"/>
        </w:rPr>
        <w:t>29</w:t>
      </w:r>
      <w:r w:rsidR="00103023" w:rsidRPr="00CC0E83">
        <w:rPr>
          <w:b/>
          <w:sz w:val="26"/>
          <w:szCs w:val="26"/>
        </w:rPr>
        <w:t xml:space="preserve"> </w:t>
      </w:r>
      <w:r w:rsidR="00127FCF" w:rsidRPr="00CC0E83">
        <w:rPr>
          <w:b/>
          <w:sz w:val="26"/>
          <w:szCs w:val="26"/>
        </w:rPr>
        <w:t>мая</w:t>
      </w:r>
      <w:r w:rsidRPr="00CC0E83">
        <w:rPr>
          <w:b/>
          <w:sz w:val="26"/>
          <w:szCs w:val="26"/>
        </w:rPr>
        <w:t xml:space="preserve"> (</w:t>
      </w:r>
      <w:r w:rsidR="00E266FF" w:rsidRPr="00CC0E83">
        <w:rPr>
          <w:b/>
          <w:sz w:val="26"/>
          <w:szCs w:val="26"/>
        </w:rPr>
        <w:t>пятница) в 19</w:t>
      </w:r>
      <w:r w:rsidRPr="00CC0E83">
        <w:rPr>
          <w:b/>
          <w:sz w:val="26"/>
          <w:szCs w:val="26"/>
        </w:rPr>
        <w:t>-00.</w:t>
      </w:r>
    </w:p>
    <w:p w:rsidR="00051363" w:rsidRPr="00051363" w:rsidRDefault="00051363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F2C0B" w:rsidRPr="00F6174E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Организатор</w:t>
      </w:r>
      <w:r w:rsidR="000F2C0B" w:rsidRPr="00F6174E">
        <w:rPr>
          <w:sz w:val="26"/>
          <w:szCs w:val="26"/>
        </w:rPr>
        <w:t xml:space="preserve">: </w:t>
      </w:r>
      <w:r w:rsidR="000F2C0B"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CC0E83" w:rsidRPr="008E48BD" w:rsidRDefault="000F2C0B" w:rsidP="00CC0E8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174E">
        <w:rPr>
          <w:sz w:val="26"/>
          <w:szCs w:val="26"/>
        </w:rPr>
        <w:br/>
      </w:r>
      <w:r w:rsidR="008E48BD">
        <w:rPr>
          <w:b/>
          <w:color w:val="000000"/>
          <w:sz w:val="26"/>
          <w:szCs w:val="26"/>
        </w:rPr>
        <w:t>Цель мастер-</w:t>
      </w:r>
      <w:r w:rsidR="008E48BD" w:rsidRPr="000C5A6A">
        <w:rPr>
          <w:b/>
          <w:color w:val="000000"/>
          <w:sz w:val="26"/>
          <w:szCs w:val="26"/>
        </w:rPr>
        <w:t>класса:</w:t>
      </w:r>
      <w:r w:rsidR="008E48BD" w:rsidRPr="000C5A6A">
        <w:rPr>
          <w:color w:val="000000"/>
          <w:sz w:val="26"/>
          <w:szCs w:val="26"/>
        </w:rPr>
        <w:t xml:space="preserve"> </w:t>
      </w:r>
      <w:r w:rsidR="00CC0E83" w:rsidRPr="000C5A6A">
        <w:rPr>
          <w:sz w:val="26"/>
          <w:szCs w:val="26"/>
        </w:rPr>
        <w:t xml:space="preserve">формирование системного понимания причин возникновения и механизма развития у экономических субъектов финансовых затруднений, выработка практических навыков в области проведения финансового анализа, </w:t>
      </w:r>
      <w:r w:rsidR="00CC0E83" w:rsidRPr="000C5A6A">
        <w:rPr>
          <w:color w:val="000000"/>
          <w:sz w:val="26"/>
          <w:szCs w:val="26"/>
        </w:rPr>
        <w:t>выявления потенциально проблемных активов и превентивной диагностики</w:t>
      </w:r>
      <w:r w:rsidR="008E48BD" w:rsidRPr="000C5A6A">
        <w:rPr>
          <w:color w:val="000000"/>
          <w:sz w:val="26"/>
          <w:szCs w:val="26"/>
        </w:rPr>
        <w:t xml:space="preserve"> ухудшения финансового состояния организации</w:t>
      </w:r>
      <w:r w:rsidR="00CC0E83" w:rsidRPr="000C5A6A">
        <w:rPr>
          <w:color w:val="000000"/>
          <w:sz w:val="26"/>
          <w:szCs w:val="26"/>
        </w:rPr>
        <w:t>.</w:t>
      </w:r>
    </w:p>
    <w:p w:rsidR="00CC0E83" w:rsidRDefault="00CC0E83" w:rsidP="00CC0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C0B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F6174E">
        <w:rPr>
          <w:sz w:val="26"/>
          <w:szCs w:val="26"/>
        </w:rPr>
        <w:t xml:space="preserve">На </w:t>
      </w:r>
      <w:r w:rsidR="00E266FF">
        <w:rPr>
          <w:sz w:val="26"/>
          <w:szCs w:val="26"/>
        </w:rPr>
        <w:t>мастер-классе</w:t>
      </w:r>
      <w:r w:rsidRPr="00F6174E">
        <w:rPr>
          <w:sz w:val="26"/>
          <w:szCs w:val="26"/>
        </w:rPr>
        <w:t xml:space="preserve"> будут рассмотрены следующие вопросы: </w:t>
      </w:r>
    </w:p>
    <w:p w:rsidR="003258BA" w:rsidRPr="003258BA" w:rsidRDefault="003258BA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266FF" w:rsidRP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266FF">
        <w:rPr>
          <w:b/>
          <w:bCs/>
          <w:sz w:val="26"/>
          <w:szCs w:val="26"/>
        </w:rPr>
        <w:t>1. Финансовый анализ как инструмент выявления проблемных активов</w:t>
      </w:r>
    </w:p>
    <w:p w:rsid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E266FF">
        <w:rPr>
          <w:sz w:val="26"/>
          <w:szCs w:val="26"/>
        </w:rPr>
        <w:t>Информационная база финансового анализа. Методический инструментарий финансового анализа. Система показателей финансового анализа. Способы выявления потенциально проблемных активов и возможных финансовых затруднений организации.</w:t>
      </w:r>
    </w:p>
    <w:p w:rsidR="003258BA" w:rsidRPr="003258BA" w:rsidRDefault="003258BA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266FF" w:rsidRP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E266FF">
        <w:rPr>
          <w:b/>
          <w:bCs/>
          <w:sz w:val="26"/>
          <w:szCs w:val="26"/>
        </w:rPr>
        <w:t>2. Анализ финансовых результатов организации</w:t>
      </w:r>
    </w:p>
    <w:p w:rsid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E266FF">
        <w:rPr>
          <w:sz w:val="26"/>
          <w:szCs w:val="26"/>
        </w:rPr>
        <w:t>Взаимосвязь финансовой стратегии и финансовых результатов. Формирование и расчет показателей прибыли. Анализ бухгалтерской прибыли. Влияние отдельных групп финансовых результатов на бухгалтерскую прибыль. Факторный анализ операционной прибыли. Анализ рентабельности продаж, экономической рентабельности и финансовой рентабельности. Финансовый рычаг. Оценка эффекта финансового рычага.</w:t>
      </w:r>
    </w:p>
    <w:p w:rsidR="003258BA" w:rsidRPr="003258BA" w:rsidRDefault="003258BA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266FF" w:rsidRP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E266FF">
        <w:rPr>
          <w:b/>
          <w:sz w:val="26"/>
          <w:szCs w:val="26"/>
        </w:rPr>
        <w:t>3.</w:t>
      </w:r>
      <w:r w:rsidRPr="00E266FF">
        <w:rPr>
          <w:b/>
        </w:rPr>
        <w:t> </w:t>
      </w:r>
      <w:r w:rsidRPr="00E266FF">
        <w:rPr>
          <w:b/>
          <w:sz w:val="26"/>
          <w:szCs w:val="26"/>
        </w:rPr>
        <w:t>Анализ финансовой устойчивости, платежеспособности и деловой активности организации</w:t>
      </w:r>
    </w:p>
    <w:p w:rsidR="00E266FF" w:rsidRPr="00E266FF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E266FF">
        <w:rPr>
          <w:sz w:val="26"/>
          <w:szCs w:val="26"/>
        </w:rPr>
        <w:t>Влияние финансовой стратегии на финансовое состояние. Анализ удовлетворительности структуры баланса. Выявление потенциально проблемных активов. Анализ финансовой устойчивости. Оценка платежеспособности и ликвидности. Анализ эффективности использования капитала. Оценка устойчивости экономического роста и диагностика возможных финансовых затруднений.</w:t>
      </w:r>
    </w:p>
    <w:p w:rsidR="00E266FF" w:rsidRPr="003927DE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F2C0B" w:rsidRPr="00F6174E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Спикер</w:t>
      </w:r>
      <w:r w:rsidR="000F2C0B" w:rsidRPr="00F6174E">
        <w:rPr>
          <w:b/>
          <w:color w:val="000000"/>
          <w:sz w:val="26"/>
          <w:szCs w:val="26"/>
        </w:rPr>
        <w:t>:</w:t>
      </w:r>
    </w:p>
    <w:p w:rsidR="000F2C0B" w:rsidRPr="003258BA" w:rsidRDefault="000F2C0B" w:rsidP="003258BA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996719" w:rsidRPr="00996719" w:rsidRDefault="00996719" w:rsidP="003258BA">
      <w:pPr>
        <w:pStyle w:val="msonormalmailrucssattributepostfixmailrucssattributepostfix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96719">
        <w:rPr>
          <w:b/>
          <w:bCs/>
          <w:color w:val="000000"/>
          <w:sz w:val="26"/>
          <w:szCs w:val="26"/>
        </w:rPr>
        <w:t>Зенкина Ирина Владимировна</w:t>
      </w:r>
      <w:r>
        <w:rPr>
          <w:b/>
          <w:color w:val="000000"/>
          <w:sz w:val="26"/>
          <w:szCs w:val="26"/>
        </w:rPr>
        <w:t> – </w:t>
      </w:r>
      <w:r w:rsidRPr="00996719">
        <w:rPr>
          <w:color w:val="000000"/>
          <w:sz w:val="26"/>
          <w:szCs w:val="26"/>
        </w:rPr>
        <w:t>доктор экономических наук (2014), профессор Департамента учета, анализа и аудита Финансового университета при Правительстве РФ.</w:t>
      </w:r>
    </w:p>
    <w:p w:rsidR="000F2C0B" w:rsidRPr="003258BA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0F2C0B" w:rsidRPr="00F6174E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>Стоимость участия</w:t>
      </w:r>
      <w:r w:rsidR="003927DE" w:rsidRPr="00363316">
        <w:rPr>
          <w:b/>
          <w:bCs/>
          <w:color w:val="000000"/>
          <w:sz w:val="26"/>
          <w:szCs w:val="26"/>
        </w:rPr>
        <w:t>: 7 5</w:t>
      </w:r>
      <w:r w:rsidRPr="00363316">
        <w:rPr>
          <w:b/>
          <w:bCs/>
          <w:color w:val="000000"/>
          <w:sz w:val="26"/>
          <w:szCs w:val="26"/>
        </w:rPr>
        <w:t>00 руб.</w:t>
      </w:r>
      <w:r w:rsidRPr="00F6174E">
        <w:rPr>
          <w:b/>
          <w:bCs/>
          <w:color w:val="000000"/>
          <w:sz w:val="26"/>
          <w:szCs w:val="26"/>
        </w:rPr>
        <w:t xml:space="preserve"> </w:t>
      </w:r>
    </w:p>
    <w:p w:rsidR="00E266FF" w:rsidRPr="00E266FF" w:rsidRDefault="00E266FF" w:rsidP="003258B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266FF">
        <w:rPr>
          <w:sz w:val="26"/>
          <w:szCs w:val="26"/>
        </w:rPr>
        <w:t xml:space="preserve">астер-класс </w:t>
      </w:r>
      <w:r w:rsidRPr="00E266FF">
        <w:rPr>
          <w:bCs/>
          <w:sz w:val="26"/>
          <w:szCs w:val="26"/>
        </w:rPr>
        <w:t>ориентирован</w:t>
      </w:r>
      <w:r w:rsidRPr="00E266FF">
        <w:rPr>
          <w:b/>
          <w:bCs/>
          <w:sz w:val="26"/>
          <w:szCs w:val="26"/>
        </w:rPr>
        <w:t xml:space="preserve"> </w:t>
      </w:r>
      <w:r w:rsidRPr="00E266FF">
        <w:rPr>
          <w:sz w:val="26"/>
          <w:szCs w:val="26"/>
        </w:rPr>
        <w:t>на специалистов и руководителей подразделений НФО.</w:t>
      </w:r>
    </w:p>
    <w:p w:rsidR="00E266FF" w:rsidRPr="003258BA" w:rsidRDefault="00E266FF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p w:rsidR="000F2C0B" w:rsidRPr="00F6174E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 xml:space="preserve">» на все </w:t>
      </w:r>
      <w:r w:rsidR="003927DE">
        <w:rPr>
          <w:sz w:val="26"/>
          <w:szCs w:val="26"/>
          <w:lang w:eastAsia="en-US"/>
        </w:rPr>
        <w:t>мастер-классы кафедры</w:t>
      </w:r>
      <w:r w:rsidR="00051363" w:rsidRPr="00051363">
        <w:t xml:space="preserve"> </w:t>
      </w:r>
      <w:r w:rsidR="00051363" w:rsidRPr="00051363">
        <w:rPr>
          <w:sz w:val="26"/>
          <w:szCs w:val="26"/>
          <w:lang w:eastAsia="en-US"/>
        </w:rPr>
        <w:t>«Современные технологии сбора и обработки отчетности»</w:t>
      </w:r>
      <w:r w:rsidRPr="00F6174E">
        <w:rPr>
          <w:sz w:val="26"/>
          <w:szCs w:val="26"/>
          <w:lang w:eastAsia="en-US"/>
        </w:rPr>
        <w:t xml:space="preserve"> Финансового Университета при Правительстве РФ предоставляется скидка: 10% или 20%. По итогам прохождения </w:t>
      </w:r>
      <w:r w:rsidR="003927DE">
        <w:rPr>
          <w:sz w:val="26"/>
          <w:szCs w:val="26"/>
          <w:lang w:eastAsia="en-US"/>
        </w:rPr>
        <w:t>мастер-класса</w:t>
      </w:r>
      <w:r w:rsidRPr="00F6174E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0F2C0B" w:rsidRPr="00F6174E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051363">
        <w:rPr>
          <w:sz w:val="26"/>
          <w:szCs w:val="26"/>
          <w:lang w:eastAsia="en-US"/>
        </w:rPr>
        <w:t>мастер-класса</w:t>
      </w:r>
      <w:r w:rsidRPr="00F6174E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0F2C0B" w:rsidRPr="00F6174E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br/>
      </w:r>
      <w:r w:rsidRPr="00F6174E">
        <w:rPr>
          <w:b/>
          <w:sz w:val="26"/>
          <w:szCs w:val="26"/>
          <w:lang w:eastAsia="en-US"/>
        </w:rPr>
        <w:t xml:space="preserve">Регистрация на </w:t>
      </w:r>
      <w:r w:rsidR="003927DE">
        <w:rPr>
          <w:b/>
          <w:sz w:val="26"/>
          <w:szCs w:val="26"/>
          <w:lang w:eastAsia="en-US"/>
        </w:rPr>
        <w:t>мастер-класс</w:t>
      </w:r>
      <w:r w:rsidRPr="00F6174E">
        <w:rPr>
          <w:b/>
          <w:sz w:val="26"/>
          <w:szCs w:val="26"/>
          <w:lang w:eastAsia="en-US"/>
        </w:rPr>
        <w:t xml:space="preserve">: </w:t>
      </w:r>
    </w:p>
    <w:p w:rsidR="001C6A83" w:rsidRDefault="000F2C0B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6174E">
        <w:rPr>
          <w:b/>
          <w:sz w:val="26"/>
          <w:szCs w:val="26"/>
          <w:lang w:eastAsia="en-US"/>
        </w:rPr>
        <w:t>Надежда Чурсина</w:t>
      </w:r>
      <w:r w:rsidRPr="00F6174E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 xml:space="preserve">», тел.: 8 (495) 699-43-94; </w:t>
      </w:r>
      <w:hyperlink r:id="rId8" w:history="1">
        <w:r w:rsidRPr="00F6174E">
          <w:rPr>
            <w:rStyle w:val="a3"/>
            <w:sz w:val="26"/>
            <w:szCs w:val="26"/>
          </w:rPr>
          <w:t>chursinann@xbrl.ru</w:t>
        </w:r>
      </w:hyperlink>
      <w:r w:rsidRPr="00F6174E">
        <w:rPr>
          <w:color w:val="000000"/>
          <w:sz w:val="26"/>
          <w:szCs w:val="26"/>
        </w:rPr>
        <w:t> </w:t>
      </w:r>
    </w:p>
    <w:p w:rsidR="00FF1AAB" w:rsidRPr="00FF1AAB" w:rsidRDefault="00FF1AAB" w:rsidP="003258BA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1AAB">
        <w:rPr>
          <w:b/>
          <w:color w:val="000000"/>
          <w:sz w:val="26"/>
          <w:szCs w:val="26"/>
        </w:rPr>
        <w:lastRenderedPageBreak/>
        <w:t xml:space="preserve">Краткая справка о </w:t>
      </w:r>
      <w:r w:rsidR="009E5A74">
        <w:rPr>
          <w:b/>
          <w:color w:val="000000"/>
          <w:sz w:val="26"/>
          <w:szCs w:val="26"/>
        </w:rPr>
        <w:t>спикере</w:t>
      </w:r>
    </w:p>
    <w:p w:rsidR="003258BA" w:rsidRDefault="003258BA" w:rsidP="003258B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8E48BD" w:rsidRPr="008E48BD" w:rsidRDefault="00C76B03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</wp:posOffset>
            </wp:positionH>
            <wp:positionV relativeFrom="paragraph">
              <wp:posOffset>1245</wp:posOffset>
            </wp:positionV>
            <wp:extent cx="1430655" cy="1901190"/>
            <wp:effectExtent l="0" t="0" r="0" b="3810"/>
            <wp:wrapThrough wrapText="bothSides">
              <wp:wrapPolygon edited="0">
                <wp:start x="0" y="0"/>
                <wp:lineTo x="0" y="21427"/>
                <wp:lineTo x="21284" y="21427"/>
                <wp:lineTo x="21284" y="0"/>
                <wp:lineTo x="0" y="0"/>
              </wp:wrapPolygon>
            </wp:wrapThrough>
            <wp:docPr id="1" name="Рисунок 1" descr="http://www.fa.ru/employee/board/PublishingImages/Ved/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employee/board/PublishingImages/Ved/image1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 </w:t>
      </w:r>
      <w:r w:rsidR="008E48BD" w:rsidRPr="008E48BD">
        <w:rPr>
          <w:b/>
          <w:bCs/>
          <w:sz w:val="26"/>
          <w:szCs w:val="26"/>
        </w:rPr>
        <w:t>Зенкина Ирина Владимировна</w:t>
      </w:r>
      <w:r w:rsidR="008E48BD" w:rsidRPr="008E48BD">
        <w:rPr>
          <w:sz w:val="26"/>
          <w:szCs w:val="26"/>
          <w:bdr w:val="none" w:sz="0" w:space="0" w:color="auto" w:frame="1"/>
        </w:rPr>
        <w:t> </w:t>
      </w:r>
      <w:r w:rsidR="008E48BD" w:rsidRPr="008E48BD">
        <w:rPr>
          <w:sz w:val="26"/>
          <w:szCs w:val="26"/>
        </w:rPr>
        <w:t>– доктор экономических наук (2014), профессор.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48BD">
        <w:rPr>
          <w:sz w:val="26"/>
          <w:szCs w:val="26"/>
        </w:rPr>
        <w:t>В 1999 году с отличием окончила Ростовскую государственную экономическую академию по специальности «Финансы и кредит».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48BD">
        <w:rPr>
          <w:sz w:val="26"/>
          <w:szCs w:val="26"/>
        </w:rPr>
        <w:t>С 1999 года работала в Рост</w:t>
      </w:r>
      <w:bookmarkStart w:id="0" w:name="_GoBack"/>
      <w:bookmarkEnd w:id="0"/>
      <w:r w:rsidRPr="008E48BD">
        <w:rPr>
          <w:sz w:val="26"/>
          <w:szCs w:val="26"/>
        </w:rPr>
        <w:t>овском государственном экономическом университете, занимая должности от ассистента до профессора кафедры анализа хозяйственной деятельности и прогнозирования.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48BD">
        <w:rPr>
          <w:sz w:val="26"/>
          <w:szCs w:val="26"/>
        </w:rPr>
        <w:t>В 2003 году защитила диссертацию на соискание ученой степени кандидата экономических наук.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48BD">
        <w:rPr>
          <w:sz w:val="26"/>
          <w:szCs w:val="26"/>
        </w:rPr>
        <w:t>В 2013 году защитила докторскую диссертацию на тему «Стратегический анализ хозяйственной деятельности коммерческих организаций».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E48BD">
        <w:rPr>
          <w:sz w:val="26"/>
          <w:szCs w:val="26"/>
        </w:rPr>
        <w:t>С 2017 года - профессор Департамента учета, анализа и аудита Финансового университета при Правительстве РФ.</w:t>
      </w:r>
    </w:p>
    <w:p w:rsidR="008E48BD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0C5A6A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C5A6A">
        <w:rPr>
          <w:sz w:val="26"/>
          <w:szCs w:val="26"/>
        </w:rPr>
        <w:t xml:space="preserve">Автор более 100 научных статей, монографий и учебников по вопросам бизнес-анализа и корпоративной отчетности. </w:t>
      </w:r>
    </w:p>
    <w:p w:rsidR="008E48BD" w:rsidRPr="000C5A6A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E48BD" w:rsidRPr="000C5A6A" w:rsidRDefault="008E48BD" w:rsidP="008E48B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C5A6A">
        <w:rPr>
          <w:sz w:val="26"/>
          <w:szCs w:val="26"/>
        </w:rPr>
        <w:t>Учебное пособие «Теория экономического анализа» стало победителем                                                    I Общероссийского конкурса учебных изданий по специальности «Бухгалтерский учет, анализ и аудит» (2008), а также победителем конкурса учебных изданий Южного федерального округа «Учебник XXI века» (2007).</w:t>
      </w:r>
    </w:p>
    <w:p w:rsidR="008E48BD" w:rsidRPr="000C5A6A" w:rsidRDefault="008E48BD" w:rsidP="008E4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8BD" w:rsidRPr="000C5A6A" w:rsidRDefault="008E48BD" w:rsidP="008E4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A">
        <w:rPr>
          <w:rFonts w:ascii="Times New Roman" w:hAnsi="Times New Roman" w:cs="Times New Roman"/>
          <w:sz w:val="26"/>
          <w:szCs w:val="26"/>
        </w:rPr>
        <w:t xml:space="preserve">Лауреат конкурса Фонда целевого финансирования капитала «Образование и наука Южного федерального округа» «Лучший молодой преподаватель-2014». </w:t>
      </w:r>
    </w:p>
    <w:p w:rsidR="008E48BD" w:rsidRPr="000C5A6A" w:rsidRDefault="008E48BD" w:rsidP="008E4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8BD" w:rsidRPr="008E48BD" w:rsidRDefault="008E48BD" w:rsidP="008E4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A">
        <w:rPr>
          <w:rFonts w:ascii="Times New Roman" w:hAnsi="Times New Roman" w:cs="Times New Roman"/>
          <w:sz w:val="26"/>
          <w:szCs w:val="26"/>
        </w:rPr>
        <w:t>Аттестованный аудитор, сертифицированный внутренний аудитор, опытный бизнес-консультант.</w:t>
      </w:r>
    </w:p>
    <w:p w:rsidR="008E48BD" w:rsidRPr="008E48BD" w:rsidRDefault="008E48BD" w:rsidP="008E48BD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8E48BD" w:rsidRPr="008E48BD" w:rsidSect="001C6A8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7872"/>
    <w:multiLevelType w:val="hybridMultilevel"/>
    <w:tmpl w:val="4FFCE1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51363"/>
    <w:rsid w:val="0006587D"/>
    <w:rsid w:val="00090DAF"/>
    <w:rsid w:val="000A14A3"/>
    <w:rsid w:val="000C5A6A"/>
    <w:rsid w:val="000F2C0B"/>
    <w:rsid w:val="00103023"/>
    <w:rsid w:val="00127FCF"/>
    <w:rsid w:val="001676AB"/>
    <w:rsid w:val="001A1A49"/>
    <w:rsid w:val="001C6A83"/>
    <w:rsid w:val="002108D2"/>
    <w:rsid w:val="0022577F"/>
    <w:rsid w:val="0029590B"/>
    <w:rsid w:val="002F33B1"/>
    <w:rsid w:val="003258BA"/>
    <w:rsid w:val="00363316"/>
    <w:rsid w:val="00372150"/>
    <w:rsid w:val="003927DE"/>
    <w:rsid w:val="003F611A"/>
    <w:rsid w:val="004B7510"/>
    <w:rsid w:val="00523944"/>
    <w:rsid w:val="006F5426"/>
    <w:rsid w:val="00715DEA"/>
    <w:rsid w:val="00771F2B"/>
    <w:rsid w:val="007C3A54"/>
    <w:rsid w:val="008830A7"/>
    <w:rsid w:val="00892E14"/>
    <w:rsid w:val="008E48BD"/>
    <w:rsid w:val="009154D1"/>
    <w:rsid w:val="00915CEB"/>
    <w:rsid w:val="00923534"/>
    <w:rsid w:val="00964FC7"/>
    <w:rsid w:val="00996719"/>
    <w:rsid w:val="009E5A74"/>
    <w:rsid w:val="00A158D0"/>
    <w:rsid w:val="00BA51EF"/>
    <w:rsid w:val="00BE01B8"/>
    <w:rsid w:val="00C27A91"/>
    <w:rsid w:val="00C6355F"/>
    <w:rsid w:val="00C76B03"/>
    <w:rsid w:val="00C77138"/>
    <w:rsid w:val="00C91379"/>
    <w:rsid w:val="00CC0E83"/>
    <w:rsid w:val="00D13400"/>
    <w:rsid w:val="00D146CE"/>
    <w:rsid w:val="00D61082"/>
    <w:rsid w:val="00E266FF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sinann@xbrl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4820A-D9B6-404A-A83A-7D49BBD9B7BA}"/>
</file>

<file path=customXml/itemProps2.xml><?xml version="1.0" encoding="utf-8"?>
<ds:datastoreItem xmlns:ds="http://schemas.openxmlformats.org/officeDocument/2006/customXml" ds:itemID="{50C0D2BE-235F-488C-9417-BA4463CDF1B7}"/>
</file>

<file path=customXml/itemProps3.xml><?xml version="1.0" encoding="utf-8"?>
<ds:datastoreItem xmlns:ds="http://schemas.openxmlformats.org/officeDocument/2006/customXml" ds:itemID="{54AB98DF-C013-43B8-AF2E-ABEBDEABF1AA}"/>
</file>

<file path=customXml/itemProps4.xml><?xml version="1.0" encoding="utf-8"?>
<ds:datastoreItem xmlns:ds="http://schemas.openxmlformats.org/officeDocument/2006/customXml" ds:itemID="{FB57CD74-B768-45E0-BC72-6718F7038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3</cp:revision>
  <dcterms:created xsi:type="dcterms:W3CDTF">2020-05-18T08:17:00Z</dcterms:created>
  <dcterms:modified xsi:type="dcterms:W3CDTF">2020-05-18T08:26:00Z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