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A2" w:rsidRDefault="007B4A0A" w:rsidP="00EB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программа «Управление человеческими ресурсами организации»</w:t>
      </w:r>
    </w:p>
    <w:p w:rsidR="007B4A0A" w:rsidRPr="00931FC1" w:rsidRDefault="007B4A0A" w:rsidP="00EB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«Управление персоналом и психология»</w:t>
      </w:r>
    </w:p>
    <w:p w:rsidR="00E516D7" w:rsidRDefault="00683C6D" w:rsidP="00EB0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годы</w:t>
      </w:r>
    </w:p>
    <w:p w:rsidR="00683C6D" w:rsidRDefault="00683C6D" w:rsidP="00EB05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1FC1" w:rsidRPr="007B4A0A" w:rsidRDefault="00931FC1" w:rsidP="00EB05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4A0A">
        <w:rPr>
          <w:rFonts w:ascii="Times New Roman" w:hAnsi="Times New Roman" w:cs="Times New Roman"/>
          <w:b/>
          <w:i/>
          <w:sz w:val="28"/>
          <w:szCs w:val="28"/>
        </w:rPr>
        <w:t>Направления исследования</w:t>
      </w:r>
    </w:p>
    <w:p w:rsidR="005A4DF3" w:rsidRPr="00A40D21" w:rsidRDefault="005A4DF3" w:rsidP="00DB55FF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D21">
        <w:rPr>
          <w:rFonts w:ascii="Times New Roman" w:eastAsia="Times New Roman" w:hAnsi="Times New Roman"/>
          <w:sz w:val="28"/>
          <w:szCs w:val="28"/>
          <w:lang w:val="en-US" w:eastAsia="ru-RU"/>
        </w:rPr>
        <w:t>HR</w:t>
      </w:r>
      <w:r w:rsidRPr="00A40D21">
        <w:rPr>
          <w:rFonts w:ascii="Times New Roman" w:eastAsia="Times New Roman" w:hAnsi="Times New Roman"/>
          <w:sz w:val="28"/>
          <w:szCs w:val="28"/>
          <w:lang w:eastAsia="ru-RU"/>
        </w:rPr>
        <w:t xml:space="preserve">-аналитика и </w:t>
      </w:r>
      <w:r w:rsidRPr="00A40D21">
        <w:rPr>
          <w:rFonts w:ascii="Times New Roman" w:eastAsia="Times New Roman" w:hAnsi="Times New Roman"/>
          <w:sz w:val="28"/>
          <w:szCs w:val="28"/>
          <w:lang w:val="en-US" w:eastAsia="ru-RU"/>
        </w:rPr>
        <w:t>HR</w:t>
      </w:r>
      <w:r w:rsidRPr="00A40D21">
        <w:rPr>
          <w:rFonts w:ascii="Times New Roman" w:eastAsia="Times New Roman" w:hAnsi="Times New Roman"/>
          <w:sz w:val="28"/>
          <w:szCs w:val="28"/>
          <w:lang w:eastAsia="ru-RU"/>
        </w:rPr>
        <w:t>-консалтинг</w:t>
      </w:r>
      <w:r w:rsidR="00A40D21" w:rsidRPr="00A40D21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A40D21" w:rsidRPr="00A40D21">
        <w:rPr>
          <w:rFonts w:ascii="Times New Roman" w:hAnsi="Times New Roman"/>
          <w:color w:val="000000"/>
          <w:spacing w:val="-1"/>
          <w:sz w:val="28"/>
          <w:szCs w:val="28"/>
        </w:rPr>
        <w:t>иагностика кадрового потенциала организации.</w:t>
      </w:r>
      <w:r w:rsidR="00A40D21" w:rsidRPr="00A40D21">
        <w:rPr>
          <w:rFonts w:ascii="Times New Roman" w:hAnsi="Times New Roman"/>
          <w:sz w:val="28"/>
          <w:szCs w:val="28"/>
        </w:rPr>
        <w:t xml:space="preserve"> Управленческое консультирование</w:t>
      </w:r>
    </w:p>
    <w:p w:rsidR="005A4DF3" w:rsidRPr="007B4A0A" w:rsidRDefault="005A4DF3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управления человеческими ресурсами. </w:t>
      </w:r>
      <w:r w:rsidR="00A40D21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проектирование системы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</w:t>
      </w:r>
    </w:p>
    <w:p w:rsidR="00931FC1" w:rsidRPr="007B4A0A" w:rsidRDefault="00E516D7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Рынок труда</w:t>
      </w:r>
      <w:r w:rsidR="00A40D2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маркетинг персонала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1FC1" w:rsidRPr="007B4A0A">
        <w:rPr>
          <w:rFonts w:ascii="Times New Roman" w:eastAsia="Times New Roman" w:hAnsi="Times New Roman"/>
          <w:sz w:val="28"/>
          <w:szCs w:val="28"/>
          <w:lang w:eastAsia="ru-RU"/>
        </w:rPr>
        <w:t>Привлечение, подбор, наём персонала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val="en-US" w:eastAsia="ru-RU"/>
        </w:rPr>
        <w:t>HR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-бренд организации, имидж организации как работодателя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Адаптация персонала. Наставничество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Оценка и обучение персонала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Мотивация персонала. Материальное и нематериальное вознаграждение</w:t>
      </w:r>
    </w:p>
    <w:p w:rsidR="005A4DF3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Компенсационная и социальная политика организации</w:t>
      </w:r>
      <w:r w:rsidR="005A4DF3" w:rsidRPr="007B4A0A">
        <w:rPr>
          <w:rFonts w:ascii="Times New Roman" w:eastAsia="Times New Roman" w:hAnsi="Times New Roman"/>
          <w:sz w:val="28"/>
          <w:szCs w:val="28"/>
          <w:lang w:eastAsia="ru-RU"/>
        </w:rPr>
        <w:t>. Социальная ответственность организации и сотрудников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Управление талантами/кадровым ресурсом</w:t>
      </w:r>
      <w:r w:rsidR="007B4A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4A0A"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лидерства.</w:t>
      </w:r>
    </w:p>
    <w:p w:rsidR="00931FC1" w:rsidRPr="007B4A0A" w:rsidRDefault="00931FC1" w:rsidP="007B4A0A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Корпоративная культура. Внутренние </w:t>
      </w:r>
      <w:r w:rsidR="00E516D7"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внешние 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коммуникации</w:t>
      </w:r>
    </w:p>
    <w:p w:rsidR="00931FC1" w:rsidRDefault="00931FC1" w:rsidP="00EB0537">
      <w:pPr>
        <w:spacing w:after="0" w:line="240" w:lineRule="auto"/>
        <w:rPr>
          <w:rFonts w:ascii="Times New Roman" w:hAnsi="Times New Roman" w:cs="Times New Roman"/>
          <w:b/>
        </w:rPr>
      </w:pPr>
    </w:p>
    <w:p w:rsidR="0040445C" w:rsidRPr="007B4A0A" w:rsidRDefault="00E516D7" w:rsidP="00683C6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4A0A"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931FC1" w:rsidRPr="007B4A0A">
        <w:rPr>
          <w:rFonts w:ascii="Times New Roman" w:hAnsi="Times New Roman" w:cs="Times New Roman"/>
          <w:b/>
          <w:sz w:val="28"/>
          <w:szCs w:val="28"/>
        </w:rPr>
        <w:t xml:space="preserve">емы ВКР </w:t>
      </w:r>
    </w:p>
    <w:p w:rsidR="00A40D21" w:rsidRPr="007B4A0A" w:rsidRDefault="00A40D21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Инновационные подходы в персонал-технологиях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рекрутинге</w:t>
      </w:r>
      <w:proofErr w:type="spellEnd"/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, оценке, стимулировании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персонала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современных организаций. </w:t>
      </w:r>
    </w:p>
    <w:p w:rsidR="000062A2" w:rsidRPr="007B4A0A" w:rsidRDefault="00A40D21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траектории управления </w:t>
      </w:r>
      <w:r w:rsidR="0040445C" w:rsidRPr="007B4A0A">
        <w:rPr>
          <w:rFonts w:ascii="Times New Roman" w:eastAsia="Times New Roman" w:hAnsi="Times New Roman"/>
          <w:sz w:val="28"/>
          <w:szCs w:val="28"/>
          <w:lang w:eastAsia="ru-RU"/>
        </w:rPr>
        <w:t>знаниями в условиях обучающихся организаций</w:t>
      </w:r>
    </w:p>
    <w:p w:rsidR="00A40D21" w:rsidRDefault="0040445C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D2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Организационные и социально-психологические ориентиры в управлении новым поколением работников </w:t>
      </w:r>
    </w:p>
    <w:p w:rsidR="0040445C" w:rsidRPr="00A40D21" w:rsidRDefault="0040445C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D21">
        <w:rPr>
          <w:rFonts w:ascii="Times New Roman" w:eastAsia="Times New Roman" w:hAnsi="Times New Roman"/>
          <w:sz w:val="28"/>
          <w:szCs w:val="28"/>
          <w:lang w:eastAsia="ru-RU"/>
        </w:rPr>
        <w:t>Исследование влияния ценностных ориентаций нового поколения работников на формирование их профессиональных компетенций</w:t>
      </w:r>
    </w:p>
    <w:p w:rsidR="0040445C" w:rsidRPr="007B4A0A" w:rsidRDefault="0040445C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Управление человеческими ресурсами в контексте реализуемой корпоративной стратегии</w:t>
      </w:r>
    </w:p>
    <w:p w:rsidR="0003228D" w:rsidRPr="007B4A0A" w:rsidRDefault="00A40D21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03228D"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человеческими ресурсами в инновационных организациях. </w:t>
      </w:r>
      <w:bookmarkStart w:id="0" w:name="_GoBack"/>
      <w:bookmarkEnd w:id="0"/>
    </w:p>
    <w:p w:rsidR="0003228D" w:rsidRPr="007B4A0A" w:rsidRDefault="000062A2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hAnsi="Times New Roman"/>
          <w:sz w:val="28"/>
          <w:szCs w:val="28"/>
        </w:rPr>
        <w:lastRenderedPageBreak/>
        <w:t>Инновационные технологии в управлении персоналом</w:t>
      </w:r>
      <w:r w:rsidR="005A4DF3" w:rsidRPr="007B4A0A">
        <w:rPr>
          <w:rFonts w:ascii="Times New Roman" w:hAnsi="Times New Roman"/>
          <w:sz w:val="28"/>
          <w:szCs w:val="28"/>
        </w:rPr>
        <w:t xml:space="preserve"> </w:t>
      </w:r>
      <w:r w:rsidR="0003228D"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современных организаций. </w:t>
      </w:r>
    </w:p>
    <w:p w:rsidR="0003228D" w:rsidRPr="007B4A0A" w:rsidRDefault="0003228D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</w:t>
      </w:r>
      <w:r w:rsidR="005A4DF3"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</w:t>
      </w: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HR-специалистов в российских и зарубежных организациях. </w:t>
      </w:r>
    </w:p>
    <w:p w:rsidR="0003228D" w:rsidRPr="007B4A0A" w:rsidRDefault="0003228D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Востребованность HR-специалистов на рынке труда в России и за рубежом. </w:t>
      </w:r>
    </w:p>
    <w:p w:rsidR="005A4DF3" w:rsidRPr="007B4A0A" w:rsidRDefault="005A4DF3" w:rsidP="00683C6D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 xml:space="preserve">Корпоративное обучение и его влияние на ключевые компетенции </w:t>
      </w:r>
      <w:r w:rsidR="00A40D21">
        <w:rPr>
          <w:rFonts w:ascii="Times New Roman" w:hAnsi="Times New Roman"/>
          <w:color w:val="000000"/>
          <w:spacing w:val="-1"/>
          <w:sz w:val="28"/>
          <w:szCs w:val="28"/>
        </w:rPr>
        <w:t xml:space="preserve">сотрудников и </w:t>
      </w: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>организации</w:t>
      </w:r>
    </w:p>
    <w:p w:rsidR="005A4DF3" w:rsidRPr="007B4A0A" w:rsidRDefault="005A4DF3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7B4A0A">
        <w:rPr>
          <w:rFonts w:ascii="Times New Roman" w:hAnsi="Times New Roman"/>
          <w:sz w:val="28"/>
          <w:szCs w:val="28"/>
        </w:rPr>
        <w:t>Развитие и обучение персонала организации</w:t>
      </w:r>
    </w:p>
    <w:p w:rsidR="005A4DF3" w:rsidRPr="007B4A0A" w:rsidRDefault="005A4DF3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Особенности управления человеческими ресурсами в проектных инновационных организациях</w:t>
      </w:r>
    </w:p>
    <w:p w:rsidR="0003228D" w:rsidRPr="007B4A0A" w:rsidRDefault="0003228D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HR-</w:t>
      </w:r>
      <w:proofErr w:type="spellStart"/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7B4A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российских и зарубежных организациях. </w:t>
      </w:r>
    </w:p>
    <w:p w:rsidR="0003228D" w:rsidRPr="007B4A0A" w:rsidRDefault="0003228D" w:rsidP="00683C6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>Мотивация трудовой деятельности в управлении человеческими ресурсами</w:t>
      </w:r>
    </w:p>
    <w:p w:rsidR="005A4DF3" w:rsidRPr="007B4A0A" w:rsidRDefault="0003228D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>Диа</w:t>
      </w:r>
      <w:r w:rsidR="005A4DF3" w:rsidRPr="007B4A0A">
        <w:rPr>
          <w:rFonts w:ascii="Times New Roman" w:hAnsi="Times New Roman"/>
          <w:color w:val="000000"/>
          <w:spacing w:val="-1"/>
          <w:sz w:val="28"/>
          <w:szCs w:val="28"/>
        </w:rPr>
        <w:t xml:space="preserve">гностика кадрового потенциала </w:t>
      </w: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>организации</w:t>
      </w:r>
      <w:r w:rsidR="00A40D21">
        <w:rPr>
          <w:rFonts w:ascii="Times New Roman" w:hAnsi="Times New Roman"/>
          <w:color w:val="000000"/>
          <w:spacing w:val="-1"/>
          <w:sz w:val="28"/>
          <w:szCs w:val="28"/>
        </w:rPr>
        <w:t xml:space="preserve"> и у</w:t>
      </w:r>
      <w:r w:rsidR="005A4DF3" w:rsidRPr="007B4A0A">
        <w:rPr>
          <w:rFonts w:ascii="Times New Roman" w:hAnsi="Times New Roman"/>
          <w:sz w:val="28"/>
          <w:szCs w:val="28"/>
        </w:rPr>
        <w:t>правленческое консультирование</w:t>
      </w:r>
    </w:p>
    <w:p w:rsidR="000062A2" w:rsidRPr="007B4A0A" w:rsidRDefault="000062A2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7B4A0A">
        <w:rPr>
          <w:rFonts w:ascii="Times New Roman" w:hAnsi="Times New Roman"/>
          <w:sz w:val="28"/>
          <w:szCs w:val="28"/>
        </w:rPr>
        <w:t>Формирование кадрового р</w:t>
      </w:r>
      <w:r w:rsidR="009B5C1D" w:rsidRPr="007B4A0A">
        <w:rPr>
          <w:rFonts w:ascii="Times New Roman" w:hAnsi="Times New Roman"/>
          <w:sz w:val="28"/>
          <w:szCs w:val="28"/>
        </w:rPr>
        <w:t>езерва и работа с ним в организации</w:t>
      </w:r>
    </w:p>
    <w:p w:rsidR="0003228D" w:rsidRPr="007B4A0A" w:rsidRDefault="00244023" w:rsidP="00683C6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7B4A0A">
        <w:rPr>
          <w:rFonts w:ascii="Times New Roman" w:hAnsi="Times New Roman"/>
          <w:color w:val="000000"/>
          <w:spacing w:val="-2"/>
          <w:sz w:val="28"/>
          <w:szCs w:val="28"/>
        </w:rPr>
        <w:t>Оценка персонала как способ</w:t>
      </w:r>
      <w:r w:rsidR="0003228D" w:rsidRPr="007B4A0A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оптимизации структуры управления персоналом</w:t>
      </w:r>
    </w:p>
    <w:p w:rsidR="0003228D" w:rsidRPr="007B4A0A" w:rsidRDefault="0003228D" w:rsidP="00683C6D">
      <w:pPr>
        <w:pStyle w:val="a3"/>
        <w:numPr>
          <w:ilvl w:val="0"/>
          <w:numId w:val="2"/>
        </w:numPr>
        <w:tabs>
          <w:tab w:val="left" w:pos="900"/>
        </w:tabs>
        <w:spacing w:line="276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B4A0A">
        <w:rPr>
          <w:rFonts w:ascii="Times New Roman" w:hAnsi="Times New Roman"/>
          <w:color w:val="000000"/>
          <w:spacing w:val="-1"/>
          <w:sz w:val="28"/>
          <w:szCs w:val="28"/>
        </w:rPr>
        <w:t>Построение системы управления персоналом и оценка ее результативности</w:t>
      </w:r>
    </w:p>
    <w:p w:rsidR="00244023" w:rsidRDefault="00A40D21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внешних и внутренних коммуникаций организации.</w:t>
      </w:r>
    </w:p>
    <w:p w:rsidR="00A40D21" w:rsidRPr="007B4A0A" w:rsidRDefault="00A40D21" w:rsidP="00683C6D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Перспективные направления эффективного управления ЧР-подразделениями</w:t>
      </w:r>
    </w:p>
    <w:p w:rsidR="00EB0537" w:rsidRPr="007B4A0A" w:rsidRDefault="00EB0537">
      <w:pPr>
        <w:rPr>
          <w:rFonts w:ascii="Times New Roman" w:hAnsi="Times New Roman" w:cs="Times New Roman"/>
          <w:sz w:val="28"/>
          <w:szCs w:val="28"/>
        </w:rPr>
      </w:pPr>
      <w:r w:rsidRPr="007B4A0A">
        <w:rPr>
          <w:rFonts w:ascii="Times New Roman" w:hAnsi="Times New Roman" w:cs="Times New Roman"/>
          <w:sz w:val="28"/>
          <w:szCs w:val="28"/>
        </w:rPr>
        <w:br w:type="page"/>
      </w:r>
    </w:p>
    <w:p w:rsidR="0040445C" w:rsidRDefault="0040445C">
      <w:pPr>
        <w:rPr>
          <w:rFonts w:ascii="Arial" w:hAnsi="Arial" w:cs="Arial"/>
          <w:sz w:val="20"/>
          <w:szCs w:val="20"/>
        </w:rPr>
      </w:pPr>
    </w:p>
    <w:p w:rsidR="0040445C" w:rsidRDefault="0040445C"/>
    <w:p w:rsidR="007C3CA1" w:rsidRDefault="007C3CA1"/>
    <w:sectPr w:rsidR="007C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5ED"/>
    <w:multiLevelType w:val="hybridMultilevel"/>
    <w:tmpl w:val="7314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5AC"/>
    <w:multiLevelType w:val="hybridMultilevel"/>
    <w:tmpl w:val="F520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A90483"/>
    <w:multiLevelType w:val="hybridMultilevel"/>
    <w:tmpl w:val="921E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E23"/>
    <w:multiLevelType w:val="hybridMultilevel"/>
    <w:tmpl w:val="390AA1BC"/>
    <w:lvl w:ilvl="0" w:tplc="7A50F1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4"/>
    <w:rsid w:val="000062A2"/>
    <w:rsid w:val="0003228D"/>
    <w:rsid w:val="00244023"/>
    <w:rsid w:val="00355AB1"/>
    <w:rsid w:val="0040445C"/>
    <w:rsid w:val="005936F4"/>
    <w:rsid w:val="005A4DF3"/>
    <w:rsid w:val="00683C6D"/>
    <w:rsid w:val="006F4746"/>
    <w:rsid w:val="007B4A0A"/>
    <w:rsid w:val="007C3CA1"/>
    <w:rsid w:val="008C6B8D"/>
    <w:rsid w:val="00931FC1"/>
    <w:rsid w:val="00996E5B"/>
    <w:rsid w:val="009B5C1D"/>
    <w:rsid w:val="00A40D21"/>
    <w:rsid w:val="00AC42C1"/>
    <w:rsid w:val="00AD34AC"/>
    <w:rsid w:val="00E516D7"/>
    <w:rsid w:val="00EB0537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CFC9-5213-4E8D-8E67-8081FC8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8D"/>
    <w:pPr>
      <w:spacing w:after="0" w:line="400" w:lineRule="exact"/>
      <w:ind w:left="720" w:right="17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01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6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40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4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49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67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09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776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26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129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50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2143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95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163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684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0310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9433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559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895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3648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4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6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1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12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79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88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53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84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95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478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090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646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535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27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04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7365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25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089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8834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D75EC-B845-4F4A-8CAB-83FC55F38C46}"/>
</file>

<file path=customXml/itemProps2.xml><?xml version="1.0" encoding="utf-8"?>
<ds:datastoreItem xmlns:ds="http://schemas.openxmlformats.org/officeDocument/2006/customXml" ds:itemID="{7334A32C-74EC-4369-A4EB-DE0905CCF625}"/>
</file>

<file path=customXml/itemProps3.xml><?xml version="1.0" encoding="utf-8"?>
<ds:datastoreItem xmlns:ds="http://schemas.openxmlformats.org/officeDocument/2006/customXml" ds:itemID="{E692BFF7-E22A-4BEB-942F-E00C06127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AcerS7</dc:creator>
  <cp:keywords/>
  <dc:description/>
  <cp:lastModifiedBy>AcerS7</cp:lastModifiedBy>
  <cp:revision>3</cp:revision>
  <cp:lastPrinted>2015-09-25T09:08:00Z</cp:lastPrinted>
  <dcterms:created xsi:type="dcterms:W3CDTF">2017-06-13T01:27:00Z</dcterms:created>
  <dcterms:modified xsi:type="dcterms:W3CDTF">2017-06-13T01:45:00Z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