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24D1" w14:textId="77777777" w:rsidR="00831278" w:rsidRDefault="00983117">
      <w:pPr>
        <w:pStyle w:val="a4"/>
        <w:spacing w:line="110" w:lineRule="exact"/>
        <w:ind w:left="125"/>
        <w:rPr>
          <w:sz w:val="11"/>
          <w:szCs w:val="11"/>
        </w:rPr>
      </w:pPr>
      <w:r>
        <w:rPr>
          <w:noProof/>
          <w:position w:val="-4"/>
          <w:sz w:val="11"/>
          <w:szCs w:val="11"/>
          <w:lang w:val="hr-HR" w:eastAsia="hr-HR"/>
        </w:rPr>
        <mc:AlternateContent>
          <mc:Choice Requires="wpg">
            <w:drawing>
              <wp:inline distT="0" distB="0" distL="0" distR="0" wp14:anchorId="32D1E0FF" wp14:editId="38B16576">
                <wp:extent cx="5848352" cy="41912"/>
                <wp:effectExtent l="0" t="0" r="0" b="0"/>
                <wp:docPr id="1073741828" name="officeArt object" descr="Group 23"/>
                <wp:cNvGraphicFramePr/>
                <a:graphic xmlns:a="http://schemas.openxmlformats.org/drawingml/2006/main">
                  <a:graphicData uri="http://schemas.microsoft.com/office/word/2010/wordprocessingGroup">
                    <wpg:wgp>
                      <wpg:cNvGrpSpPr/>
                      <wpg:grpSpPr>
                        <a:xfrm>
                          <a:off x="0" y="0"/>
                          <a:ext cx="5848352" cy="41912"/>
                          <a:chOff x="0" y="0"/>
                          <a:chExt cx="5848351" cy="41911"/>
                        </a:xfrm>
                      </wpg:grpSpPr>
                      <wps:wsp>
                        <wps:cNvPr id="1073741826" name="Line 25"/>
                        <wps:cNvCnPr/>
                        <wps:spPr>
                          <a:xfrm>
                            <a:off x="-1" y="-1"/>
                            <a:ext cx="5848352" cy="1"/>
                          </a:xfrm>
                          <a:prstGeom prst="line">
                            <a:avLst/>
                          </a:prstGeom>
                          <a:noFill/>
                          <a:ln w="41910" cap="flat">
                            <a:solidFill>
                              <a:srgbClr val="5B9BD4"/>
                            </a:solidFill>
                            <a:prstDash val="solid"/>
                            <a:round/>
                          </a:ln>
                          <a:effectLst/>
                        </wps:spPr>
                        <wps:bodyPr/>
                      </wps:wsp>
                      <wps:wsp>
                        <wps:cNvPr id="1073741827" name="Line 24"/>
                        <wps:cNvCnPr/>
                        <wps:spPr>
                          <a:xfrm>
                            <a:off x="-1" y="41910"/>
                            <a:ext cx="5848352" cy="2"/>
                          </a:xfrm>
                          <a:prstGeom prst="line">
                            <a:avLst/>
                          </a:prstGeom>
                          <a:noFill/>
                          <a:ln w="13970" cap="flat">
                            <a:solidFill>
                              <a:srgbClr val="5B9BD4"/>
                            </a:solidFill>
                            <a:prstDash val="solid"/>
                            <a:round/>
                          </a:ln>
                          <a:effectLst/>
                        </wps:spPr>
                        <wps:bodyPr/>
                      </wps:wsp>
                    </wpg:wgp>
                  </a:graphicData>
                </a:graphic>
              </wp:inline>
            </w:drawing>
          </mc:Choice>
          <mc:Fallback>
            <w:pict>
              <v:group w14:anchorId="24D923FF" id="officeArt object" o:spid="_x0000_s1026" alt="Group 23" style="width:460.5pt;height:3.3pt;mso-position-horizontal-relative:char;mso-position-vertical-relative:line" coordsize="58483,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">
                <v:line id="Line 25" o:spid="_x0000_s1027" style="position:absolute;visibility:visible;mso-wrap-style:square" from="0,0" to="58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" strokecolor="#5b9bd4" strokeweight="3.3pt"/>
                <v:line id="Line 24" o:spid="_x0000_s1028" style="position:absolute;visibility:visible;mso-wrap-style:square" from="0,419" to="5848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" strokecolor="#5b9bd4" strokeweight="1.1pt"/>
                <w10:anchorlock/>
              </v:group>
            </w:pict>
          </mc:Fallback>
        </mc:AlternateContent>
      </w:r>
    </w:p>
    <w:p w14:paraId="73D95C4F" w14:textId="77777777" w:rsidR="00831278" w:rsidRDefault="00983117">
      <w:pPr>
        <w:ind w:right="65"/>
        <w:jc w:val="center"/>
        <w:rPr>
          <w:sz w:val="28"/>
          <w:szCs w:val="28"/>
          <w:lang w:val="en-US"/>
        </w:rPr>
      </w:pPr>
      <w:r>
        <w:rPr>
          <w:sz w:val="28"/>
          <w:szCs w:val="28"/>
          <w:lang w:val="en-US"/>
        </w:rPr>
        <w:t>Department of Foreign Languages and Intercultural Communication</w:t>
      </w:r>
    </w:p>
    <w:p w14:paraId="74B74299" w14:textId="77777777" w:rsidR="00831278" w:rsidRDefault="00983117">
      <w:pPr>
        <w:ind w:right="65"/>
        <w:jc w:val="center"/>
        <w:rPr>
          <w:sz w:val="28"/>
          <w:szCs w:val="28"/>
          <w:lang w:val="en-US"/>
        </w:rPr>
      </w:pPr>
      <w:r>
        <w:rPr>
          <w:sz w:val="28"/>
          <w:szCs w:val="28"/>
          <w:lang w:val="en-US"/>
        </w:rPr>
        <w:t>Faculty of International Economic Relations</w:t>
      </w:r>
    </w:p>
    <w:p w14:paraId="3582EA2F" w14:textId="77777777" w:rsidR="00831278" w:rsidRDefault="00983117">
      <w:pPr>
        <w:ind w:right="65"/>
        <w:jc w:val="center"/>
        <w:rPr>
          <w:sz w:val="28"/>
          <w:szCs w:val="28"/>
          <w:lang w:val="en-US"/>
        </w:rPr>
      </w:pPr>
      <w:r>
        <w:rPr>
          <w:sz w:val="28"/>
          <w:szCs w:val="28"/>
          <w:lang w:val="en-US"/>
        </w:rPr>
        <w:t>Financial University under the Government of the Russian Federation</w:t>
      </w:r>
    </w:p>
    <w:p w14:paraId="7A5ED7A0" w14:textId="77777777" w:rsidR="00831278" w:rsidRDefault="00983117">
      <w:pPr>
        <w:ind w:right="65"/>
        <w:jc w:val="center"/>
        <w:rPr>
          <w:sz w:val="28"/>
          <w:szCs w:val="28"/>
          <w:lang w:val="en-US"/>
        </w:rPr>
      </w:pPr>
      <w:r>
        <w:rPr>
          <w:sz w:val="28"/>
          <w:szCs w:val="28"/>
          <w:lang w:val="en-US"/>
        </w:rPr>
        <w:t>Center "Pushkin Institute" of the Faculty of Humanities</w:t>
      </w:r>
    </w:p>
    <w:p w14:paraId="23830B10" w14:textId="46268DA7" w:rsidR="00831278" w:rsidRDefault="00983117">
      <w:pPr>
        <w:ind w:right="65"/>
        <w:jc w:val="center"/>
        <w:rPr>
          <w:sz w:val="28"/>
          <w:szCs w:val="28"/>
          <w:lang w:val="en-US"/>
        </w:rPr>
      </w:pPr>
      <w:r>
        <w:rPr>
          <w:sz w:val="28"/>
          <w:szCs w:val="28"/>
          <w:lang w:val="en-US"/>
        </w:rPr>
        <w:t>of the Juraj Dobrila University of Pula, Croatia</w:t>
      </w:r>
    </w:p>
    <w:p w14:paraId="501512D6" w14:textId="19B5D8FE" w:rsidR="003E2399" w:rsidRDefault="003E2399">
      <w:pPr>
        <w:ind w:right="65"/>
        <w:jc w:val="center"/>
        <w:rPr>
          <w:sz w:val="28"/>
          <w:szCs w:val="28"/>
          <w:lang w:val="en-US"/>
        </w:rPr>
      </w:pPr>
      <w:r w:rsidRPr="003E2399">
        <w:rPr>
          <w:sz w:val="28"/>
          <w:szCs w:val="28"/>
          <w:lang w:val="en-US"/>
        </w:rPr>
        <w:t>Department of Foreign Languages and Translation</w:t>
      </w:r>
      <w:r>
        <w:rPr>
          <w:sz w:val="28"/>
          <w:szCs w:val="28"/>
          <w:lang w:val="en-US"/>
        </w:rPr>
        <w:t xml:space="preserve"> of U</w:t>
      </w:r>
      <w:r w:rsidRPr="003E2399">
        <w:rPr>
          <w:sz w:val="28"/>
          <w:szCs w:val="28"/>
          <w:lang w:val="en-US"/>
        </w:rPr>
        <w:t>ral Federal University named after the first President of Russia B.N.Yeltsin</w:t>
      </w:r>
    </w:p>
    <w:p w14:paraId="7052561F" w14:textId="0B28AFAC" w:rsidR="006B7C93" w:rsidRPr="00BC799A" w:rsidRDefault="00BC799A">
      <w:pPr>
        <w:ind w:right="65"/>
        <w:jc w:val="center"/>
        <w:rPr>
          <w:sz w:val="28"/>
          <w:szCs w:val="28"/>
          <w:lang w:val="en-US"/>
        </w:rPr>
      </w:pPr>
      <w:r w:rsidRPr="00BC799A">
        <w:rPr>
          <w:sz w:val="28"/>
          <w:szCs w:val="28"/>
          <w:lang w:val="en-US"/>
        </w:rPr>
        <w:t>Université Grenoble Alpes</w:t>
      </w:r>
      <w:r w:rsidRPr="00E655F8">
        <w:rPr>
          <w:sz w:val="28"/>
          <w:szCs w:val="28"/>
          <w:lang w:val="en-US"/>
        </w:rPr>
        <w:t xml:space="preserve">, </w:t>
      </w:r>
      <w:r>
        <w:rPr>
          <w:sz w:val="28"/>
          <w:szCs w:val="28"/>
          <w:lang w:val="en-US"/>
        </w:rPr>
        <w:t>France</w:t>
      </w:r>
    </w:p>
    <w:p w14:paraId="754C3B0D" w14:textId="77777777" w:rsidR="00831278" w:rsidRDefault="00831278" w:rsidP="00483C2A">
      <w:pPr>
        <w:ind w:right="62"/>
        <w:jc w:val="center"/>
        <w:rPr>
          <w:b/>
          <w:bCs/>
          <w:sz w:val="28"/>
          <w:szCs w:val="28"/>
          <w:lang w:val="en-US"/>
        </w:rPr>
      </w:pPr>
    </w:p>
    <w:p w14:paraId="0882648D" w14:textId="6DED8785" w:rsidR="00831278" w:rsidRDefault="00983117" w:rsidP="00483C2A">
      <w:pPr>
        <w:ind w:right="62"/>
        <w:jc w:val="center"/>
        <w:rPr>
          <w:b/>
          <w:bCs/>
          <w:sz w:val="28"/>
          <w:szCs w:val="28"/>
          <w:lang w:val="en-US"/>
        </w:rPr>
      </w:pPr>
      <w:r>
        <w:rPr>
          <w:b/>
          <w:bCs/>
          <w:sz w:val="28"/>
          <w:szCs w:val="28"/>
          <w:lang w:val="en-US"/>
        </w:rPr>
        <w:t>Dear colleagues!</w:t>
      </w:r>
    </w:p>
    <w:p w14:paraId="4C74E2D1" w14:textId="77777777" w:rsidR="00483C2A" w:rsidRDefault="00483C2A" w:rsidP="00483C2A">
      <w:pPr>
        <w:ind w:right="62"/>
        <w:jc w:val="center"/>
        <w:rPr>
          <w:b/>
          <w:bCs/>
          <w:sz w:val="28"/>
          <w:szCs w:val="28"/>
          <w:lang w:val="en-US"/>
        </w:rPr>
      </w:pPr>
    </w:p>
    <w:p w14:paraId="0D582E65" w14:textId="77777777" w:rsidR="00831278" w:rsidRDefault="00983117">
      <w:pPr>
        <w:pStyle w:val="a4"/>
        <w:spacing w:before="1"/>
        <w:ind w:left="0" w:right="65"/>
        <w:jc w:val="center"/>
        <w:rPr>
          <w:sz w:val="28"/>
          <w:szCs w:val="28"/>
          <w:lang w:val="en-US"/>
        </w:rPr>
      </w:pPr>
      <w:r>
        <w:rPr>
          <w:sz w:val="28"/>
          <w:szCs w:val="28"/>
          <w:lang w:val="en-US"/>
        </w:rPr>
        <w:t>We invite you to the</w:t>
      </w:r>
    </w:p>
    <w:p w14:paraId="0AF8A2E0" w14:textId="77777777" w:rsidR="00831278" w:rsidRDefault="00983117">
      <w:pPr>
        <w:pStyle w:val="a4"/>
        <w:spacing w:before="1"/>
        <w:ind w:left="0" w:right="65"/>
        <w:jc w:val="center"/>
        <w:rPr>
          <w:b/>
          <w:bCs/>
          <w:sz w:val="28"/>
          <w:szCs w:val="28"/>
          <w:lang w:val="en-US"/>
        </w:rPr>
      </w:pPr>
      <w:r>
        <w:rPr>
          <w:b/>
          <w:bCs/>
          <w:sz w:val="28"/>
          <w:szCs w:val="28"/>
          <w:lang w:val="en-US"/>
        </w:rPr>
        <w:t>International Linguistic Science and Practice Conference</w:t>
      </w:r>
    </w:p>
    <w:p w14:paraId="7F8D181B" w14:textId="77777777" w:rsidR="00831278" w:rsidRDefault="00983117">
      <w:pPr>
        <w:pStyle w:val="a4"/>
        <w:spacing w:before="1"/>
        <w:ind w:left="0" w:right="65"/>
        <w:jc w:val="center"/>
        <w:rPr>
          <w:b/>
          <w:bCs/>
          <w:sz w:val="28"/>
          <w:szCs w:val="28"/>
          <w:lang w:val="en-US"/>
        </w:rPr>
      </w:pPr>
      <w:r>
        <w:rPr>
          <w:b/>
          <w:bCs/>
          <w:sz w:val="28"/>
          <w:szCs w:val="28"/>
          <w:lang w:val="en-US"/>
        </w:rPr>
        <w:t>"Methods of Teaching Foreign Languages 2.0: Real vs. Virtual”</w:t>
      </w:r>
    </w:p>
    <w:p w14:paraId="62E2AE81" w14:textId="77777777" w:rsidR="00831278" w:rsidRPr="00EE6D5F" w:rsidRDefault="00831278">
      <w:pPr>
        <w:pStyle w:val="a4"/>
        <w:spacing w:before="1"/>
        <w:ind w:left="0"/>
        <w:jc w:val="center"/>
        <w:rPr>
          <w:b/>
          <w:bCs/>
          <w:sz w:val="22"/>
          <w:szCs w:val="22"/>
          <w:lang w:val="en-US"/>
        </w:rPr>
      </w:pPr>
    </w:p>
    <w:p w14:paraId="2D4D7DE1" w14:textId="77777777" w:rsidR="00831278" w:rsidRPr="00EE6D5F" w:rsidRDefault="00983117">
      <w:pPr>
        <w:pStyle w:val="a4"/>
        <w:spacing w:before="1"/>
        <w:ind w:left="0"/>
        <w:jc w:val="center"/>
        <w:rPr>
          <w:lang w:val="en-US"/>
        </w:rPr>
      </w:pPr>
      <w:r w:rsidRPr="00EE6D5F">
        <w:rPr>
          <w:lang w:val="en-US"/>
        </w:rPr>
        <w:t xml:space="preserve">The conference will take place </w:t>
      </w:r>
      <w:r w:rsidRPr="00EE6D5F">
        <w:rPr>
          <w:b/>
          <w:bCs/>
          <w:lang w:val="en-US"/>
        </w:rPr>
        <w:t>on June 17, 2021.</w:t>
      </w:r>
    </w:p>
    <w:p w14:paraId="10E2F39D" w14:textId="77777777" w:rsidR="00831278" w:rsidRDefault="00831278">
      <w:pPr>
        <w:pStyle w:val="a4"/>
        <w:ind w:left="0" w:firstLine="397"/>
        <w:jc w:val="center"/>
        <w:rPr>
          <w:sz w:val="24"/>
          <w:szCs w:val="24"/>
          <w:shd w:val="clear" w:color="auto" w:fill="FFFFFF"/>
          <w:lang w:val="en-US"/>
        </w:rPr>
      </w:pPr>
    </w:p>
    <w:p w14:paraId="6DA87D76" w14:textId="77777777" w:rsidR="00831278" w:rsidRDefault="00983117" w:rsidP="00EE6D5F">
      <w:pPr>
        <w:pStyle w:val="a4"/>
        <w:spacing w:before="9"/>
        <w:ind w:left="993" w:hanging="142"/>
        <w:rPr>
          <w:b/>
          <w:bCs/>
          <w:lang w:val="en-US"/>
        </w:rPr>
      </w:pPr>
      <w:r>
        <w:rPr>
          <w:b/>
          <w:bCs/>
          <w:lang w:val="en-US"/>
        </w:rPr>
        <w:t>Conference Sections:</w:t>
      </w:r>
    </w:p>
    <w:p w14:paraId="464962A4" w14:textId="77777777" w:rsidR="00EE6D5F" w:rsidRDefault="00EE6D5F" w:rsidP="00EE6D5F">
      <w:pPr>
        <w:pStyle w:val="a4"/>
        <w:spacing w:before="9"/>
        <w:ind w:left="902"/>
        <w:jc w:val="both"/>
        <w:rPr>
          <w:b/>
          <w:bCs/>
          <w:lang w:val="en-US"/>
        </w:rPr>
      </w:pPr>
    </w:p>
    <w:p w14:paraId="43A29DA2" w14:textId="0BB8A973" w:rsidR="00831278" w:rsidRDefault="00983117" w:rsidP="00EE6D5F">
      <w:pPr>
        <w:pStyle w:val="a4"/>
        <w:spacing w:before="9"/>
        <w:ind w:left="902"/>
        <w:jc w:val="both"/>
        <w:rPr>
          <w:b/>
          <w:bCs/>
          <w:lang w:val="en-US"/>
        </w:rPr>
      </w:pPr>
      <w:r>
        <w:rPr>
          <w:b/>
          <w:bCs/>
          <w:lang w:val="en-US"/>
        </w:rPr>
        <w:t xml:space="preserve">Section 1. </w:t>
      </w:r>
      <w:r>
        <w:rPr>
          <w:lang w:val="en-US"/>
        </w:rPr>
        <w:t>Linguodidactic innovations during the pandemic: experience, practice, prospects.</w:t>
      </w:r>
    </w:p>
    <w:p w14:paraId="50863049" w14:textId="77777777" w:rsidR="00831278" w:rsidRDefault="00983117" w:rsidP="00EE6D5F">
      <w:pPr>
        <w:pStyle w:val="a4"/>
        <w:spacing w:before="9"/>
        <w:ind w:left="902"/>
        <w:jc w:val="both"/>
        <w:rPr>
          <w:b/>
          <w:bCs/>
          <w:lang w:val="en-US"/>
        </w:rPr>
      </w:pPr>
      <w:r>
        <w:rPr>
          <w:b/>
          <w:bCs/>
          <w:lang w:val="en-US"/>
        </w:rPr>
        <w:t xml:space="preserve">Section 2. </w:t>
      </w:r>
      <w:r>
        <w:rPr>
          <w:bCs/>
          <w:lang w:val="en-US"/>
        </w:rPr>
        <w:t>Building</w:t>
      </w:r>
      <w:r>
        <w:rPr>
          <w:b/>
          <w:bCs/>
          <w:lang w:val="en-US"/>
        </w:rPr>
        <w:t xml:space="preserve"> </w:t>
      </w:r>
      <w:r>
        <w:rPr>
          <w:lang w:val="en-US"/>
        </w:rPr>
        <w:t>the intercultural communication competence in students as a goal of teaching a foreign language at the university.</w:t>
      </w:r>
    </w:p>
    <w:p w14:paraId="46F73198" w14:textId="77777777" w:rsidR="00831278" w:rsidRDefault="00983117" w:rsidP="00EE6D5F">
      <w:pPr>
        <w:pStyle w:val="a4"/>
        <w:spacing w:before="9"/>
        <w:ind w:left="902"/>
        <w:jc w:val="both"/>
        <w:rPr>
          <w:lang w:val="en-US"/>
        </w:rPr>
      </w:pPr>
      <w:r>
        <w:rPr>
          <w:b/>
          <w:bCs/>
          <w:lang w:val="en-US"/>
        </w:rPr>
        <w:t xml:space="preserve">Section 3. </w:t>
      </w:r>
      <w:r>
        <w:rPr>
          <w:lang w:val="en-US"/>
        </w:rPr>
        <w:t>Educator’s role in distance learning: mentoring, coaching or tutoring?</w:t>
      </w:r>
    </w:p>
    <w:p w14:paraId="14365C3A" w14:textId="05B7CFE1" w:rsidR="00831278" w:rsidRDefault="00C227AE" w:rsidP="00EE6D5F">
      <w:pPr>
        <w:pStyle w:val="a4"/>
        <w:spacing w:before="9"/>
        <w:ind w:left="902"/>
        <w:jc w:val="both"/>
        <w:rPr>
          <w:lang w:val="en-US"/>
        </w:rPr>
      </w:pPr>
      <w:r>
        <w:rPr>
          <w:b/>
          <w:bCs/>
          <w:lang w:val="en-US"/>
        </w:rPr>
        <w:t xml:space="preserve">Section </w:t>
      </w:r>
      <w:r w:rsidRPr="00EE6D5F">
        <w:rPr>
          <w:b/>
          <w:bCs/>
          <w:lang w:val="en-US"/>
        </w:rPr>
        <w:t>4</w:t>
      </w:r>
      <w:r>
        <w:rPr>
          <w:b/>
          <w:bCs/>
          <w:lang w:val="en-US"/>
        </w:rPr>
        <w:t xml:space="preserve">. </w:t>
      </w:r>
      <w:r w:rsidRPr="00C227AE">
        <w:rPr>
          <w:lang w:val="en-US"/>
        </w:rPr>
        <w:t>Methods of teaching German online and in reality: experience, technology, new methods?" (in German)</w:t>
      </w:r>
    </w:p>
    <w:p w14:paraId="77AE8D47" w14:textId="678032A4" w:rsidR="00936E65" w:rsidRPr="00E8176F" w:rsidRDefault="00936E65" w:rsidP="00EE6D5F">
      <w:pPr>
        <w:pStyle w:val="a4"/>
        <w:spacing w:before="9"/>
        <w:ind w:left="902"/>
        <w:jc w:val="both"/>
        <w:rPr>
          <w:lang w:val="en-US"/>
        </w:rPr>
      </w:pPr>
      <w:r>
        <w:rPr>
          <w:b/>
          <w:bCs/>
          <w:lang w:val="en-US"/>
        </w:rPr>
        <w:t>Section 5.</w:t>
      </w:r>
      <w:r>
        <w:rPr>
          <w:lang w:val="en-US"/>
        </w:rPr>
        <w:t xml:space="preserve"> </w:t>
      </w:r>
      <w:r w:rsidR="00E8176F" w:rsidRPr="00E8176F">
        <w:rPr>
          <w:lang w:val="en-US"/>
        </w:rPr>
        <w:t xml:space="preserve">Pedagogical practices during the pandemic: experience and prospects </w:t>
      </w:r>
      <w:r w:rsidR="00E8176F" w:rsidRPr="00C227AE">
        <w:rPr>
          <w:lang w:val="en-US"/>
        </w:rPr>
        <w:t xml:space="preserve">(in </w:t>
      </w:r>
      <w:r w:rsidR="00E655F8">
        <w:rPr>
          <w:lang w:val="en-US"/>
        </w:rPr>
        <w:t>French</w:t>
      </w:r>
      <w:r w:rsidR="00E8176F" w:rsidRPr="00C227AE">
        <w:rPr>
          <w:lang w:val="en-US"/>
        </w:rPr>
        <w:t>)</w:t>
      </w:r>
    </w:p>
    <w:p w14:paraId="66B6A57A" w14:textId="77777777" w:rsidR="00C227AE" w:rsidRDefault="00C227AE">
      <w:pPr>
        <w:pStyle w:val="a4"/>
        <w:spacing w:before="9" w:line="360" w:lineRule="auto"/>
        <w:ind w:left="902"/>
        <w:jc w:val="both"/>
        <w:rPr>
          <w:lang w:val="en-US"/>
        </w:rPr>
      </w:pPr>
    </w:p>
    <w:p w14:paraId="047CE5E8" w14:textId="301E0682" w:rsidR="00831278" w:rsidRDefault="00983117">
      <w:pPr>
        <w:pStyle w:val="a4"/>
        <w:spacing w:line="276" w:lineRule="auto"/>
        <w:ind w:left="1444"/>
        <w:jc w:val="both"/>
        <w:rPr>
          <w:lang w:val="en-US"/>
        </w:rPr>
      </w:pPr>
      <w:r>
        <w:rPr>
          <w:b/>
          <w:bCs/>
          <w:lang w:val="en-US"/>
        </w:rPr>
        <w:t xml:space="preserve">Format of the conference: </w:t>
      </w:r>
      <w:r>
        <w:rPr>
          <w:lang w:val="en-US"/>
        </w:rPr>
        <w:t>Offline (online participation is possible).</w:t>
      </w:r>
    </w:p>
    <w:p w14:paraId="0AEC7F3F" w14:textId="6FC0C8A7" w:rsidR="00C227AE" w:rsidRDefault="00C227AE" w:rsidP="00D731CD">
      <w:pPr>
        <w:pStyle w:val="a4"/>
        <w:spacing w:line="276" w:lineRule="auto"/>
        <w:ind w:left="0"/>
        <w:jc w:val="both"/>
        <w:rPr>
          <w:lang w:val="en-US"/>
        </w:rPr>
      </w:pPr>
      <w:r w:rsidRPr="00C227AE">
        <w:rPr>
          <w:i/>
          <w:iCs/>
          <w:u w:val="single"/>
          <w:lang w:val="en-US"/>
        </w:rPr>
        <w:t>Sections 1-3</w:t>
      </w:r>
      <w:r w:rsidRPr="00C227AE">
        <w:rPr>
          <w:lang w:val="en-US"/>
        </w:rPr>
        <w:t xml:space="preserve"> will be held at the Financial University under the Government of the Russian Federation (Moscow), </w:t>
      </w:r>
      <w:r w:rsidRPr="00C227AE">
        <w:rPr>
          <w:i/>
          <w:iCs/>
          <w:u w:val="single"/>
          <w:lang w:val="en-US"/>
        </w:rPr>
        <w:t>section 4</w:t>
      </w:r>
      <w:r w:rsidRPr="00C227AE">
        <w:rPr>
          <w:lang w:val="en-US"/>
        </w:rPr>
        <w:t xml:space="preserve"> will be held at the Ural Federal University named after the first President of Russia B. N. Yeltsin (Yekaterinburg)</w:t>
      </w:r>
      <w:r w:rsidR="008716AF" w:rsidRPr="008716AF">
        <w:rPr>
          <w:lang w:val="en-US"/>
        </w:rPr>
        <w:t xml:space="preserve">, </w:t>
      </w:r>
      <w:r w:rsidR="008716AF" w:rsidRPr="008716AF">
        <w:rPr>
          <w:i/>
          <w:iCs/>
          <w:u w:val="single"/>
          <w:lang w:val="en-US"/>
        </w:rPr>
        <w:t>section 5</w:t>
      </w:r>
      <w:r w:rsidR="008716AF" w:rsidRPr="008716AF">
        <w:rPr>
          <w:lang w:val="en-US"/>
        </w:rPr>
        <w:t xml:space="preserve"> will be conducted online by the University of Grenoble-Alpes (France).</w:t>
      </w:r>
    </w:p>
    <w:p w14:paraId="468C97AC" w14:textId="39C806AF" w:rsidR="00831278" w:rsidRDefault="00983117">
      <w:pPr>
        <w:spacing w:line="276" w:lineRule="auto"/>
        <w:ind w:left="720" w:firstLine="720"/>
        <w:jc w:val="both"/>
        <w:rPr>
          <w:sz w:val="26"/>
          <w:szCs w:val="26"/>
          <w:lang w:val="en-US"/>
        </w:rPr>
      </w:pPr>
      <w:r>
        <w:rPr>
          <w:b/>
          <w:bCs/>
          <w:sz w:val="26"/>
          <w:szCs w:val="26"/>
          <w:lang w:val="en-US"/>
        </w:rPr>
        <w:t xml:space="preserve">Working languages of the conference: </w:t>
      </w:r>
      <w:r>
        <w:rPr>
          <w:sz w:val="26"/>
          <w:szCs w:val="26"/>
          <w:lang w:val="en-US"/>
        </w:rPr>
        <w:t>English</w:t>
      </w:r>
      <w:r w:rsidR="00C227AE" w:rsidRPr="00C227AE">
        <w:rPr>
          <w:sz w:val="26"/>
          <w:szCs w:val="26"/>
          <w:lang w:val="en-US"/>
        </w:rPr>
        <w:t>, German</w:t>
      </w:r>
      <w:r w:rsidR="008716AF" w:rsidRPr="008716AF">
        <w:rPr>
          <w:sz w:val="26"/>
          <w:szCs w:val="26"/>
          <w:lang w:val="en-US"/>
        </w:rPr>
        <w:t xml:space="preserve">, </w:t>
      </w:r>
      <w:r w:rsidR="00E655F8">
        <w:rPr>
          <w:sz w:val="26"/>
          <w:szCs w:val="26"/>
          <w:lang w:val="en-US"/>
        </w:rPr>
        <w:t>French</w:t>
      </w:r>
      <w:r w:rsidRPr="00C227AE">
        <w:rPr>
          <w:sz w:val="28"/>
          <w:szCs w:val="28"/>
          <w:lang w:val="en-US"/>
        </w:rPr>
        <w:t xml:space="preserve"> </w:t>
      </w:r>
      <w:r>
        <w:rPr>
          <w:sz w:val="26"/>
          <w:szCs w:val="26"/>
          <w:lang w:val="en-US"/>
        </w:rPr>
        <w:t>and Russian.</w:t>
      </w:r>
    </w:p>
    <w:p w14:paraId="49B54BAE" w14:textId="77777777" w:rsidR="00943167" w:rsidRDefault="00943167">
      <w:pPr>
        <w:spacing w:line="276" w:lineRule="auto"/>
        <w:ind w:left="720" w:firstLine="720"/>
        <w:jc w:val="both"/>
        <w:rPr>
          <w:sz w:val="26"/>
          <w:szCs w:val="26"/>
          <w:lang w:val="en-US"/>
        </w:rPr>
      </w:pPr>
    </w:p>
    <w:p w14:paraId="14F79CAB" w14:textId="63A5D843" w:rsidR="0088086E" w:rsidRDefault="00424DBF">
      <w:pPr>
        <w:spacing w:line="276" w:lineRule="auto"/>
        <w:ind w:left="720" w:firstLine="720"/>
        <w:jc w:val="both"/>
        <w:rPr>
          <w:sz w:val="26"/>
          <w:szCs w:val="26"/>
          <w:lang w:val="en-US"/>
        </w:rPr>
      </w:pPr>
      <w:r w:rsidRPr="00424DBF">
        <w:rPr>
          <w:sz w:val="26"/>
          <w:szCs w:val="26"/>
          <w:lang w:val="en-US"/>
        </w:rPr>
        <w:t xml:space="preserve">Based on the results of the presentation, the best reports will be selected, the materials of which will be included in </w:t>
      </w:r>
      <w:r w:rsidRPr="00943167">
        <w:rPr>
          <w:b/>
          <w:bCs/>
          <w:sz w:val="26"/>
          <w:szCs w:val="26"/>
          <w:lang w:val="en-US"/>
        </w:rPr>
        <w:t>a collective monograph</w:t>
      </w:r>
      <w:r w:rsidRPr="00424DBF">
        <w:rPr>
          <w:sz w:val="26"/>
          <w:szCs w:val="26"/>
          <w:lang w:val="en-US"/>
        </w:rPr>
        <w:t xml:space="preserve"> with the assignment of ISBN and indexation in the RSCI.</w:t>
      </w:r>
    </w:p>
    <w:p w14:paraId="6C66688A" w14:textId="77777777" w:rsidR="00943167" w:rsidRPr="00424DBF" w:rsidRDefault="00943167">
      <w:pPr>
        <w:spacing w:line="276" w:lineRule="auto"/>
        <w:ind w:left="720" w:firstLine="720"/>
        <w:jc w:val="both"/>
        <w:rPr>
          <w:sz w:val="26"/>
          <w:szCs w:val="26"/>
          <w:lang w:val="en-US"/>
        </w:rPr>
      </w:pPr>
    </w:p>
    <w:p w14:paraId="1AA389A3" w14:textId="6BF5C077" w:rsidR="00831278" w:rsidRDefault="0088086E" w:rsidP="0088086E">
      <w:pPr>
        <w:spacing w:line="276" w:lineRule="auto"/>
        <w:ind w:left="460" w:firstLine="720"/>
        <w:jc w:val="center"/>
        <w:rPr>
          <w:b/>
          <w:bCs/>
          <w:sz w:val="26"/>
          <w:szCs w:val="26"/>
          <w:lang w:val="en-US"/>
        </w:rPr>
      </w:pPr>
      <w:r w:rsidRPr="0088086E">
        <w:rPr>
          <w:b/>
          <w:bCs/>
          <w:sz w:val="26"/>
          <w:szCs w:val="26"/>
          <w:lang w:val="en-US"/>
        </w:rPr>
        <w:lastRenderedPageBreak/>
        <w:t>Key speakers at the plenary session:</w:t>
      </w:r>
    </w:p>
    <w:p w14:paraId="63E13E39" w14:textId="77777777" w:rsidR="00F4236A" w:rsidRDefault="00325383" w:rsidP="0088086E">
      <w:pPr>
        <w:pStyle w:val="a4"/>
        <w:spacing w:before="9"/>
        <w:ind w:left="0" w:firstLine="720"/>
        <w:jc w:val="both"/>
        <w:rPr>
          <w:rStyle w:val="normaltextrun"/>
          <w:i/>
          <w:iCs/>
          <w:lang w:val="en-US"/>
        </w:rPr>
      </w:pPr>
      <w:r w:rsidRPr="00325383">
        <w:rPr>
          <w:rStyle w:val="None"/>
          <w:i/>
          <w:lang w:val="en-US"/>
        </w:rPr>
        <w:t>Klimova</w:t>
      </w:r>
      <w:r>
        <w:rPr>
          <w:rStyle w:val="None"/>
          <w:i/>
          <w:lang w:val="en-US"/>
        </w:rPr>
        <w:t xml:space="preserve"> Irina</w:t>
      </w:r>
      <w:r>
        <w:rPr>
          <w:rStyle w:val="None"/>
          <w:lang w:val="en-US"/>
        </w:rPr>
        <w:t>, Ph.D., Professor, Head of the Department of Foreign Languages and Intercultural Communication</w:t>
      </w:r>
      <w:r w:rsidRPr="00670B29">
        <w:rPr>
          <w:rStyle w:val="None"/>
          <w:lang w:val="en-US"/>
        </w:rPr>
        <w:t xml:space="preserve"> </w:t>
      </w:r>
      <w:r w:rsidRPr="00670B29">
        <w:rPr>
          <w:rStyle w:val="None"/>
          <w:bCs/>
          <w:lang w:val="en-US"/>
        </w:rPr>
        <w:t>of the Financial University under the Government of the Russian Federation</w:t>
      </w:r>
      <w:r w:rsidRPr="00D731CD">
        <w:rPr>
          <w:rStyle w:val="normaltextrun"/>
          <w:i/>
          <w:iCs/>
          <w:lang w:val="en-US"/>
        </w:rPr>
        <w:t xml:space="preserve"> </w:t>
      </w:r>
    </w:p>
    <w:p w14:paraId="316510AE" w14:textId="55A63237" w:rsidR="0088086E" w:rsidRDefault="0088086E" w:rsidP="0088086E">
      <w:pPr>
        <w:pStyle w:val="a4"/>
        <w:spacing w:before="9"/>
        <w:ind w:left="0" w:firstLine="720"/>
        <w:jc w:val="both"/>
        <w:rPr>
          <w:rStyle w:val="None"/>
          <w:bCs/>
          <w:lang w:val="en-US"/>
        </w:rPr>
      </w:pPr>
      <w:r w:rsidRPr="00D731CD">
        <w:rPr>
          <w:rStyle w:val="normaltextrun"/>
          <w:i/>
          <w:iCs/>
          <w:lang w:val="en-US"/>
        </w:rPr>
        <w:t xml:space="preserve">Konurbaev </w:t>
      </w:r>
      <w:r>
        <w:rPr>
          <w:rStyle w:val="normaltextrun"/>
          <w:i/>
          <w:iCs/>
          <w:lang w:val="en-US"/>
        </w:rPr>
        <w:t>Marklen,</w:t>
      </w:r>
      <w:r>
        <w:rPr>
          <w:rStyle w:val="normaltextrun"/>
          <w:lang w:val="en-US"/>
        </w:rPr>
        <w:t xml:space="preserve"> Ph. D, Professor, </w:t>
      </w:r>
      <w:r>
        <w:rPr>
          <w:rStyle w:val="None"/>
          <w:lang w:val="en-US"/>
        </w:rPr>
        <w:t>Academic Adviser at</w:t>
      </w:r>
      <w:r>
        <w:rPr>
          <w:rStyle w:val="normaltextrun"/>
          <w:lang w:val="en-US"/>
        </w:rPr>
        <w:t xml:space="preserve"> the Department of Foreign Languages and Intercultural Communication</w:t>
      </w:r>
      <w:r w:rsidRPr="00670B29">
        <w:rPr>
          <w:rStyle w:val="normaltextrun"/>
          <w:lang w:val="en-US"/>
        </w:rPr>
        <w:t xml:space="preserve"> </w:t>
      </w:r>
      <w:r w:rsidRPr="00670B29">
        <w:rPr>
          <w:rStyle w:val="None"/>
          <w:bCs/>
          <w:lang w:val="en-US"/>
        </w:rPr>
        <w:t>of the Financial University under the Government of the Russian Federation</w:t>
      </w:r>
      <w:r>
        <w:rPr>
          <w:rStyle w:val="normaltextrun"/>
          <w:lang w:val="en-US"/>
        </w:rPr>
        <w:t xml:space="preserve">, Professor </w:t>
      </w:r>
      <w:r>
        <w:rPr>
          <w:rStyle w:val="None"/>
          <w:lang w:val="en-US"/>
        </w:rPr>
        <w:t xml:space="preserve">at </w:t>
      </w:r>
      <w:r>
        <w:rPr>
          <w:rStyle w:val="normaltextrun"/>
          <w:lang w:val="en-US"/>
        </w:rPr>
        <w:t>the Department of English Linguistics</w:t>
      </w:r>
      <w:r>
        <w:rPr>
          <w:rStyle w:val="None"/>
          <w:lang w:val="en-US"/>
        </w:rPr>
        <w:t xml:space="preserve"> at the </w:t>
      </w:r>
      <w:r>
        <w:rPr>
          <w:rStyle w:val="normaltextrun"/>
          <w:lang w:val="en-US"/>
        </w:rPr>
        <w:t>Faculty of Philology</w:t>
      </w:r>
      <w:r>
        <w:rPr>
          <w:rStyle w:val="None"/>
          <w:lang w:val="en-US"/>
        </w:rPr>
        <w:t xml:space="preserve"> of the </w:t>
      </w:r>
      <w:r>
        <w:rPr>
          <w:rStyle w:val="normaltextrun"/>
          <w:lang w:val="en-US"/>
        </w:rPr>
        <w:t xml:space="preserve">Moscow State University. </w:t>
      </w:r>
    </w:p>
    <w:p w14:paraId="6AD7298A" w14:textId="6EB80DC6" w:rsidR="0088086E" w:rsidRDefault="0088086E" w:rsidP="0088086E">
      <w:pPr>
        <w:pStyle w:val="a4"/>
        <w:spacing w:before="9"/>
        <w:ind w:left="0" w:firstLine="720"/>
        <w:jc w:val="both"/>
        <w:rPr>
          <w:rStyle w:val="None"/>
          <w:bCs/>
          <w:i/>
          <w:iCs/>
          <w:lang w:val="en-US"/>
        </w:rPr>
      </w:pPr>
      <w:r w:rsidRPr="00D731CD">
        <w:rPr>
          <w:rStyle w:val="None"/>
          <w:bCs/>
          <w:i/>
          <w:iCs/>
          <w:lang w:val="en-US"/>
        </w:rPr>
        <w:t>Liebschner Andrea,</w:t>
      </w:r>
      <w:r w:rsidRPr="00D731CD">
        <w:rPr>
          <w:rStyle w:val="None"/>
          <w:bCs/>
          <w:lang w:val="en-US"/>
        </w:rPr>
        <w:t xml:space="preserve"> Ph. D., Lecturer at the German Academic Exchange Service (DAAD) in Yekaterinburg, Associate Professor of the Department of Foreign Languages and Translation at the Ural Federal University named after the First President of Russia B. N. Yeltsin</w:t>
      </w:r>
      <w:r w:rsidRPr="0088086E">
        <w:rPr>
          <w:rStyle w:val="None"/>
          <w:bCs/>
          <w:i/>
          <w:iCs/>
          <w:lang w:val="en-US"/>
        </w:rPr>
        <w:t xml:space="preserve"> </w:t>
      </w:r>
    </w:p>
    <w:p w14:paraId="25F5668F" w14:textId="68830E56" w:rsidR="00286996" w:rsidRDefault="00286996" w:rsidP="0088086E">
      <w:pPr>
        <w:pStyle w:val="a4"/>
        <w:spacing w:before="9"/>
        <w:ind w:left="0" w:firstLine="720"/>
        <w:jc w:val="both"/>
        <w:rPr>
          <w:rStyle w:val="None"/>
          <w:bCs/>
          <w:i/>
          <w:iCs/>
          <w:lang w:val="en-US"/>
        </w:rPr>
      </w:pPr>
      <w:r w:rsidRPr="00286996">
        <w:rPr>
          <w:rStyle w:val="None"/>
          <w:bCs/>
          <w:i/>
          <w:iCs/>
          <w:lang w:val="en-US"/>
        </w:rPr>
        <w:t xml:space="preserve">Linnikov Alexander, </w:t>
      </w:r>
      <w:r w:rsidRPr="00286996">
        <w:rPr>
          <w:rStyle w:val="None"/>
          <w:bCs/>
          <w:lang w:val="en-US"/>
        </w:rPr>
        <w:t>Ph.D.</w:t>
      </w:r>
      <w:r w:rsidRPr="00286996">
        <w:rPr>
          <w:rStyle w:val="None"/>
          <w:bCs/>
          <w:lang w:val="en-US"/>
        </w:rPr>
        <w:t xml:space="preserve"> </w:t>
      </w:r>
      <w:r w:rsidR="00F4236A">
        <w:rPr>
          <w:rStyle w:val="None"/>
          <w:bCs/>
          <w:lang w:val="en-US"/>
        </w:rPr>
        <w:t>in Law</w:t>
      </w:r>
      <w:r w:rsidRPr="00286996">
        <w:rPr>
          <w:rStyle w:val="None"/>
          <w:bCs/>
          <w:lang w:val="en-US"/>
        </w:rPr>
        <w:t>, Vice-Rector for International Cooperation, Associate Professor of the Department of World Economy and World Finance of the Financial University under the Government of the Russian Federation</w:t>
      </w:r>
    </w:p>
    <w:p w14:paraId="12798532" w14:textId="2902C89E" w:rsidR="0088086E" w:rsidRDefault="0088086E" w:rsidP="0088086E">
      <w:pPr>
        <w:pStyle w:val="a4"/>
        <w:spacing w:before="9"/>
        <w:ind w:left="0" w:firstLine="720"/>
        <w:jc w:val="both"/>
        <w:rPr>
          <w:rStyle w:val="None"/>
          <w:bCs/>
          <w:lang w:val="en-US"/>
        </w:rPr>
      </w:pPr>
      <w:r w:rsidRPr="00D731CD">
        <w:rPr>
          <w:rStyle w:val="None"/>
          <w:bCs/>
          <w:i/>
          <w:iCs/>
          <w:lang w:val="en-US"/>
        </w:rPr>
        <w:t>Mikulaco Irena,</w:t>
      </w:r>
      <w:r>
        <w:rPr>
          <w:rStyle w:val="None"/>
          <w:bCs/>
          <w:lang w:val="en-US"/>
        </w:rPr>
        <w:t xml:space="preserve"> Ph. D., Head of the Department of Foreign Languages of the Faculty of Humanities, Head of the Pushkin Institute Center, Professor of the Juraj Dobrila University of Pula, Croatia</w:t>
      </w:r>
    </w:p>
    <w:p w14:paraId="1140E267" w14:textId="659CE042" w:rsidR="0088086E" w:rsidRDefault="0088086E" w:rsidP="0088086E">
      <w:pPr>
        <w:pStyle w:val="a4"/>
        <w:spacing w:before="9"/>
        <w:ind w:left="0" w:firstLine="720"/>
        <w:jc w:val="both"/>
        <w:rPr>
          <w:rStyle w:val="None"/>
          <w:bCs/>
          <w:i/>
          <w:lang w:val="en-US"/>
        </w:rPr>
      </w:pPr>
      <w:r w:rsidRPr="0088086E">
        <w:rPr>
          <w:rStyle w:val="None"/>
          <w:bCs/>
          <w:i/>
          <w:lang w:val="en-US"/>
        </w:rPr>
        <w:t xml:space="preserve">Mozhayeva Galina, </w:t>
      </w:r>
      <w:r w:rsidRPr="00F4236A">
        <w:rPr>
          <w:rStyle w:val="None"/>
          <w:bCs/>
          <w:iCs/>
          <w:lang w:val="en-US"/>
        </w:rPr>
        <w:t>PhD</w:t>
      </w:r>
      <w:r w:rsidR="00F4236A">
        <w:rPr>
          <w:rStyle w:val="None"/>
          <w:bCs/>
          <w:iCs/>
          <w:lang w:val="en-US"/>
        </w:rPr>
        <w:t xml:space="preserve"> in </w:t>
      </w:r>
      <w:r w:rsidR="00EA42A6">
        <w:rPr>
          <w:rStyle w:val="None"/>
          <w:bCs/>
          <w:iCs/>
          <w:lang w:val="en-US"/>
        </w:rPr>
        <w:t>History</w:t>
      </w:r>
      <w:r w:rsidRPr="00F4236A">
        <w:rPr>
          <w:rStyle w:val="None"/>
          <w:bCs/>
          <w:iCs/>
          <w:lang w:val="en-US"/>
        </w:rPr>
        <w:t>, Associate Professor, Director of the Institute of Online Education Financial University under the Government of the Russian Federation</w:t>
      </w:r>
    </w:p>
    <w:p w14:paraId="5AF77933" w14:textId="32BA9A23" w:rsidR="0088086E" w:rsidRDefault="0088086E" w:rsidP="0088086E">
      <w:pPr>
        <w:pStyle w:val="a4"/>
        <w:spacing w:before="9"/>
        <w:ind w:left="0" w:firstLine="720"/>
        <w:jc w:val="both"/>
        <w:rPr>
          <w:rStyle w:val="None"/>
          <w:bCs/>
          <w:lang w:val="en-US"/>
        </w:rPr>
      </w:pPr>
      <w:r w:rsidRPr="00670B29">
        <w:rPr>
          <w:rStyle w:val="None"/>
          <w:bCs/>
          <w:i/>
          <w:lang w:val="en-US"/>
        </w:rPr>
        <w:t>Rementsov A</w:t>
      </w:r>
      <w:r>
        <w:rPr>
          <w:rStyle w:val="None"/>
          <w:bCs/>
          <w:i/>
          <w:lang w:val="en-US"/>
        </w:rPr>
        <w:t>ndrei,</w:t>
      </w:r>
      <w:r w:rsidRPr="00670B29">
        <w:rPr>
          <w:rStyle w:val="None"/>
          <w:bCs/>
          <w:lang w:val="en-US"/>
        </w:rPr>
        <w:t xml:space="preserve"> </w:t>
      </w:r>
      <w:r w:rsidR="00EA42A6" w:rsidRPr="00F4236A">
        <w:rPr>
          <w:rStyle w:val="None"/>
          <w:bCs/>
          <w:iCs/>
          <w:lang w:val="en-US"/>
        </w:rPr>
        <w:t>PhD</w:t>
      </w:r>
      <w:r w:rsidR="00EA42A6">
        <w:rPr>
          <w:rStyle w:val="None"/>
          <w:bCs/>
          <w:iCs/>
          <w:lang w:val="en-US"/>
        </w:rPr>
        <w:t xml:space="preserve"> in </w:t>
      </w:r>
      <w:r w:rsidRPr="00670B29">
        <w:rPr>
          <w:rStyle w:val="None"/>
          <w:bCs/>
          <w:lang w:val="en-US"/>
        </w:rPr>
        <w:t>Technical Sciences, Professor, Deputy Vice-Rector for International Cooperation of the Financial University under the Government of the Russian Federation</w:t>
      </w:r>
    </w:p>
    <w:p w14:paraId="0883CE28" w14:textId="10F8E989" w:rsidR="0088086E" w:rsidRDefault="0088086E" w:rsidP="0088086E">
      <w:pPr>
        <w:pStyle w:val="a4"/>
        <w:spacing w:before="9"/>
        <w:ind w:left="0" w:firstLine="720"/>
        <w:jc w:val="both"/>
        <w:rPr>
          <w:rStyle w:val="None"/>
          <w:bCs/>
          <w:lang w:val="en-US"/>
        </w:rPr>
      </w:pPr>
      <w:r w:rsidRPr="0088086E">
        <w:rPr>
          <w:rStyle w:val="None"/>
          <w:bCs/>
          <w:i/>
          <w:lang w:val="en-US"/>
        </w:rPr>
        <w:t>Tutaev Petr,</w:t>
      </w:r>
      <w:r w:rsidRPr="0088086E">
        <w:rPr>
          <w:rStyle w:val="None"/>
          <w:bCs/>
          <w:lang w:val="en-US"/>
        </w:rPr>
        <w:t xml:space="preserve"> head of the team of developers of computer simulators Simulizator</w:t>
      </w:r>
    </w:p>
    <w:p w14:paraId="55D7648C" w14:textId="4EECEC2F" w:rsidR="0088086E" w:rsidRDefault="0088086E" w:rsidP="0088086E">
      <w:pPr>
        <w:pStyle w:val="a4"/>
        <w:spacing w:before="9"/>
        <w:ind w:left="0" w:firstLine="720"/>
        <w:jc w:val="both"/>
        <w:rPr>
          <w:rStyle w:val="None"/>
          <w:bCs/>
          <w:lang w:val="en-US"/>
        </w:rPr>
      </w:pPr>
      <w:r w:rsidRPr="0088086E">
        <w:rPr>
          <w:rStyle w:val="None"/>
          <w:bCs/>
          <w:i/>
          <w:iCs/>
          <w:lang w:val="en-US"/>
        </w:rPr>
        <w:t xml:space="preserve">Yudina </w:t>
      </w:r>
      <w:r>
        <w:rPr>
          <w:rStyle w:val="None"/>
          <w:bCs/>
          <w:i/>
          <w:iCs/>
          <w:lang w:val="en-US"/>
        </w:rPr>
        <w:t>Natalia,</w:t>
      </w:r>
      <w:r w:rsidRPr="00D731CD">
        <w:rPr>
          <w:rStyle w:val="None"/>
          <w:bCs/>
          <w:lang w:val="en-US"/>
        </w:rPr>
        <w:t xml:space="preserve"> Ph. D., Director for Monitoring the activities and Development of Branches, Professor of the Department of Foreign Languages and Intercultural Communication of the Financial University under the Government of the Russian Federation</w:t>
      </w:r>
    </w:p>
    <w:p w14:paraId="232176CD" w14:textId="77777777" w:rsidR="0088086E" w:rsidRDefault="0088086E" w:rsidP="0088086E">
      <w:pPr>
        <w:pStyle w:val="a4"/>
        <w:spacing w:before="9"/>
        <w:ind w:left="0" w:firstLine="720"/>
        <w:jc w:val="both"/>
        <w:rPr>
          <w:rStyle w:val="None"/>
          <w:bCs/>
          <w:lang w:val="en-US"/>
        </w:rPr>
      </w:pPr>
    </w:p>
    <w:p w14:paraId="0EE3F820" w14:textId="77777777" w:rsidR="00831278" w:rsidRDefault="00983117">
      <w:pPr>
        <w:pStyle w:val="a4"/>
        <w:spacing w:line="276" w:lineRule="auto"/>
        <w:ind w:left="1250" w:firstLine="168"/>
        <w:jc w:val="both"/>
        <w:rPr>
          <w:b/>
          <w:bCs/>
          <w:lang w:val="en-US"/>
        </w:rPr>
      </w:pPr>
      <w:r>
        <w:rPr>
          <w:b/>
          <w:bCs/>
          <w:lang w:val="en-US"/>
        </w:rPr>
        <w:t>As a participant, you are welcome to:</w:t>
      </w:r>
    </w:p>
    <w:p w14:paraId="5AB2A928" w14:textId="66A0E1D6" w:rsidR="00831278" w:rsidRDefault="00D731CD" w:rsidP="00D731CD">
      <w:pPr>
        <w:pStyle w:val="a6"/>
        <w:tabs>
          <w:tab w:val="left" w:pos="696"/>
          <w:tab w:val="left" w:pos="1560"/>
        </w:tabs>
        <w:spacing w:line="276" w:lineRule="auto"/>
        <w:ind w:left="0"/>
        <w:jc w:val="both"/>
        <w:rPr>
          <w:rStyle w:val="normaltextrun"/>
          <w:sz w:val="26"/>
          <w:szCs w:val="26"/>
          <w:lang w:val="en-US"/>
        </w:rPr>
      </w:pPr>
      <w:r w:rsidRPr="00D731CD">
        <w:rPr>
          <w:rStyle w:val="normaltextrun"/>
          <w:sz w:val="26"/>
          <w:szCs w:val="26"/>
          <w:lang w:val="en-US"/>
        </w:rPr>
        <w:t xml:space="preserve">- </w:t>
      </w:r>
      <w:r w:rsidR="00983117">
        <w:rPr>
          <w:rStyle w:val="normaltextrun"/>
          <w:sz w:val="26"/>
          <w:szCs w:val="26"/>
          <w:lang w:val="en-US"/>
        </w:rPr>
        <w:t xml:space="preserve">Submit a </w:t>
      </w:r>
      <w:r w:rsidR="00325383">
        <w:rPr>
          <w:rStyle w:val="normaltextrun"/>
          <w:sz w:val="26"/>
          <w:szCs w:val="26"/>
          <w:lang w:val="en-US"/>
        </w:rPr>
        <w:t>presentation</w:t>
      </w:r>
      <w:r w:rsidR="00983117">
        <w:rPr>
          <w:rStyle w:val="normaltextrun"/>
          <w:sz w:val="26"/>
          <w:szCs w:val="26"/>
          <w:lang w:val="en-US"/>
        </w:rPr>
        <w:t xml:space="preserve"> and present it either online or in person at the conference </w:t>
      </w:r>
    </w:p>
    <w:p w14:paraId="131052F4" w14:textId="480E2EF5" w:rsidR="00831278" w:rsidRDefault="00D731CD" w:rsidP="00D731CD">
      <w:pPr>
        <w:pStyle w:val="a6"/>
        <w:tabs>
          <w:tab w:val="left" w:pos="696"/>
        </w:tabs>
        <w:spacing w:line="276" w:lineRule="auto"/>
        <w:ind w:left="0"/>
        <w:jc w:val="both"/>
        <w:rPr>
          <w:rStyle w:val="normaltextrun"/>
          <w:sz w:val="26"/>
          <w:szCs w:val="26"/>
          <w:lang w:val="en-US"/>
        </w:rPr>
      </w:pPr>
      <w:r w:rsidRPr="00EE6D5F">
        <w:rPr>
          <w:rStyle w:val="normaltextrun"/>
          <w:sz w:val="26"/>
          <w:szCs w:val="26"/>
          <w:lang w:val="en-US"/>
        </w:rPr>
        <w:t xml:space="preserve">      </w:t>
      </w:r>
      <w:r w:rsidR="00983117">
        <w:rPr>
          <w:rStyle w:val="normaltextrun"/>
          <w:sz w:val="26"/>
          <w:szCs w:val="26"/>
          <w:lang w:val="en-US"/>
        </w:rPr>
        <w:t>OR</w:t>
      </w:r>
    </w:p>
    <w:p w14:paraId="744B11EF" w14:textId="1FCAE21F" w:rsidR="00831278" w:rsidRDefault="00D731CD" w:rsidP="00D731CD">
      <w:pPr>
        <w:pStyle w:val="a6"/>
        <w:tabs>
          <w:tab w:val="left" w:pos="696"/>
        </w:tabs>
        <w:spacing w:line="276" w:lineRule="auto"/>
        <w:ind w:left="0"/>
        <w:jc w:val="both"/>
        <w:rPr>
          <w:sz w:val="26"/>
          <w:szCs w:val="26"/>
          <w:lang w:val="en-US"/>
        </w:rPr>
      </w:pPr>
      <w:r w:rsidRPr="00D731CD">
        <w:rPr>
          <w:rStyle w:val="normaltextrun"/>
          <w:sz w:val="26"/>
          <w:szCs w:val="26"/>
          <w:lang w:val="en-US"/>
        </w:rPr>
        <w:t xml:space="preserve">- </w:t>
      </w:r>
      <w:r w:rsidR="00983117">
        <w:rPr>
          <w:rStyle w:val="normaltextrun"/>
          <w:sz w:val="26"/>
          <w:szCs w:val="26"/>
          <w:lang w:val="en-US"/>
        </w:rPr>
        <w:t>Participate as a general attendee.</w:t>
      </w:r>
    </w:p>
    <w:p w14:paraId="2497E0EE" w14:textId="5EB7A4DB" w:rsidR="00831278" w:rsidRDefault="00983117" w:rsidP="00D731CD">
      <w:pPr>
        <w:pStyle w:val="a4"/>
        <w:tabs>
          <w:tab w:val="left" w:pos="2357"/>
          <w:tab w:val="left" w:pos="2832"/>
          <w:tab w:val="left" w:pos="5114"/>
          <w:tab w:val="left" w:pos="6218"/>
          <w:tab w:val="left" w:pos="8106"/>
          <w:tab w:val="left" w:pos="8566"/>
        </w:tabs>
        <w:spacing w:line="276" w:lineRule="auto"/>
        <w:ind w:right="227"/>
        <w:jc w:val="both"/>
        <w:rPr>
          <w:rStyle w:val="normaltextrun"/>
          <w:lang w:val="en-US"/>
        </w:rPr>
      </w:pPr>
      <w:r>
        <w:rPr>
          <w:rStyle w:val="normaltextrun"/>
          <w:lang w:val="en-US"/>
        </w:rPr>
        <w:t xml:space="preserve">Please, fill </w:t>
      </w:r>
      <w:r w:rsidR="00681B98">
        <w:rPr>
          <w:rStyle w:val="normaltextrun"/>
          <w:lang w:val="en-US"/>
        </w:rPr>
        <w:t xml:space="preserve">in </w:t>
      </w:r>
      <w:r>
        <w:rPr>
          <w:rStyle w:val="normaltextrun"/>
          <w:lang w:val="en-US"/>
        </w:rPr>
        <w:t xml:space="preserve">the registration form: </w:t>
      </w:r>
      <w:hyperlink r:id="rId7" w:history="1">
        <w:r>
          <w:rPr>
            <w:rStyle w:val="a3"/>
            <w:rFonts w:eastAsia="Times New Roman" w:cs="Times New Roman"/>
            <w:b/>
            <w:color w:val="0000FF"/>
            <w:bdr w:val="none" w:sz="0" w:space="0" w:color="auto"/>
            <w:lang w:val="en-US" w:bidi="ru-RU"/>
          </w:rPr>
          <w:t>https://forms.gle/NEyjJh43mn6QmAqCA</w:t>
        </w:r>
      </w:hyperlink>
      <w:r>
        <w:rPr>
          <w:rStyle w:val="a3"/>
          <w:b/>
          <w:lang w:val="en-US"/>
        </w:rPr>
        <w:t xml:space="preserve"> </w:t>
      </w:r>
    </w:p>
    <w:p w14:paraId="719CCC78" w14:textId="7DC4623D" w:rsidR="00831278" w:rsidRDefault="00983117" w:rsidP="00C036F9">
      <w:pPr>
        <w:spacing w:line="276" w:lineRule="auto"/>
        <w:ind w:right="228" w:firstLine="542"/>
        <w:jc w:val="both"/>
        <w:rPr>
          <w:rStyle w:val="None"/>
          <w:sz w:val="26"/>
          <w:szCs w:val="26"/>
          <w:lang w:val="en-US"/>
        </w:rPr>
      </w:pPr>
      <w:r>
        <w:rPr>
          <w:rStyle w:val="None"/>
          <w:sz w:val="26"/>
          <w:szCs w:val="26"/>
          <w:lang w:val="en-US"/>
        </w:rPr>
        <w:t xml:space="preserve">Applications with </w:t>
      </w:r>
      <w:r w:rsidR="00C8161B">
        <w:rPr>
          <w:rStyle w:val="None"/>
          <w:sz w:val="26"/>
          <w:szCs w:val="26"/>
          <w:lang w:val="en-US"/>
        </w:rPr>
        <w:t>presentation</w:t>
      </w:r>
      <w:r>
        <w:rPr>
          <w:rStyle w:val="None"/>
          <w:sz w:val="26"/>
          <w:szCs w:val="26"/>
          <w:lang w:val="en-US"/>
        </w:rPr>
        <w:t xml:space="preserve"> submissions </w:t>
      </w:r>
      <w:r>
        <w:rPr>
          <w:rStyle w:val="None"/>
          <w:b/>
          <w:sz w:val="26"/>
          <w:szCs w:val="26"/>
          <w:lang w:val="en-US"/>
        </w:rPr>
        <w:t xml:space="preserve">deadline is </w:t>
      </w:r>
      <w:r>
        <w:rPr>
          <w:rStyle w:val="None"/>
          <w:b/>
          <w:bCs/>
          <w:sz w:val="26"/>
          <w:szCs w:val="26"/>
          <w:lang w:val="en-US"/>
        </w:rPr>
        <w:t>June 1, 2021.</w:t>
      </w:r>
    </w:p>
    <w:p w14:paraId="275D18C6" w14:textId="77777777" w:rsidR="00831278" w:rsidRDefault="00983117" w:rsidP="00C036F9">
      <w:pPr>
        <w:spacing w:line="276" w:lineRule="auto"/>
        <w:ind w:right="228" w:firstLine="542"/>
        <w:jc w:val="both"/>
        <w:rPr>
          <w:rStyle w:val="None"/>
          <w:sz w:val="26"/>
          <w:szCs w:val="26"/>
          <w:lang w:val="en-US"/>
        </w:rPr>
      </w:pPr>
      <w:r>
        <w:rPr>
          <w:rStyle w:val="None"/>
          <w:sz w:val="26"/>
          <w:szCs w:val="26"/>
          <w:lang w:val="en-US"/>
        </w:rPr>
        <w:t xml:space="preserve">General attendee applications </w:t>
      </w:r>
      <w:r>
        <w:rPr>
          <w:rStyle w:val="None"/>
          <w:b/>
          <w:sz w:val="26"/>
          <w:szCs w:val="26"/>
          <w:lang w:val="en-US"/>
        </w:rPr>
        <w:t>deadline is</w:t>
      </w:r>
      <w:r>
        <w:rPr>
          <w:rStyle w:val="None"/>
          <w:sz w:val="26"/>
          <w:szCs w:val="26"/>
          <w:lang w:val="en-US"/>
        </w:rPr>
        <w:t xml:space="preserve"> </w:t>
      </w:r>
      <w:r>
        <w:rPr>
          <w:rStyle w:val="None"/>
          <w:b/>
          <w:bCs/>
          <w:sz w:val="26"/>
          <w:szCs w:val="26"/>
          <w:lang w:val="en-US"/>
        </w:rPr>
        <w:t>June 15, 2021.</w:t>
      </w:r>
    </w:p>
    <w:p w14:paraId="398C1D1A" w14:textId="77777777" w:rsidR="00831278" w:rsidRDefault="00983117" w:rsidP="00C036F9">
      <w:pPr>
        <w:spacing w:line="276" w:lineRule="auto"/>
        <w:ind w:right="228" w:firstLine="542"/>
        <w:jc w:val="both"/>
        <w:rPr>
          <w:rStyle w:val="None"/>
          <w:sz w:val="26"/>
          <w:szCs w:val="26"/>
          <w:lang w:val="en-US"/>
        </w:rPr>
      </w:pPr>
      <w:r>
        <w:rPr>
          <w:rStyle w:val="None"/>
          <w:sz w:val="26"/>
          <w:szCs w:val="26"/>
          <w:lang w:val="en-US"/>
        </w:rPr>
        <w:t>All conference attendees will receive electronic certificates.</w:t>
      </w:r>
    </w:p>
    <w:p w14:paraId="4F4538A0" w14:textId="2E11B3F7" w:rsidR="00831278" w:rsidRPr="00EE6D5F" w:rsidRDefault="00983117" w:rsidP="00EE6D5F">
      <w:pPr>
        <w:pStyle w:val="a4"/>
        <w:tabs>
          <w:tab w:val="left" w:pos="2357"/>
          <w:tab w:val="left" w:pos="2832"/>
          <w:tab w:val="left" w:pos="5114"/>
          <w:tab w:val="left" w:pos="6218"/>
          <w:tab w:val="left" w:pos="8106"/>
          <w:tab w:val="left" w:pos="8566"/>
        </w:tabs>
        <w:spacing w:line="276" w:lineRule="auto"/>
        <w:ind w:right="227"/>
        <w:jc w:val="both"/>
        <w:rPr>
          <w:lang w:val="en-US"/>
        </w:rPr>
      </w:pPr>
      <w:r>
        <w:rPr>
          <w:rStyle w:val="normaltextrun"/>
          <w:lang w:val="en-US"/>
        </w:rPr>
        <w:t xml:space="preserve">Contact the Organizing Committee at the following address: </w:t>
      </w:r>
      <w:hyperlink r:id="rId8" w:history="1">
        <w:r w:rsidR="00483C2A">
          <w:rPr>
            <w:rStyle w:val="a3"/>
            <w:lang w:val="en-US"/>
          </w:rPr>
          <w:t>methods</w:t>
        </w:r>
        <w:r w:rsidR="00483C2A" w:rsidRPr="00483C2A">
          <w:rPr>
            <w:rStyle w:val="a3"/>
            <w:lang w:val="en-US"/>
          </w:rPr>
          <w:t>.</w:t>
        </w:r>
        <w:r w:rsidR="00483C2A">
          <w:rPr>
            <w:rStyle w:val="a3"/>
            <w:lang w:val="en-US"/>
          </w:rPr>
          <w:t>conf</w:t>
        </w:r>
        <w:r w:rsidR="00483C2A" w:rsidRPr="00483C2A">
          <w:rPr>
            <w:rStyle w:val="a3"/>
            <w:lang w:val="en-US"/>
          </w:rPr>
          <w:t>@</w:t>
        </w:r>
        <w:r w:rsidR="00483C2A">
          <w:rPr>
            <w:rStyle w:val="a3"/>
            <w:lang w:val="en-US"/>
          </w:rPr>
          <w:t>fa</w:t>
        </w:r>
        <w:r w:rsidR="00483C2A" w:rsidRPr="00483C2A">
          <w:rPr>
            <w:rStyle w:val="a3"/>
            <w:lang w:val="en-US"/>
          </w:rPr>
          <w:t>.</w:t>
        </w:r>
        <w:r w:rsidR="00483C2A">
          <w:rPr>
            <w:rStyle w:val="a3"/>
            <w:lang w:val="en-US"/>
          </w:rPr>
          <w:t>ru</w:t>
        </w:r>
      </w:hyperlink>
    </w:p>
    <w:p w14:paraId="69A57786" w14:textId="77777777" w:rsidR="00325383" w:rsidRDefault="00325383">
      <w:pPr>
        <w:pStyle w:val="a4"/>
        <w:spacing w:line="276" w:lineRule="auto"/>
        <w:ind w:left="1250" w:firstLine="720"/>
        <w:jc w:val="both"/>
        <w:rPr>
          <w:rStyle w:val="None"/>
          <w:b/>
          <w:bCs/>
          <w:lang w:val="en-US"/>
        </w:rPr>
      </w:pPr>
    </w:p>
    <w:p w14:paraId="0D92C00C" w14:textId="41DD80DD" w:rsidR="00831278" w:rsidRDefault="00983117">
      <w:pPr>
        <w:pStyle w:val="a4"/>
        <w:spacing w:line="276" w:lineRule="auto"/>
        <w:ind w:left="1250" w:firstLine="720"/>
        <w:jc w:val="both"/>
        <w:rPr>
          <w:rStyle w:val="None"/>
          <w:b/>
          <w:bCs/>
          <w:lang w:val="en-US"/>
        </w:rPr>
      </w:pPr>
      <w:r>
        <w:rPr>
          <w:rStyle w:val="None"/>
          <w:b/>
          <w:bCs/>
          <w:lang w:val="en-US"/>
        </w:rPr>
        <w:t>PARTICIPATION IN THE CONFERENCE IS FREE.</w:t>
      </w:r>
      <w:r w:rsidR="00D731CD" w:rsidRPr="00D731CD">
        <w:rPr>
          <w:rStyle w:val="None"/>
          <w:b/>
          <w:bCs/>
          <w:lang w:val="en-US"/>
        </w:rPr>
        <w:t xml:space="preserve"> </w:t>
      </w:r>
    </w:p>
    <w:p w14:paraId="63B21506" w14:textId="77777777" w:rsidR="00325383" w:rsidRDefault="00325383">
      <w:pPr>
        <w:pStyle w:val="a4"/>
        <w:spacing w:before="9"/>
        <w:ind w:left="0" w:firstLine="720"/>
        <w:jc w:val="center"/>
        <w:rPr>
          <w:rStyle w:val="None"/>
          <w:b/>
          <w:bCs/>
          <w:lang w:val="en-US"/>
        </w:rPr>
      </w:pPr>
    </w:p>
    <w:p w14:paraId="02BDBC3F" w14:textId="77777777" w:rsidR="00691542" w:rsidRDefault="00691542">
      <w:pPr>
        <w:widowControl/>
        <w:rPr>
          <w:rStyle w:val="None"/>
          <w:b/>
          <w:bCs/>
          <w:sz w:val="26"/>
          <w:szCs w:val="26"/>
          <w:lang w:val="en-US"/>
          <w14:textOutline w14:w="0" w14:cap="rnd" w14:cmpd="sng" w14:algn="ctr">
            <w14:noFill/>
            <w14:prstDash w14:val="solid"/>
            <w14:bevel/>
          </w14:textOutline>
        </w:rPr>
      </w:pPr>
      <w:r>
        <w:rPr>
          <w:rStyle w:val="None"/>
          <w:b/>
          <w:bCs/>
          <w:lang w:val="en-US"/>
        </w:rPr>
        <w:br w:type="page"/>
      </w:r>
    </w:p>
    <w:p w14:paraId="51DE32A6" w14:textId="3A91B446" w:rsidR="00831278" w:rsidRDefault="00983117">
      <w:pPr>
        <w:pStyle w:val="a4"/>
        <w:spacing w:before="9"/>
        <w:ind w:left="0" w:firstLine="720"/>
        <w:jc w:val="center"/>
        <w:rPr>
          <w:rStyle w:val="None"/>
          <w:b/>
          <w:bCs/>
          <w:lang w:val="en-US"/>
        </w:rPr>
      </w:pPr>
      <w:r>
        <w:rPr>
          <w:rStyle w:val="None"/>
          <w:b/>
          <w:bCs/>
          <w:lang w:val="en-US"/>
        </w:rPr>
        <w:lastRenderedPageBreak/>
        <w:t>MEMBERS</w:t>
      </w:r>
    </w:p>
    <w:p w14:paraId="5449DD2D" w14:textId="3944505A" w:rsidR="00831278" w:rsidRDefault="00983117">
      <w:pPr>
        <w:pStyle w:val="a4"/>
        <w:spacing w:before="9"/>
        <w:ind w:left="0" w:firstLine="720"/>
        <w:jc w:val="center"/>
        <w:rPr>
          <w:rStyle w:val="None"/>
          <w:b/>
          <w:bCs/>
          <w:lang w:val="en-US"/>
        </w:rPr>
      </w:pPr>
      <w:r>
        <w:rPr>
          <w:rStyle w:val="None"/>
          <w:b/>
          <w:bCs/>
          <w:lang w:val="en-US"/>
        </w:rPr>
        <w:t>of The Organizing Committee</w:t>
      </w:r>
    </w:p>
    <w:p w14:paraId="0CCB7154" w14:textId="77777777" w:rsidR="00483C2A" w:rsidRDefault="00483C2A">
      <w:pPr>
        <w:pStyle w:val="a4"/>
        <w:spacing w:before="9"/>
        <w:ind w:left="0" w:firstLine="720"/>
        <w:jc w:val="center"/>
        <w:rPr>
          <w:rStyle w:val="None"/>
          <w:b/>
          <w:bCs/>
          <w:lang w:val="en-US"/>
        </w:rPr>
      </w:pPr>
    </w:p>
    <w:p w14:paraId="30B6DD24" w14:textId="6E8EB0F4" w:rsidR="00831278" w:rsidRPr="00670B29" w:rsidRDefault="00983117">
      <w:pPr>
        <w:pStyle w:val="a4"/>
        <w:spacing w:before="9"/>
        <w:ind w:left="0" w:firstLine="720"/>
        <w:jc w:val="both"/>
        <w:rPr>
          <w:rStyle w:val="None"/>
          <w:lang w:val="en-US"/>
        </w:rPr>
      </w:pPr>
      <w:r>
        <w:rPr>
          <w:rStyle w:val="None"/>
          <w:b/>
          <w:bCs/>
          <w:lang w:val="en-US"/>
        </w:rPr>
        <w:t>Chairperson</w:t>
      </w:r>
      <w:r>
        <w:rPr>
          <w:rStyle w:val="None"/>
          <w:lang w:val="en-US"/>
        </w:rPr>
        <w:t xml:space="preserve"> –</w:t>
      </w:r>
      <w:r w:rsidRPr="00325383">
        <w:rPr>
          <w:rStyle w:val="None"/>
          <w:i/>
          <w:lang w:val="en-US"/>
        </w:rPr>
        <w:t>Klimova</w:t>
      </w:r>
      <w:r w:rsidR="00C8161B" w:rsidRPr="00C8161B">
        <w:rPr>
          <w:rStyle w:val="None"/>
          <w:i/>
          <w:lang w:val="en-US"/>
        </w:rPr>
        <w:t xml:space="preserve"> </w:t>
      </w:r>
      <w:r w:rsidR="00C8161B" w:rsidRPr="00325383">
        <w:rPr>
          <w:rStyle w:val="None"/>
          <w:i/>
          <w:lang w:val="en-US"/>
        </w:rPr>
        <w:t>I. I.</w:t>
      </w:r>
      <w:r>
        <w:rPr>
          <w:rStyle w:val="None"/>
          <w:lang w:val="en-US"/>
        </w:rPr>
        <w:t>, Ph.D., Professor, Head of the Department of Foreign Languages and Intercultural Communication</w:t>
      </w:r>
      <w:r w:rsidR="00670B29" w:rsidRPr="00670B29">
        <w:rPr>
          <w:rStyle w:val="None"/>
          <w:lang w:val="en-US"/>
        </w:rPr>
        <w:t xml:space="preserve"> </w:t>
      </w:r>
      <w:r w:rsidR="00670B29" w:rsidRPr="00670B29">
        <w:rPr>
          <w:rStyle w:val="None"/>
          <w:bCs/>
          <w:lang w:val="en-US"/>
        </w:rPr>
        <w:t>of the Financial University under the Government of the Russian Federation</w:t>
      </w:r>
    </w:p>
    <w:p w14:paraId="49A17577" w14:textId="77777777" w:rsidR="00831278" w:rsidRDefault="00831278">
      <w:pPr>
        <w:pStyle w:val="a4"/>
        <w:spacing w:before="9"/>
        <w:ind w:left="0" w:firstLine="720"/>
        <w:jc w:val="both"/>
        <w:rPr>
          <w:rStyle w:val="None"/>
          <w:b/>
          <w:bCs/>
          <w:lang w:val="en-US"/>
        </w:rPr>
      </w:pPr>
    </w:p>
    <w:p w14:paraId="522436AA" w14:textId="77777777" w:rsidR="00831278" w:rsidRDefault="00983117">
      <w:pPr>
        <w:pStyle w:val="a4"/>
        <w:spacing w:before="9"/>
        <w:ind w:left="0" w:firstLine="720"/>
        <w:jc w:val="both"/>
        <w:rPr>
          <w:rStyle w:val="None"/>
          <w:b/>
          <w:bCs/>
          <w:lang w:val="en-US"/>
        </w:rPr>
      </w:pPr>
      <w:r>
        <w:rPr>
          <w:rStyle w:val="None"/>
          <w:b/>
          <w:bCs/>
          <w:lang w:val="en-US"/>
        </w:rPr>
        <w:t>Members of the organizing committee:</w:t>
      </w:r>
    </w:p>
    <w:p w14:paraId="4057A746" w14:textId="77777777" w:rsidR="00325383" w:rsidRPr="00670B29" w:rsidRDefault="00325383" w:rsidP="00325383">
      <w:pPr>
        <w:pStyle w:val="a4"/>
        <w:spacing w:before="9"/>
        <w:ind w:left="0" w:firstLine="720"/>
        <w:jc w:val="both"/>
        <w:rPr>
          <w:rStyle w:val="None"/>
          <w:lang w:val="en-US"/>
        </w:rPr>
      </w:pPr>
      <w:bookmarkStart w:id="0" w:name="_Hlk70342892"/>
      <w:r w:rsidRPr="00D731CD">
        <w:rPr>
          <w:rStyle w:val="normaltextrun"/>
          <w:i/>
          <w:iCs/>
          <w:lang w:val="en-US"/>
        </w:rPr>
        <w:t>Chernyshkova N.V</w:t>
      </w:r>
      <w:r w:rsidRPr="00D731CD">
        <w:rPr>
          <w:rStyle w:val="None"/>
          <w:i/>
          <w:iCs/>
          <w:lang w:val="en-US"/>
        </w:rPr>
        <w:t>.</w:t>
      </w:r>
      <w:r w:rsidRPr="00D731CD">
        <w:rPr>
          <w:rStyle w:val="normaltextrun"/>
          <w:i/>
          <w:iCs/>
          <w:lang w:val="en-US"/>
        </w:rPr>
        <w:t>,</w:t>
      </w:r>
      <w:r>
        <w:rPr>
          <w:rStyle w:val="normaltextrun"/>
          <w:lang w:val="en-US"/>
        </w:rPr>
        <w:t xml:space="preserve"> Ph.D., Associate Professor, Deputy Head of the Department of Foreign Languages and Intercultural Communication for Educational and Education </w:t>
      </w:r>
      <w:r>
        <w:rPr>
          <w:rStyle w:val="None"/>
          <w:lang w:val="en-US"/>
        </w:rPr>
        <w:t>Methodology</w:t>
      </w:r>
      <w:r w:rsidRPr="00670B29">
        <w:rPr>
          <w:rStyle w:val="None"/>
          <w:lang w:val="en-US"/>
        </w:rPr>
        <w:t xml:space="preserve"> </w:t>
      </w:r>
      <w:r w:rsidRPr="00670B29">
        <w:rPr>
          <w:rStyle w:val="None"/>
          <w:bCs/>
          <w:lang w:val="en-US"/>
        </w:rPr>
        <w:t>of the Financial University under the Government of the Russian Federation</w:t>
      </w:r>
    </w:p>
    <w:p w14:paraId="21544BA3" w14:textId="77777777" w:rsidR="00325383" w:rsidRPr="00670B29" w:rsidRDefault="00325383" w:rsidP="00325383">
      <w:pPr>
        <w:pStyle w:val="a4"/>
        <w:spacing w:before="9"/>
        <w:ind w:left="0" w:firstLine="720"/>
        <w:jc w:val="both"/>
        <w:rPr>
          <w:rStyle w:val="None"/>
          <w:lang w:val="en-US"/>
        </w:rPr>
      </w:pPr>
      <w:r w:rsidRPr="00D731CD">
        <w:rPr>
          <w:rStyle w:val="normaltextrun"/>
          <w:i/>
          <w:iCs/>
          <w:lang w:val="en-US"/>
        </w:rPr>
        <w:t>Ganina E.V.,</w:t>
      </w:r>
      <w:r>
        <w:rPr>
          <w:rStyle w:val="normaltextrun"/>
          <w:lang w:val="en-US"/>
        </w:rPr>
        <w:t xml:space="preserve"> Associate Professor, Deputy Head of the Department of Foreign Languages and Intercultural Communication for Educational and Education </w:t>
      </w:r>
      <w:r>
        <w:rPr>
          <w:rStyle w:val="None"/>
          <w:lang w:val="en-US"/>
        </w:rPr>
        <w:t>Methodology</w:t>
      </w:r>
      <w:r w:rsidRPr="00670B29">
        <w:rPr>
          <w:rStyle w:val="None"/>
          <w:lang w:val="en-US"/>
        </w:rPr>
        <w:t xml:space="preserve"> </w:t>
      </w:r>
      <w:r w:rsidRPr="00670B29">
        <w:rPr>
          <w:rStyle w:val="None"/>
          <w:bCs/>
          <w:lang w:val="en-US"/>
        </w:rPr>
        <w:t>of the Financial University under the Government of the Russian Federation</w:t>
      </w:r>
    </w:p>
    <w:p w14:paraId="2177EA9C" w14:textId="4685FC3B" w:rsidR="00325383" w:rsidRPr="00670B29" w:rsidRDefault="00325383" w:rsidP="00325383">
      <w:pPr>
        <w:pStyle w:val="a4"/>
        <w:spacing w:before="9"/>
        <w:ind w:left="0" w:firstLine="720"/>
        <w:jc w:val="both"/>
        <w:rPr>
          <w:rStyle w:val="None"/>
          <w:lang w:val="en-US"/>
        </w:rPr>
      </w:pPr>
      <w:r w:rsidRPr="00D731CD">
        <w:rPr>
          <w:rStyle w:val="normaltextrun"/>
          <w:i/>
          <w:iCs/>
          <w:lang w:val="en-US"/>
        </w:rPr>
        <w:t>Kozlovtseva N.A.,</w:t>
      </w:r>
      <w:r>
        <w:rPr>
          <w:rStyle w:val="normaltextrun"/>
          <w:lang w:val="en-US"/>
        </w:rPr>
        <w:t xml:space="preserve"> </w:t>
      </w:r>
      <w:r>
        <w:rPr>
          <w:rStyle w:val="None"/>
          <w:lang w:val="en-US"/>
        </w:rPr>
        <w:t>Ph.D in</w:t>
      </w:r>
      <w:r>
        <w:rPr>
          <w:rStyle w:val="normaltextrun"/>
          <w:lang w:val="en-US"/>
        </w:rPr>
        <w:t xml:space="preserve"> Cultural Studies, Senior Lecturer, Deputy Head of the Department of Foreign Languages and Intercultural Communication for Research</w:t>
      </w:r>
      <w:r w:rsidRPr="00670B29">
        <w:rPr>
          <w:rStyle w:val="normaltextrun"/>
          <w:lang w:val="en-US"/>
        </w:rPr>
        <w:t xml:space="preserve"> </w:t>
      </w:r>
      <w:r w:rsidRPr="00670B29">
        <w:rPr>
          <w:rStyle w:val="None"/>
          <w:bCs/>
          <w:lang w:val="en-US"/>
        </w:rPr>
        <w:t>of the Financial University under the Government of the Russian Federation</w:t>
      </w:r>
    </w:p>
    <w:p w14:paraId="25DE362E" w14:textId="2F89C4F9" w:rsidR="00325383" w:rsidRDefault="00325383" w:rsidP="00325383">
      <w:pPr>
        <w:pStyle w:val="a4"/>
        <w:spacing w:before="9"/>
        <w:ind w:left="0" w:firstLine="720"/>
        <w:jc w:val="both"/>
        <w:rPr>
          <w:rStyle w:val="None"/>
          <w:bCs/>
          <w:lang w:val="en-US"/>
        </w:rPr>
      </w:pPr>
      <w:r w:rsidRPr="00D731CD">
        <w:rPr>
          <w:rStyle w:val="None"/>
          <w:bCs/>
          <w:i/>
          <w:iCs/>
          <w:lang w:val="en-US"/>
        </w:rPr>
        <w:t>Liebschner Andrea,</w:t>
      </w:r>
      <w:r w:rsidRPr="00D731CD">
        <w:rPr>
          <w:rStyle w:val="None"/>
          <w:bCs/>
          <w:lang w:val="en-US"/>
        </w:rPr>
        <w:t xml:space="preserve"> Ph.D., Lecturer at the German Academic Exchange Service (DAAD) in Yekaterinburg, Associate Professor of the Department of Foreign Languages and Translation at the Ural Federal University named after the First President of Russia B. N. Yeltsin</w:t>
      </w:r>
    </w:p>
    <w:p w14:paraId="5251E8D4" w14:textId="0DAAEEBA" w:rsidR="00831278" w:rsidRDefault="00983117">
      <w:pPr>
        <w:pStyle w:val="a4"/>
        <w:spacing w:before="9"/>
        <w:ind w:left="0" w:firstLine="720"/>
        <w:jc w:val="both"/>
        <w:rPr>
          <w:rStyle w:val="None"/>
          <w:bCs/>
          <w:lang w:val="en-US"/>
        </w:rPr>
      </w:pPr>
      <w:r w:rsidRPr="00D731CD">
        <w:rPr>
          <w:rStyle w:val="None"/>
          <w:bCs/>
          <w:i/>
          <w:iCs/>
          <w:lang w:val="en-US"/>
        </w:rPr>
        <w:t>Mikulaco Irena,</w:t>
      </w:r>
      <w:r>
        <w:rPr>
          <w:rStyle w:val="None"/>
          <w:bCs/>
          <w:lang w:val="en-US"/>
        </w:rPr>
        <w:t xml:space="preserve"> Ph. D., Head of the Department of Foreign Languages of the Faculty of Humanities, Head of the Pushkin Institute Center, Professor of the Juraj Dobrila University of Pula, Croatia</w:t>
      </w:r>
    </w:p>
    <w:p w14:paraId="36A2D7AD" w14:textId="4CF6B4B2" w:rsidR="00325383" w:rsidRDefault="00325383" w:rsidP="00325383">
      <w:pPr>
        <w:pStyle w:val="a4"/>
        <w:spacing w:before="9"/>
        <w:ind w:left="0" w:firstLine="720"/>
        <w:jc w:val="both"/>
        <w:rPr>
          <w:rStyle w:val="None"/>
          <w:bCs/>
          <w:lang w:val="en-US"/>
        </w:rPr>
      </w:pPr>
      <w:r w:rsidRPr="00670B29">
        <w:rPr>
          <w:rStyle w:val="None"/>
          <w:bCs/>
          <w:i/>
          <w:lang w:val="en-US"/>
        </w:rPr>
        <w:t>Rementsov A. N.,</w:t>
      </w:r>
      <w:r w:rsidRPr="00670B29">
        <w:rPr>
          <w:rStyle w:val="None"/>
          <w:bCs/>
          <w:lang w:val="en-US"/>
        </w:rPr>
        <w:t xml:space="preserve"> </w:t>
      </w:r>
      <w:r w:rsidR="00934A75">
        <w:rPr>
          <w:rStyle w:val="None"/>
          <w:bCs/>
          <w:lang w:val="en-US"/>
        </w:rPr>
        <w:t>Ph.D. in</w:t>
      </w:r>
      <w:r w:rsidRPr="00670B29">
        <w:rPr>
          <w:rStyle w:val="None"/>
          <w:bCs/>
          <w:lang w:val="en-US"/>
        </w:rPr>
        <w:t xml:space="preserve"> Technical Sciences, Professor, Deputy Vice-Rector for International Cooperation of the Financial University under the Government of the Russian Federation</w:t>
      </w:r>
    </w:p>
    <w:p w14:paraId="4CBEFA69" w14:textId="72B95D80" w:rsidR="00325383" w:rsidRDefault="00325383" w:rsidP="00325383">
      <w:pPr>
        <w:pStyle w:val="a4"/>
        <w:spacing w:before="9"/>
        <w:ind w:left="0" w:firstLine="720"/>
        <w:jc w:val="both"/>
        <w:rPr>
          <w:rStyle w:val="None"/>
          <w:bCs/>
          <w:lang w:val="en-US"/>
        </w:rPr>
      </w:pPr>
      <w:r w:rsidRPr="00D731CD">
        <w:rPr>
          <w:rStyle w:val="normaltextrun"/>
          <w:i/>
          <w:iCs/>
          <w:lang w:val="en-US"/>
        </w:rPr>
        <w:t>Stepnova A.,</w:t>
      </w:r>
      <w:r>
        <w:rPr>
          <w:rStyle w:val="normaltextrun"/>
          <w:lang w:val="en-US"/>
        </w:rPr>
        <w:t xml:space="preserve"> Assistant </w:t>
      </w:r>
      <w:r>
        <w:rPr>
          <w:rStyle w:val="None"/>
          <w:lang w:val="en-US"/>
        </w:rPr>
        <w:t>to</w:t>
      </w:r>
      <w:r>
        <w:rPr>
          <w:rStyle w:val="normaltextrun"/>
          <w:lang w:val="en-US"/>
        </w:rPr>
        <w:t xml:space="preserve"> the Head of the Department of Foreign Languages and Intercultural Communication</w:t>
      </w:r>
      <w:r w:rsidRPr="00670B29">
        <w:rPr>
          <w:rStyle w:val="normaltextrun"/>
          <w:lang w:val="en-US"/>
        </w:rPr>
        <w:t xml:space="preserve"> </w:t>
      </w:r>
      <w:r w:rsidRPr="00670B29">
        <w:rPr>
          <w:rStyle w:val="None"/>
          <w:bCs/>
          <w:lang w:val="en-US"/>
        </w:rPr>
        <w:t>of the Financial University under the Government of the Russian Federation</w:t>
      </w:r>
    </w:p>
    <w:p w14:paraId="0A3C0475" w14:textId="47C50E41" w:rsidR="0057271A" w:rsidRPr="00687FBC" w:rsidRDefault="0057271A" w:rsidP="0057271A">
      <w:pPr>
        <w:pStyle w:val="a4"/>
        <w:spacing w:before="9"/>
        <w:ind w:left="0" w:firstLine="720"/>
        <w:jc w:val="both"/>
        <w:rPr>
          <w:rStyle w:val="None"/>
          <w:bCs/>
          <w:lang w:val="en-US"/>
        </w:rPr>
      </w:pPr>
      <w:r w:rsidRPr="00F902A1">
        <w:rPr>
          <w:rStyle w:val="None"/>
          <w:bCs/>
          <w:i/>
          <w:iCs/>
          <w:lang w:val="en-US"/>
        </w:rPr>
        <w:t>Thibonnier-Limpek Laure,</w:t>
      </w:r>
      <w:r w:rsidRPr="00F902A1">
        <w:rPr>
          <w:rStyle w:val="None"/>
          <w:bCs/>
          <w:lang w:val="en-US"/>
        </w:rPr>
        <w:t xml:space="preserve"> </w:t>
      </w:r>
      <w:r w:rsidR="00757E71" w:rsidRPr="00757E71">
        <w:rPr>
          <w:rStyle w:val="None"/>
          <w:bCs/>
          <w:lang w:val="en-US"/>
        </w:rPr>
        <w:t>Russian Language Department Associate Professor, Head of the Bachelor's Degree in Russian Philology and International Mobility in Russia at the Faculty of Foreign Languages, member of the Center for Contemporary Slavic Studies (CESC) and the Institute of Languages and Cultures of Europe, America, Africa, Asia and Australia (ILCEA4), University of Grenoble Alpes (UGA)</w:t>
      </w:r>
    </w:p>
    <w:p w14:paraId="71950346" w14:textId="17963C34" w:rsidR="00D731CD" w:rsidRDefault="00D731CD">
      <w:pPr>
        <w:pStyle w:val="a4"/>
        <w:spacing w:before="9"/>
        <w:ind w:left="0" w:firstLine="720"/>
        <w:jc w:val="both"/>
        <w:rPr>
          <w:rStyle w:val="None"/>
          <w:bCs/>
          <w:lang w:val="en-US"/>
        </w:rPr>
      </w:pPr>
      <w:r w:rsidRPr="00D731CD">
        <w:rPr>
          <w:rStyle w:val="None"/>
          <w:bCs/>
          <w:i/>
          <w:iCs/>
          <w:lang w:val="en-US"/>
        </w:rPr>
        <w:t>Yudina N. V.,</w:t>
      </w:r>
      <w:r w:rsidRPr="00D731CD">
        <w:rPr>
          <w:rStyle w:val="None"/>
          <w:bCs/>
          <w:lang w:val="en-US"/>
        </w:rPr>
        <w:t xml:space="preserve"> Ph.D., Director for Monitoring the activities and Development of Branches, Professor of the Department of Foreign Languages and Intercultural Communication of the Financial University under the Government of the Russian Federation</w:t>
      </w:r>
    </w:p>
    <w:bookmarkEnd w:id="0"/>
    <w:p w14:paraId="38E66799" w14:textId="77777777" w:rsidR="00831278" w:rsidRDefault="00831278">
      <w:pPr>
        <w:pStyle w:val="a4"/>
        <w:spacing w:before="9"/>
        <w:ind w:left="0" w:firstLine="720"/>
        <w:jc w:val="both"/>
        <w:rPr>
          <w:lang w:val="en-US"/>
        </w:rPr>
      </w:pPr>
    </w:p>
    <w:p w14:paraId="638D2DF4" w14:textId="77777777" w:rsidR="00831278" w:rsidRDefault="00983117">
      <w:pPr>
        <w:pStyle w:val="a4"/>
        <w:spacing w:before="9"/>
        <w:ind w:left="0" w:firstLine="720"/>
        <w:jc w:val="center"/>
        <w:rPr>
          <w:rStyle w:val="None"/>
          <w:b/>
          <w:bCs/>
          <w:lang w:val="en-US"/>
        </w:rPr>
      </w:pPr>
      <w:r>
        <w:rPr>
          <w:rStyle w:val="None"/>
          <w:b/>
          <w:bCs/>
          <w:lang w:val="en-US"/>
        </w:rPr>
        <w:t>MEMBERS</w:t>
      </w:r>
    </w:p>
    <w:p w14:paraId="3A28C760" w14:textId="77777777" w:rsidR="00831278" w:rsidRDefault="00983117">
      <w:pPr>
        <w:pStyle w:val="a4"/>
        <w:spacing w:before="9"/>
        <w:ind w:left="0" w:firstLine="720"/>
        <w:jc w:val="center"/>
        <w:rPr>
          <w:lang w:val="en-US"/>
        </w:rPr>
      </w:pPr>
      <w:r>
        <w:rPr>
          <w:rStyle w:val="None"/>
          <w:b/>
          <w:bCs/>
          <w:lang w:val="en-US"/>
        </w:rPr>
        <w:t>of The Program Committee</w:t>
      </w:r>
    </w:p>
    <w:p w14:paraId="497590A1" w14:textId="77777777" w:rsidR="00831278" w:rsidRDefault="00831278">
      <w:pPr>
        <w:pStyle w:val="a4"/>
        <w:spacing w:before="9"/>
        <w:ind w:left="0" w:firstLine="720"/>
        <w:jc w:val="center"/>
        <w:rPr>
          <w:rStyle w:val="None"/>
          <w:b/>
          <w:bCs/>
          <w:lang w:val="en-US"/>
        </w:rPr>
      </w:pPr>
    </w:p>
    <w:p w14:paraId="3E3A59C3" w14:textId="227B2EA5" w:rsidR="00831278" w:rsidRDefault="00983117">
      <w:pPr>
        <w:pStyle w:val="a4"/>
        <w:spacing w:before="9"/>
        <w:ind w:left="0" w:firstLine="720"/>
        <w:jc w:val="both"/>
        <w:rPr>
          <w:rStyle w:val="None"/>
          <w:lang w:val="en-US"/>
        </w:rPr>
      </w:pPr>
      <w:r>
        <w:rPr>
          <w:rStyle w:val="None"/>
          <w:b/>
          <w:bCs/>
          <w:lang w:val="en-US"/>
        </w:rPr>
        <w:t>Chairman</w:t>
      </w:r>
      <w:r>
        <w:rPr>
          <w:rStyle w:val="normaltextrun"/>
          <w:lang w:val="en-US"/>
        </w:rPr>
        <w:t xml:space="preserve"> –</w:t>
      </w:r>
      <w:r w:rsidRPr="00D731CD">
        <w:rPr>
          <w:rStyle w:val="normaltextrun"/>
          <w:i/>
          <w:iCs/>
          <w:lang w:val="en-US"/>
        </w:rPr>
        <w:t>Konurbaev</w:t>
      </w:r>
      <w:r w:rsidR="00D731CD" w:rsidRPr="00D731CD">
        <w:rPr>
          <w:rStyle w:val="normaltextrun"/>
          <w:i/>
          <w:iCs/>
          <w:lang w:val="en-US"/>
        </w:rPr>
        <w:t xml:space="preserve"> M.E.</w:t>
      </w:r>
      <w:r w:rsidRPr="00D731CD">
        <w:rPr>
          <w:rStyle w:val="normaltextrun"/>
          <w:i/>
          <w:iCs/>
          <w:lang w:val="en-US"/>
        </w:rPr>
        <w:t>,</w:t>
      </w:r>
      <w:r>
        <w:rPr>
          <w:rStyle w:val="normaltextrun"/>
          <w:lang w:val="en-US"/>
        </w:rPr>
        <w:t xml:space="preserve"> Ph.D, Professor, </w:t>
      </w:r>
      <w:r>
        <w:rPr>
          <w:rStyle w:val="None"/>
          <w:lang w:val="en-US"/>
        </w:rPr>
        <w:t>Academic Adviser at</w:t>
      </w:r>
      <w:r>
        <w:rPr>
          <w:rStyle w:val="normaltextrun"/>
          <w:lang w:val="en-US"/>
        </w:rPr>
        <w:t xml:space="preserve"> the Department of </w:t>
      </w:r>
      <w:r>
        <w:rPr>
          <w:rStyle w:val="normaltextrun"/>
          <w:lang w:val="en-US"/>
        </w:rPr>
        <w:lastRenderedPageBreak/>
        <w:t>Foreign Languages and Intercultural Communication</w:t>
      </w:r>
      <w:r w:rsidR="00670B29" w:rsidRPr="00670B29">
        <w:rPr>
          <w:rStyle w:val="normaltextrun"/>
          <w:lang w:val="en-US"/>
        </w:rPr>
        <w:t xml:space="preserve"> </w:t>
      </w:r>
      <w:r w:rsidR="00670B29" w:rsidRPr="00670B29">
        <w:rPr>
          <w:rStyle w:val="None"/>
          <w:bCs/>
          <w:lang w:val="en-US"/>
        </w:rPr>
        <w:t>of the Financial University under the Government of the Russian Federation</w:t>
      </w:r>
      <w:r>
        <w:rPr>
          <w:rStyle w:val="normaltextrun"/>
          <w:lang w:val="en-US"/>
        </w:rPr>
        <w:t xml:space="preserve">, Professor </w:t>
      </w:r>
      <w:r>
        <w:rPr>
          <w:rStyle w:val="None"/>
          <w:lang w:val="en-US"/>
        </w:rPr>
        <w:t xml:space="preserve">at  </w:t>
      </w:r>
      <w:r>
        <w:rPr>
          <w:rStyle w:val="normaltextrun"/>
          <w:lang w:val="en-US"/>
        </w:rPr>
        <w:t>the Department of English Linguistics</w:t>
      </w:r>
      <w:r>
        <w:rPr>
          <w:rStyle w:val="None"/>
          <w:lang w:val="en-US"/>
        </w:rPr>
        <w:t xml:space="preserve"> at the </w:t>
      </w:r>
      <w:r>
        <w:rPr>
          <w:rStyle w:val="normaltextrun"/>
          <w:lang w:val="en-US"/>
        </w:rPr>
        <w:t>Faculty of Philology</w:t>
      </w:r>
      <w:r>
        <w:rPr>
          <w:rStyle w:val="None"/>
          <w:lang w:val="en-US"/>
        </w:rPr>
        <w:t xml:space="preserve"> of the </w:t>
      </w:r>
      <w:r>
        <w:rPr>
          <w:rStyle w:val="normaltextrun"/>
          <w:lang w:val="en-US"/>
        </w:rPr>
        <w:t xml:space="preserve">Moscow State University. </w:t>
      </w:r>
    </w:p>
    <w:p w14:paraId="5F926F8B" w14:textId="384991E3" w:rsidR="00831278" w:rsidRPr="00670B29" w:rsidRDefault="00983117">
      <w:pPr>
        <w:pStyle w:val="a4"/>
        <w:spacing w:before="9"/>
        <w:ind w:left="0" w:firstLine="720"/>
        <w:jc w:val="both"/>
        <w:rPr>
          <w:rStyle w:val="None"/>
          <w:b/>
          <w:bCs/>
          <w:lang w:val="en-US"/>
        </w:rPr>
      </w:pPr>
      <w:r>
        <w:rPr>
          <w:rStyle w:val="None"/>
          <w:b/>
          <w:bCs/>
          <w:lang w:val="en-US"/>
        </w:rPr>
        <w:t>Deputy Chairman</w:t>
      </w:r>
      <w:r>
        <w:rPr>
          <w:rStyle w:val="None"/>
          <w:lang w:val="en-US"/>
        </w:rPr>
        <w:t xml:space="preserve"> - </w:t>
      </w:r>
      <w:r w:rsidRPr="00D731CD">
        <w:rPr>
          <w:rStyle w:val="None"/>
          <w:i/>
          <w:iCs/>
          <w:lang w:val="en-US"/>
        </w:rPr>
        <w:t>Klimova</w:t>
      </w:r>
      <w:r w:rsidR="00D731CD" w:rsidRPr="00D731CD">
        <w:rPr>
          <w:rStyle w:val="None"/>
          <w:i/>
          <w:iCs/>
          <w:lang w:val="en-US"/>
        </w:rPr>
        <w:t xml:space="preserve"> I. I.</w:t>
      </w:r>
      <w:r w:rsidRPr="00D731CD">
        <w:rPr>
          <w:rStyle w:val="None"/>
          <w:i/>
          <w:iCs/>
          <w:lang w:val="en-US"/>
        </w:rPr>
        <w:t>,</w:t>
      </w:r>
      <w:r>
        <w:rPr>
          <w:rStyle w:val="None"/>
          <w:lang w:val="en-US"/>
        </w:rPr>
        <w:t xml:space="preserve"> Ph.D., Professor, Head of the Department of Foreign Languages and Intercultural Communication</w:t>
      </w:r>
      <w:r w:rsidR="00670B29" w:rsidRPr="00670B29">
        <w:rPr>
          <w:rStyle w:val="None"/>
          <w:lang w:val="en-US"/>
        </w:rPr>
        <w:t xml:space="preserve"> </w:t>
      </w:r>
      <w:r w:rsidR="00670B29" w:rsidRPr="00670B29">
        <w:rPr>
          <w:rStyle w:val="None"/>
          <w:bCs/>
          <w:lang w:val="en-US"/>
        </w:rPr>
        <w:t>of the Financial University under the Government of the Russian Federation</w:t>
      </w:r>
    </w:p>
    <w:p w14:paraId="0FCE224F" w14:textId="77777777" w:rsidR="00831278" w:rsidRDefault="00831278">
      <w:pPr>
        <w:pStyle w:val="a4"/>
        <w:spacing w:before="9"/>
        <w:ind w:left="0" w:firstLine="720"/>
        <w:jc w:val="both"/>
        <w:rPr>
          <w:rStyle w:val="None"/>
          <w:b/>
          <w:bCs/>
          <w:lang w:val="en-US"/>
        </w:rPr>
      </w:pPr>
    </w:p>
    <w:p w14:paraId="7206D902" w14:textId="77777777" w:rsidR="00831278" w:rsidRDefault="00983117">
      <w:pPr>
        <w:pStyle w:val="a4"/>
        <w:spacing w:before="9"/>
        <w:ind w:left="0" w:firstLine="720"/>
        <w:jc w:val="both"/>
        <w:rPr>
          <w:rStyle w:val="None"/>
          <w:b/>
          <w:bCs/>
          <w:lang w:val="en-US"/>
        </w:rPr>
      </w:pPr>
      <w:r>
        <w:rPr>
          <w:rStyle w:val="None"/>
          <w:b/>
          <w:bCs/>
          <w:lang w:val="en-US"/>
        </w:rPr>
        <w:t>Program Committee Members:</w:t>
      </w:r>
    </w:p>
    <w:p w14:paraId="73D48116" w14:textId="77777777" w:rsidR="00325383" w:rsidRPr="00670B29" w:rsidRDefault="00325383" w:rsidP="00325383">
      <w:pPr>
        <w:pStyle w:val="a4"/>
        <w:spacing w:before="9"/>
        <w:ind w:left="0" w:firstLine="720"/>
        <w:jc w:val="both"/>
        <w:rPr>
          <w:rStyle w:val="None"/>
          <w:lang w:val="en-US"/>
        </w:rPr>
      </w:pPr>
      <w:r w:rsidRPr="00D731CD">
        <w:rPr>
          <w:rStyle w:val="normaltextrun"/>
          <w:i/>
          <w:iCs/>
          <w:lang w:val="en-US"/>
        </w:rPr>
        <w:t>Chernyshkova N.V</w:t>
      </w:r>
      <w:r w:rsidRPr="00D731CD">
        <w:rPr>
          <w:rStyle w:val="None"/>
          <w:i/>
          <w:iCs/>
          <w:lang w:val="en-US"/>
        </w:rPr>
        <w:t>.</w:t>
      </w:r>
      <w:r w:rsidRPr="00D731CD">
        <w:rPr>
          <w:rStyle w:val="normaltextrun"/>
          <w:i/>
          <w:iCs/>
          <w:lang w:val="en-US"/>
        </w:rPr>
        <w:t>,</w:t>
      </w:r>
      <w:r>
        <w:rPr>
          <w:rStyle w:val="normaltextrun"/>
          <w:lang w:val="en-US"/>
        </w:rPr>
        <w:t xml:space="preserve"> Ph.D., Associate Professor, Deputy Head of the Department of Foreign Languages and Intercultural Communication for Educational and Education </w:t>
      </w:r>
      <w:r>
        <w:rPr>
          <w:rStyle w:val="None"/>
          <w:lang w:val="en-US"/>
        </w:rPr>
        <w:t>Methodology</w:t>
      </w:r>
      <w:r w:rsidRPr="00670B29">
        <w:rPr>
          <w:rStyle w:val="None"/>
          <w:lang w:val="en-US"/>
        </w:rPr>
        <w:t xml:space="preserve"> </w:t>
      </w:r>
      <w:r w:rsidRPr="00670B29">
        <w:rPr>
          <w:rStyle w:val="None"/>
          <w:bCs/>
          <w:lang w:val="en-US"/>
        </w:rPr>
        <w:t>of the Financial University under the Government of the Russian Federation</w:t>
      </w:r>
    </w:p>
    <w:p w14:paraId="3A691BDC" w14:textId="77777777" w:rsidR="00325383" w:rsidRPr="00670B29" w:rsidRDefault="00325383" w:rsidP="00325383">
      <w:pPr>
        <w:pStyle w:val="a4"/>
        <w:spacing w:before="9"/>
        <w:ind w:left="0" w:firstLine="720"/>
        <w:jc w:val="both"/>
        <w:rPr>
          <w:rStyle w:val="None"/>
          <w:lang w:val="en-US"/>
        </w:rPr>
      </w:pPr>
      <w:r w:rsidRPr="00D731CD">
        <w:rPr>
          <w:rStyle w:val="normaltextrun"/>
          <w:i/>
          <w:iCs/>
          <w:lang w:val="en-US"/>
        </w:rPr>
        <w:t>Ganina E.V.,</w:t>
      </w:r>
      <w:r>
        <w:rPr>
          <w:rStyle w:val="normaltextrun"/>
          <w:lang w:val="en-US"/>
        </w:rPr>
        <w:t xml:space="preserve"> Associate Professor, Deputy Head of the Department of Foreign Languages and Intercultural Communication for Educational and Education </w:t>
      </w:r>
      <w:r>
        <w:rPr>
          <w:rStyle w:val="None"/>
          <w:lang w:val="en-US"/>
        </w:rPr>
        <w:t>Methodology</w:t>
      </w:r>
      <w:r w:rsidRPr="00670B29">
        <w:rPr>
          <w:rStyle w:val="None"/>
          <w:lang w:val="en-US"/>
        </w:rPr>
        <w:t xml:space="preserve"> </w:t>
      </w:r>
      <w:r w:rsidRPr="00670B29">
        <w:rPr>
          <w:rStyle w:val="None"/>
          <w:bCs/>
          <w:lang w:val="en-US"/>
        </w:rPr>
        <w:t>of the Financial University under the Government of the Russian Federation</w:t>
      </w:r>
    </w:p>
    <w:p w14:paraId="6D5E8BEE" w14:textId="79905CCC" w:rsidR="00325383" w:rsidRPr="00670B29" w:rsidRDefault="00325383" w:rsidP="00325383">
      <w:pPr>
        <w:pStyle w:val="a4"/>
        <w:spacing w:before="9"/>
        <w:ind w:left="0" w:firstLine="720"/>
        <w:jc w:val="both"/>
        <w:rPr>
          <w:rStyle w:val="None"/>
          <w:lang w:val="en-US"/>
        </w:rPr>
      </w:pPr>
      <w:r w:rsidRPr="00D731CD">
        <w:rPr>
          <w:rStyle w:val="normaltextrun"/>
          <w:i/>
          <w:iCs/>
          <w:lang w:val="en-US"/>
        </w:rPr>
        <w:t>Kozlovtseva N.A.,</w:t>
      </w:r>
      <w:r>
        <w:rPr>
          <w:rStyle w:val="normaltextrun"/>
          <w:lang w:val="en-US"/>
        </w:rPr>
        <w:t xml:space="preserve"> </w:t>
      </w:r>
      <w:r>
        <w:rPr>
          <w:rStyle w:val="None"/>
          <w:lang w:val="en-US"/>
        </w:rPr>
        <w:t>Ph.D in</w:t>
      </w:r>
      <w:r>
        <w:rPr>
          <w:rStyle w:val="normaltextrun"/>
          <w:lang w:val="en-US"/>
        </w:rPr>
        <w:t xml:space="preserve"> Cultural Studies, Senior Lecturer, Deputy Head of the Department of Foreign Languages and Intercultural Communication for Research</w:t>
      </w:r>
      <w:r w:rsidRPr="00670B29">
        <w:rPr>
          <w:rStyle w:val="normaltextrun"/>
          <w:lang w:val="en-US"/>
        </w:rPr>
        <w:t xml:space="preserve"> </w:t>
      </w:r>
      <w:r w:rsidRPr="00670B29">
        <w:rPr>
          <w:rStyle w:val="None"/>
          <w:bCs/>
          <w:lang w:val="en-US"/>
        </w:rPr>
        <w:t>of the Financial University under the Government of the Russian Federation</w:t>
      </w:r>
    </w:p>
    <w:p w14:paraId="5F2B0E76" w14:textId="77777777" w:rsidR="00325383" w:rsidRDefault="00325383" w:rsidP="00325383">
      <w:pPr>
        <w:pStyle w:val="a4"/>
        <w:spacing w:before="9"/>
        <w:ind w:left="0" w:firstLine="720"/>
        <w:jc w:val="both"/>
        <w:rPr>
          <w:rStyle w:val="None"/>
          <w:bCs/>
          <w:lang w:val="en-US"/>
        </w:rPr>
      </w:pPr>
      <w:r w:rsidRPr="00D731CD">
        <w:rPr>
          <w:rStyle w:val="None"/>
          <w:bCs/>
          <w:i/>
          <w:iCs/>
          <w:lang w:val="en-US"/>
        </w:rPr>
        <w:t>Liebschner Andrea,</w:t>
      </w:r>
      <w:r w:rsidRPr="00D731CD">
        <w:rPr>
          <w:rStyle w:val="None"/>
          <w:bCs/>
          <w:lang w:val="en-US"/>
        </w:rPr>
        <w:t xml:space="preserve"> Ph. D., Lecturer at the German Academic Exchange Service (DAAD) in Yekaterinburg, Associate Professor of the Department of Foreign Languages and Translation at the Ural Federal University named after the First President of Russia B. N. Yeltsin</w:t>
      </w:r>
    </w:p>
    <w:p w14:paraId="11D6BF61" w14:textId="77777777" w:rsidR="00325383" w:rsidRDefault="00325383" w:rsidP="00325383">
      <w:pPr>
        <w:pStyle w:val="a4"/>
        <w:spacing w:before="9"/>
        <w:ind w:left="0" w:firstLine="720"/>
        <w:jc w:val="both"/>
        <w:rPr>
          <w:rStyle w:val="None"/>
          <w:bCs/>
          <w:lang w:val="en-US"/>
        </w:rPr>
      </w:pPr>
      <w:r w:rsidRPr="00D731CD">
        <w:rPr>
          <w:rStyle w:val="None"/>
          <w:bCs/>
          <w:i/>
          <w:iCs/>
          <w:lang w:val="en-US"/>
        </w:rPr>
        <w:t>Mikulaco Irena,</w:t>
      </w:r>
      <w:r>
        <w:rPr>
          <w:rStyle w:val="None"/>
          <w:bCs/>
          <w:lang w:val="en-US"/>
        </w:rPr>
        <w:t xml:space="preserve"> Ph. D., Head of the Department of Foreign Languages of the Faculty of Humanities, Head of the Pushkin Institute Center, Professor of the Juraj Dobrila University of Pula, Croatia</w:t>
      </w:r>
    </w:p>
    <w:p w14:paraId="76789F09" w14:textId="37C97433" w:rsidR="00325383" w:rsidRDefault="00325383" w:rsidP="00325383">
      <w:pPr>
        <w:pStyle w:val="a4"/>
        <w:spacing w:before="9"/>
        <w:ind w:left="0" w:firstLine="720"/>
        <w:jc w:val="both"/>
        <w:rPr>
          <w:rStyle w:val="None"/>
          <w:bCs/>
          <w:lang w:val="en-US"/>
        </w:rPr>
      </w:pPr>
      <w:r w:rsidRPr="00670B29">
        <w:rPr>
          <w:rStyle w:val="None"/>
          <w:bCs/>
          <w:i/>
          <w:lang w:val="en-US"/>
        </w:rPr>
        <w:t>Rementsov A. N.,</w:t>
      </w:r>
      <w:r w:rsidRPr="00670B29">
        <w:rPr>
          <w:rStyle w:val="None"/>
          <w:bCs/>
          <w:lang w:val="en-US"/>
        </w:rPr>
        <w:t xml:space="preserve"> </w:t>
      </w:r>
      <w:r w:rsidR="008A5369">
        <w:rPr>
          <w:rStyle w:val="None"/>
          <w:bCs/>
          <w:lang w:val="en-US"/>
        </w:rPr>
        <w:t>PhD in</w:t>
      </w:r>
      <w:r w:rsidRPr="00670B29">
        <w:rPr>
          <w:rStyle w:val="None"/>
          <w:bCs/>
          <w:lang w:val="en-US"/>
        </w:rPr>
        <w:t xml:space="preserve"> Technical Sciences, Professor, Deputy Vice-Rector for International Cooperation of the Financial University under the Government of the Russian Federation</w:t>
      </w:r>
    </w:p>
    <w:p w14:paraId="4C491487" w14:textId="6C840D5A" w:rsidR="0057271A" w:rsidRPr="00687FBC" w:rsidRDefault="0057271A" w:rsidP="0057271A">
      <w:pPr>
        <w:pStyle w:val="a4"/>
        <w:spacing w:before="9"/>
        <w:ind w:left="0" w:firstLine="720"/>
        <w:jc w:val="both"/>
        <w:rPr>
          <w:rStyle w:val="None"/>
          <w:bCs/>
          <w:lang w:val="en-US"/>
        </w:rPr>
      </w:pPr>
      <w:r w:rsidRPr="00F902A1">
        <w:rPr>
          <w:rStyle w:val="None"/>
          <w:bCs/>
          <w:i/>
          <w:iCs/>
          <w:lang w:val="en-US"/>
        </w:rPr>
        <w:t>Thibonnier-Limpek Laure,</w:t>
      </w:r>
      <w:r w:rsidRPr="00F902A1">
        <w:rPr>
          <w:rStyle w:val="None"/>
          <w:bCs/>
          <w:lang w:val="en-US"/>
        </w:rPr>
        <w:t xml:space="preserve"> </w:t>
      </w:r>
      <w:r w:rsidR="00757E71" w:rsidRPr="00757E71">
        <w:rPr>
          <w:rStyle w:val="None"/>
          <w:bCs/>
          <w:lang w:val="en-US"/>
        </w:rPr>
        <w:t>Russian Language Department Associate Professor, Head of the Bachelor's Degree in Russian Philology and International Mobility in Russia at the Faculty of Foreign Languages, member of the Center for Contemporary Slavic Studies (CESC) and the Institute of Languages and Cultures of Europe, America, Africa, Asia and Australia (ILCEA4), University of Grenoble Alpes (UGA)</w:t>
      </w:r>
    </w:p>
    <w:p w14:paraId="4483559E" w14:textId="77777777" w:rsidR="00325383" w:rsidRDefault="00325383" w:rsidP="00325383">
      <w:pPr>
        <w:pStyle w:val="a4"/>
        <w:spacing w:before="9"/>
        <w:ind w:left="0" w:firstLine="720"/>
        <w:jc w:val="both"/>
        <w:rPr>
          <w:rStyle w:val="None"/>
          <w:bCs/>
          <w:lang w:val="en-US"/>
        </w:rPr>
      </w:pPr>
      <w:r w:rsidRPr="00D731CD">
        <w:rPr>
          <w:rStyle w:val="None"/>
          <w:bCs/>
          <w:i/>
          <w:iCs/>
          <w:lang w:val="en-US"/>
        </w:rPr>
        <w:t>Yudina N. V.,</w:t>
      </w:r>
      <w:r w:rsidRPr="00D731CD">
        <w:rPr>
          <w:rStyle w:val="None"/>
          <w:bCs/>
          <w:lang w:val="en-US"/>
        </w:rPr>
        <w:t xml:space="preserve"> Ph. D., Director for Monitoring the activities and Development of Branches, Professor of the Department of Foreign Languages and Intercultural Communication of the Financial University under the Government of the Russian Federation</w:t>
      </w:r>
    </w:p>
    <w:p w14:paraId="60AB9DCE" w14:textId="77777777" w:rsidR="00831278" w:rsidRDefault="00831278">
      <w:pPr>
        <w:widowControl/>
        <w:rPr>
          <w:rStyle w:val="normaltextrun"/>
          <w:sz w:val="26"/>
          <w:szCs w:val="26"/>
          <w:lang w:val="en-US"/>
          <w14:textOutline w14:w="0" w14:cap="rnd" w14:cmpd="sng" w14:algn="ctr">
            <w14:noFill/>
            <w14:prstDash w14:val="solid"/>
            <w14:bevel/>
          </w14:textOutline>
        </w:rPr>
      </w:pPr>
    </w:p>
    <w:sectPr w:rsidR="00831278">
      <w:headerReference w:type="default" r:id="rId9"/>
      <w:pgSz w:w="11920" w:h="16840"/>
      <w:pgMar w:top="1717" w:right="853" w:bottom="1134" w:left="1134" w:header="5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B16F" w14:textId="77777777" w:rsidR="00A466D4" w:rsidRDefault="00A466D4">
      <w:r>
        <w:separator/>
      </w:r>
    </w:p>
  </w:endnote>
  <w:endnote w:type="continuationSeparator" w:id="0">
    <w:p w14:paraId="0B9C9A3B" w14:textId="77777777" w:rsidR="00A466D4" w:rsidRDefault="00A4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9202" w14:textId="77777777" w:rsidR="00A466D4" w:rsidRDefault="00A466D4">
      <w:r>
        <w:separator/>
      </w:r>
    </w:p>
  </w:footnote>
  <w:footnote w:type="continuationSeparator" w:id="0">
    <w:p w14:paraId="59B166F8" w14:textId="77777777" w:rsidR="00A466D4" w:rsidRDefault="00A46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A9A3" w14:textId="574BFF35" w:rsidR="00831278" w:rsidRDefault="003E2399">
    <w:pPr>
      <w:pStyle w:val="a4"/>
      <w:spacing w:line="14" w:lineRule="auto"/>
      <w:ind w:left="0"/>
      <w:jc w:val="center"/>
    </w:pPr>
    <w:r>
      <w:rPr>
        <w:noProof/>
      </w:rPr>
      <w:drawing>
        <wp:inline distT="0" distB="0" distL="0" distR="0" wp14:anchorId="2FF929CA" wp14:editId="638B6BC0">
          <wp:extent cx="1403350" cy="790491"/>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790491"/>
                  </a:xfrm>
                  <a:prstGeom prst="rect">
                    <a:avLst/>
                  </a:prstGeom>
                  <a:noFill/>
                  <a:ln>
                    <a:noFill/>
                  </a:ln>
                </pic:spPr>
              </pic:pic>
            </a:graphicData>
          </a:graphic>
        </wp:inline>
      </w:drawing>
    </w:r>
    <w:r>
      <w:rPr>
        <w:noProof/>
        <w:lang w:val="hr-HR" w:eastAsia="hr-HR"/>
      </w:rPr>
      <w:drawing>
        <wp:inline distT="0" distB="0" distL="0" distR="0" wp14:anchorId="1108CF72" wp14:editId="00EC404B">
          <wp:extent cx="1162050" cy="654050"/>
          <wp:effectExtent l="0" t="0" r="0" b="0"/>
          <wp:docPr id="11" name="Slika 11" descr="LOGO 2 PULA_pomak (2)_ZADNJI"/>
          <wp:cNvGraphicFramePr/>
          <a:graphic xmlns:a="http://schemas.openxmlformats.org/drawingml/2006/main">
            <a:graphicData uri="http://schemas.openxmlformats.org/drawingml/2006/picture">
              <pic:pic xmlns:pic="http://schemas.openxmlformats.org/drawingml/2006/picture">
                <pic:nvPicPr>
                  <pic:cNvPr id="11" name="Slika 11" descr="LOGO 2 PULA_pomak (2)_ZADNJI"/>
                  <pic:cNvPicPr/>
                </pic:nvPicPr>
                <pic:blipFill>
                  <a:blip r:embed="rId2" cstate="print">
                    <a:extLst>
                      <a:ext uri="{28A0092B-C50C-407E-A947-70E740481C1C}">
                        <a14:useLocalDpi xmlns:a14="http://schemas.microsoft.com/office/drawing/2010/main" val="0"/>
                      </a:ext>
                    </a:extLst>
                  </a:blip>
                  <a:srcRect l="12283" t="23376" r="25821" b="16510"/>
                  <a:stretch>
                    <a:fillRect/>
                  </a:stretch>
                </pic:blipFill>
                <pic:spPr bwMode="auto">
                  <a:xfrm>
                    <a:off x="0" y="0"/>
                    <a:ext cx="1162050" cy="654050"/>
                  </a:xfrm>
                  <a:prstGeom prst="rect">
                    <a:avLst/>
                  </a:prstGeom>
                  <a:noFill/>
                  <a:ln>
                    <a:noFill/>
                  </a:ln>
                </pic:spPr>
              </pic:pic>
            </a:graphicData>
          </a:graphic>
        </wp:inline>
      </w:drawing>
    </w:r>
    <w:r w:rsidR="00983117">
      <w:rPr>
        <w:sz w:val="20"/>
        <w:szCs w:val="20"/>
      </w:rPr>
      <w:tab/>
    </w:r>
    <w:r w:rsidR="00BC799A">
      <w:rPr>
        <w:noProof/>
        <w:lang w:val="hr-HR" w:eastAsia="hr-HR"/>
      </w:rPr>
      <w:drawing>
        <wp:inline distT="0" distB="0" distL="0" distR="0" wp14:anchorId="198A8A45" wp14:editId="72E72FC3">
          <wp:extent cx="2114550" cy="690880"/>
          <wp:effectExtent l="0" t="0" r="0" b="0"/>
          <wp:docPr id="12" name="Slika 12" descr="ffpu_hr-novi"/>
          <wp:cNvGraphicFramePr/>
          <a:graphic xmlns:a="http://schemas.openxmlformats.org/drawingml/2006/main">
            <a:graphicData uri="http://schemas.openxmlformats.org/drawingml/2006/picture">
              <pic:pic xmlns:pic="http://schemas.openxmlformats.org/drawingml/2006/picture">
                <pic:nvPicPr>
                  <pic:cNvPr id="12" name="Slika 12" descr="ffpu_hr-novi"/>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14550" cy="690880"/>
                  </a:xfrm>
                  <a:prstGeom prst="rect">
                    <a:avLst/>
                  </a:prstGeom>
                  <a:noFill/>
                  <a:ln>
                    <a:noFill/>
                  </a:ln>
                </pic:spPr>
              </pic:pic>
            </a:graphicData>
          </a:graphic>
        </wp:inline>
      </w:drawing>
    </w:r>
    <w:r w:rsidR="00983117">
      <w:rPr>
        <w:sz w:val="20"/>
        <w:szCs w:val="20"/>
      </w:rPr>
      <w:tab/>
    </w:r>
    <w:r w:rsidR="00983117">
      <w:rPr>
        <w:sz w:val="20"/>
        <w:szCs w:val="20"/>
      </w:rPr>
      <w:tab/>
    </w:r>
    <w:r w:rsidR="006B7C93">
      <w:rPr>
        <w:noProof/>
      </w:rPr>
      <w:drawing>
        <wp:inline distT="0" distB="0" distL="0" distR="0" wp14:anchorId="41BEB373" wp14:editId="00ECDBB8">
          <wp:extent cx="1663367" cy="7404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t="26942"/>
                  <a:stretch/>
                </pic:blipFill>
                <pic:spPr bwMode="auto">
                  <a:xfrm>
                    <a:off x="0" y="0"/>
                    <a:ext cx="1663700" cy="740558"/>
                  </a:xfrm>
                  <a:prstGeom prst="rect">
                    <a:avLst/>
                  </a:prstGeom>
                  <a:noFill/>
                  <a:ln>
                    <a:noFill/>
                  </a:ln>
                  <a:extLst>
                    <a:ext uri="{53640926-AAD7-44D8-BBD7-CCE9431645EC}">
                      <a14:shadowObscured xmlns:a14="http://schemas.microsoft.com/office/drawing/2010/main"/>
                    </a:ext>
                  </a:extLst>
                </pic:spPr>
              </pic:pic>
            </a:graphicData>
          </a:graphic>
        </wp:inline>
      </w:drawing>
    </w:r>
    <w:r w:rsidR="00983117">
      <w:rPr>
        <w:sz w:val="20"/>
        <w:szCs w:val="20"/>
      </w:rPr>
      <w:tab/>
    </w:r>
    <w:r w:rsidR="006B7C93">
      <w:rPr>
        <w:noProof/>
      </w:rPr>
      <w:drawing>
        <wp:inline distT="0" distB="0" distL="0" distR="0" wp14:anchorId="322EBD21" wp14:editId="461A708E">
          <wp:extent cx="1156089" cy="678815"/>
          <wp:effectExtent l="0" t="0" r="635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5">
                    <a:extLst>
                      <a:ext uri="{28A0092B-C50C-407E-A947-70E740481C1C}">
                        <a14:useLocalDpi xmlns:a14="http://schemas.microsoft.com/office/drawing/2010/main" val="0"/>
                      </a:ext>
                    </a:extLst>
                  </a:blip>
                  <a:srcRect t="12305"/>
                  <a:stretch/>
                </pic:blipFill>
                <pic:spPr bwMode="auto">
                  <a:xfrm>
                    <a:off x="0" y="0"/>
                    <a:ext cx="1173636" cy="689118"/>
                  </a:xfrm>
                  <a:prstGeom prst="rect">
                    <a:avLst/>
                  </a:prstGeom>
                  <a:noFill/>
                  <a:ln>
                    <a:noFill/>
                  </a:ln>
                  <a:extLst>
                    <a:ext uri="{53640926-AAD7-44D8-BBD7-CCE9431645EC}">
                      <a14:shadowObscured xmlns:a14="http://schemas.microsoft.com/office/drawing/2010/main"/>
                    </a:ext>
                  </a:extLst>
                </pic:spPr>
              </pic:pic>
            </a:graphicData>
          </a:graphic>
        </wp:inline>
      </w:drawing>
    </w:r>
    <w:r w:rsidR="00983117">
      <w:rPr>
        <w:sz w:val="20"/>
        <w:szCs w:val="20"/>
      </w:rPr>
      <w:tab/>
    </w:r>
    <w:r w:rsidR="00983117">
      <w:rPr>
        <w:sz w:val="20"/>
        <w:szCs w:val="20"/>
      </w:rPr>
      <w:tab/>
    </w:r>
    <w:r w:rsidR="00983117">
      <w:rPr>
        <w:sz w:val="20"/>
        <w:szCs w:val="20"/>
      </w:rPr>
      <w:tab/>
    </w:r>
    <w:r w:rsidR="00983117">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0067"/>
    <w:multiLevelType w:val="hybridMultilevel"/>
    <w:tmpl w:val="88DA7F2A"/>
    <w:numStyleLink w:val="ImportedStyle1"/>
  </w:abstractNum>
  <w:abstractNum w:abstractNumId="1" w15:restartNumberingAfterBreak="0">
    <w:nsid w:val="47D627BF"/>
    <w:multiLevelType w:val="hybridMultilevel"/>
    <w:tmpl w:val="F5F44096"/>
    <w:lvl w:ilvl="0" w:tplc="21040C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D0B0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2E8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82D1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34CE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E0EB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DC6B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2A10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C477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A50896"/>
    <w:multiLevelType w:val="hybridMultilevel"/>
    <w:tmpl w:val="3DA8BA6E"/>
    <w:lvl w:ilvl="0" w:tplc="B66253B4">
      <w:start w:val="1"/>
      <w:numFmt w:val="bullet"/>
      <w:lvlText w:val="-"/>
      <w:lvlJc w:val="left"/>
      <w:pPr>
        <w:ind w:left="694" w:hanging="6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2725D40">
      <w:start w:val="1"/>
      <w:numFmt w:val="bullet"/>
      <w:lvlText w:val="•"/>
      <w:lvlJc w:val="left"/>
      <w:pPr>
        <w:ind w:left="956" w:hanging="4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6A097A">
      <w:start w:val="1"/>
      <w:numFmt w:val="bullet"/>
      <w:lvlText w:val="•"/>
      <w:lvlJc w:val="left"/>
      <w:pPr>
        <w:ind w:left="1915" w:hanging="2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ADECB88">
      <w:start w:val="1"/>
      <w:numFmt w:val="bullet"/>
      <w:lvlText w:val="•"/>
      <w:lvlJc w:val="left"/>
      <w:pPr>
        <w:ind w:left="2873" w:hanging="7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FC2186A">
      <w:start w:val="1"/>
      <w:numFmt w:val="bullet"/>
      <w:lvlText w:val="•"/>
      <w:lvlJc w:val="left"/>
      <w:pPr>
        <w:ind w:left="3832" w:hanging="4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196001A">
      <w:start w:val="1"/>
      <w:numFmt w:val="bullet"/>
      <w:lvlText w:val="•"/>
      <w:lvlJc w:val="left"/>
      <w:pPr>
        <w:ind w:left="4791" w:hanging="2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0907508">
      <w:start w:val="1"/>
      <w:numFmt w:val="bullet"/>
      <w:lvlText w:val="•"/>
      <w:lvlJc w:val="left"/>
      <w:pPr>
        <w:ind w:left="5749" w:hanging="7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966ECE">
      <w:start w:val="1"/>
      <w:numFmt w:val="bullet"/>
      <w:lvlText w:val="•"/>
      <w:lvlJc w:val="left"/>
      <w:pPr>
        <w:ind w:left="6708" w:hanging="4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40CB350">
      <w:start w:val="1"/>
      <w:numFmt w:val="bullet"/>
      <w:lvlText w:val="•"/>
      <w:lvlJc w:val="left"/>
      <w:pPr>
        <w:ind w:left="7667" w:hanging="2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9DC0722"/>
    <w:multiLevelType w:val="hybridMultilevel"/>
    <w:tmpl w:val="88DA7F2A"/>
    <w:styleLink w:val="ImportedStyle1"/>
    <w:lvl w:ilvl="0" w:tplc="D778A11C">
      <w:start w:val="1"/>
      <w:numFmt w:val="bullet"/>
      <w:lvlText w:val="-"/>
      <w:lvlJc w:val="left"/>
      <w:pPr>
        <w:tabs>
          <w:tab w:val="left" w:pos="696"/>
          <w:tab w:val="num" w:pos="2160"/>
        </w:tabs>
        <w:ind w:left="745" w:firstLine="6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F00CA72">
      <w:start w:val="1"/>
      <w:numFmt w:val="bullet"/>
      <w:lvlText w:val="•"/>
      <w:lvlJc w:val="left"/>
      <w:pPr>
        <w:tabs>
          <w:tab w:val="left" w:pos="696"/>
          <w:tab w:val="left" w:pos="2160"/>
          <w:tab w:val="num" w:pos="3066"/>
        </w:tabs>
        <w:ind w:left="1651" w:firstLine="9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30B642">
      <w:start w:val="1"/>
      <w:numFmt w:val="bullet"/>
      <w:lvlText w:val="•"/>
      <w:lvlJc w:val="left"/>
      <w:pPr>
        <w:tabs>
          <w:tab w:val="left" w:pos="696"/>
          <w:tab w:val="left" w:pos="2160"/>
          <w:tab w:val="num" w:pos="4025"/>
        </w:tabs>
        <w:ind w:left="2610" w:firstLine="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3EFE7C">
      <w:start w:val="1"/>
      <w:numFmt w:val="bullet"/>
      <w:lvlText w:val="•"/>
      <w:lvlJc w:val="left"/>
      <w:pPr>
        <w:tabs>
          <w:tab w:val="left" w:pos="696"/>
          <w:tab w:val="left" w:pos="2160"/>
          <w:tab w:val="num" w:pos="4983"/>
        </w:tabs>
        <w:ind w:left="3568" w:firstLine="6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02191C">
      <w:start w:val="1"/>
      <w:numFmt w:val="bullet"/>
      <w:lvlText w:val="•"/>
      <w:lvlJc w:val="left"/>
      <w:pPr>
        <w:tabs>
          <w:tab w:val="left" w:pos="696"/>
          <w:tab w:val="left" w:pos="2160"/>
          <w:tab w:val="num" w:pos="5942"/>
        </w:tabs>
        <w:ind w:left="4527" w:firstLine="9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5061B0">
      <w:start w:val="1"/>
      <w:numFmt w:val="bullet"/>
      <w:lvlText w:val="•"/>
      <w:lvlJc w:val="left"/>
      <w:pPr>
        <w:tabs>
          <w:tab w:val="left" w:pos="696"/>
          <w:tab w:val="left" w:pos="2160"/>
          <w:tab w:val="num" w:pos="6901"/>
        </w:tabs>
        <w:ind w:left="5486" w:firstLine="1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CA8C702">
      <w:start w:val="1"/>
      <w:numFmt w:val="bullet"/>
      <w:lvlText w:val="•"/>
      <w:lvlJc w:val="left"/>
      <w:pPr>
        <w:tabs>
          <w:tab w:val="left" w:pos="696"/>
          <w:tab w:val="left" w:pos="2160"/>
          <w:tab w:val="num" w:pos="7859"/>
        </w:tabs>
        <w:ind w:left="6444" w:firstLine="6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B4C5BB2">
      <w:start w:val="1"/>
      <w:numFmt w:val="bullet"/>
      <w:lvlText w:val="•"/>
      <w:lvlJc w:val="left"/>
      <w:pPr>
        <w:tabs>
          <w:tab w:val="left" w:pos="696"/>
          <w:tab w:val="left" w:pos="2160"/>
          <w:tab w:val="num" w:pos="8818"/>
        </w:tabs>
        <w:ind w:left="7403" w:firstLine="8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C8ACF92">
      <w:start w:val="1"/>
      <w:numFmt w:val="bullet"/>
      <w:lvlText w:val="•"/>
      <w:lvlJc w:val="left"/>
      <w:pPr>
        <w:tabs>
          <w:tab w:val="left" w:pos="696"/>
          <w:tab w:val="left" w:pos="2160"/>
          <w:tab w:val="num" w:pos="9777"/>
        </w:tabs>
        <w:ind w:left="8362" w:firstLine="1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278"/>
    <w:rsid w:val="000A6F9E"/>
    <w:rsid w:val="00286996"/>
    <w:rsid w:val="002B0AB3"/>
    <w:rsid w:val="00313CC8"/>
    <w:rsid w:val="00325383"/>
    <w:rsid w:val="00325590"/>
    <w:rsid w:val="00372BDD"/>
    <w:rsid w:val="003E2399"/>
    <w:rsid w:val="00424DBF"/>
    <w:rsid w:val="00483C2A"/>
    <w:rsid w:val="0057271A"/>
    <w:rsid w:val="00670B29"/>
    <w:rsid w:val="00681B98"/>
    <w:rsid w:val="00687FBC"/>
    <w:rsid w:val="00691542"/>
    <w:rsid w:val="006B7C93"/>
    <w:rsid w:val="00757E71"/>
    <w:rsid w:val="00814F80"/>
    <w:rsid w:val="00831278"/>
    <w:rsid w:val="008716AF"/>
    <w:rsid w:val="0088086E"/>
    <w:rsid w:val="008A5369"/>
    <w:rsid w:val="00934A75"/>
    <w:rsid w:val="00936E65"/>
    <w:rsid w:val="00943167"/>
    <w:rsid w:val="00983117"/>
    <w:rsid w:val="00A466D4"/>
    <w:rsid w:val="00BC799A"/>
    <w:rsid w:val="00C036F9"/>
    <w:rsid w:val="00C227AE"/>
    <w:rsid w:val="00C8161B"/>
    <w:rsid w:val="00D731CD"/>
    <w:rsid w:val="00E655F8"/>
    <w:rsid w:val="00E8176F"/>
    <w:rsid w:val="00EA42A6"/>
    <w:rsid w:val="00EE6D5F"/>
    <w:rsid w:val="00F4236A"/>
    <w:rsid w:val="00F90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F3C1CB"/>
  <w15:docId w15:val="{613686C5-DB4E-4B7C-AB11-7DE7426C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Pr>
    <w:rPr>
      <w:rFonts w:cs="Arial Unicode MS"/>
      <w:color w:val="000000"/>
      <w:sz w:val="22"/>
      <w:szCs w:val="22"/>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link w:val="a5"/>
    <w:pPr>
      <w:widowControl w:val="0"/>
      <w:ind w:left="542"/>
    </w:pPr>
    <w:rPr>
      <w:rFonts w:cs="Arial Unicode MS"/>
      <w:color w:val="000000"/>
      <w:sz w:val="26"/>
      <w:szCs w:val="26"/>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List Paragraph"/>
    <w:pPr>
      <w:widowControl w:val="0"/>
      <w:ind w:left="542"/>
    </w:pPr>
    <w:rPr>
      <w:rFonts w:cs="Arial Unicode MS"/>
      <w:color w:val="000000"/>
      <w:sz w:val="22"/>
      <w:szCs w:val="22"/>
      <w:u w:color="000000"/>
    </w:rPr>
  </w:style>
  <w:style w:type="numbering" w:customStyle="1" w:styleId="ImportedStyle1">
    <w:name w:val="Imported Style 1"/>
    <w:pPr>
      <w:numPr>
        <w:numId w:val="1"/>
      </w:numPr>
    </w:pPr>
  </w:style>
  <w:style w:type="character" w:customStyle="1" w:styleId="normaltextrun">
    <w:name w:val="normaltextrun"/>
    <w:rPr>
      <w:lang w:val="ru-RU"/>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character" w:styleId="a7">
    <w:name w:val="FollowedHyperlink"/>
    <w:basedOn w:val="a0"/>
    <w:uiPriority w:val="99"/>
    <w:semiHidden/>
    <w:unhideWhenUsed/>
    <w:rPr>
      <w:color w:val="FF00FF" w:themeColor="followedHyperlink"/>
      <w:u w:val="single"/>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cs="Arial Unicode MS"/>
      <w:color w:val="000000"/>
      <w:sz w:val="22"/>
      <w:szCs w:val="22"/>
      <w:u w:color="000000"/>
      <w14:textOutline w14:w="0" w14:cap="flat" w14:cmpd="sng" w14:algn="ctr">
        <w14:noFill/>
        <w14:prstDash w14:val="solid"/>
        <w14:bevel/>
      </w14:textOutline>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cs="Arial Unicode MS"/>
      <w:color w:val="000000"/>
      <w:sz w:val="22"/>
      <w:szCs w:val="22"/>
      <w:u w:color="000000"/>
      <w14:textOutline w14:w="0" w14:cap="flat" w14:cmpd="sng" w14:algn="ctr">
        <w14:noFill/>
        <w14:prstDash w14:val="solid"/>
        <w14:bevel/>
      </w14:textOutline>
    </w:rPr>
  </w:style>
  <w:style w:type="paragraph" w:styleId="ac">
    <w:name w:val="Balloon Text"/>
    <w:basedOn w:val="a"/>
    <w:link w:val="ad"/>
    <w:uiPriority w:val="99"/>
    <w:semiHidden/>
    <w:unhideWhenUsed/>
    <w:rPr>
      <w:rFonts w:ascii="Tahoma" w:hAnsi="Tahoma" w:cs="Tahoma"/>
      <w:sz w:val="16"/>
      <w:szCs w:val="16"/>
    </w:rPr>
  </w:style>
  <w:style w:type="character" w:customStyle="1" w:styleId="ad">
    <w:name w:val="Текст выноски Знак"/>
    <w:basedOn w:val="a0"/>
    <w:link w:val="ac"/>
    <w:uiPriority w:val="99"/>
    <w:semiHidden/>
    <w:rPr>
      <w:rFonts w:ascii="Tahoma" w:hAnsi="Tahoma" w:cs="Tahoma"/>
      <w:color w:val="000000"/>
      <w:sz w:val="16"/>
      <w:szCs w:val="16"/>
      <w:u w:color="000000"/>
      <w14:textOutline w14:w="0" w14:cap="flat" w14:cmpd="sng" w14:algn="ctr">
        <w14:noFill/>
        <w14:prstDash w14:val="solid"/>
        <w14:bevel/>
      </w14:textOutline>
    </w:rPr>
  </w:style>
  <w:style w:type="character" w:styleId="ae">
    <w:name w:val="Unresolved Mention"/>
    <w:basedOn w:val="a0"/>
    <w:uiPriority w:val="99"/>
    <w:semiHidden/>
    <w:unhideWhenUsed/>
    <w:rsid w:val="00C227AE"/>
    <w:rPr>
      <w:color w:val="605E5C"/>
      <w:shd w:val="clear" w:color="auto" w:fill="E1DFDD"/>
    </w:rPr>
  </w:style>
  <w:style w:type="character" w:customStyle="1" w:styleId="a5">
    <w:name w:val="Основной текст Знак"/>
    <w:basedOn w:val="a0"/>
    <w:link w:val="a4"/>
    <w:rsid w:val="00325383"/>
    <w:rPr>
      <w:rFonts w:cs="Arial Unicode MS"/>
      <w:color w:val="000000"/>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hods.conf@fa.r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forms.gle/NEyjJh43mn6QmAq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1946C1B3B293F48BA85EBC49AC6D8CA" ma:contentTypeVersion="0" ma:contentTypeDescription="Создание документа." ma:contentTypeScope="" ma:versionID="5650035834c07e29d8d9448e6f95ff08">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D11FF-920F-4653-A5E8-1D37E941DCCF}"/>
</file>

<file path=customXml/itemProps2.xml><?xml version="1.0" encoding="utf-8"?>
<ds:datastoreItem xmlns:ds="http://schemas.openxmlformats.org/officeDocument/2006/customXml" ds:itemID="{B457DB16-9817-4A72-AF40-B35B8833889E}"/>
</file>

<file path=customXml/itemProps3.xml><?xml version="1.0" encoding="utf-8"?>
<ds:datastoreItem xmlns:ds="http://schemas.openxmlformats.org/officeDocument/2006/customXml" ds:itemID="{AAC0FE16-E349-46FF-AF6F-DB50EAD27737}"/>
</file>

<file path=docProps/app.xml><?xml version="1.0" encoding="utf-8"?>
<Properties xmlns="http://schemas.openxmlformats.org/officeDocument/2006/extended-properties" xmlns:vt="http://schemas.openxmlformats.org/officeDocument/2006/docPropsVTypes">
  <Template>Normal</Template>
  <TotalTime>52</TotalTime>
  <Pages>4</Pages>
  <Words>1406</Words>
  <Characters>8017</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Naslov</vt:lpstr>
      </vt:variant>
      <vt:variant>
        <vt:i4>1</vt:i4>
      </vt:variant>
    </vt:vector>
  </HeadingPairs>
  <TitlesOfParts>
    <vt:vector size="2" baseType="lpstr">
      <vt:lpstr/>
      <vt:lpstr/>
    </vt:vector>
  </TitlesOfParts>
  <Company>Финансовый университет при правительстве РФ</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 Галина Владимировна</dc:creator>
  <cp:lastModifiedBy>Nina Kozlovtseva</cp:lastModifiedBy>
  <cp:revision>36</cp:revision>
  <dcterms:created xsi:type="dcterms:W3CDTF">2021-04-20T19:36:00Z</dcterms:created>
  <dcterms:modified xsi:type="dcterms:W3CDTF">2021-04-27T07:35:00Z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0x01010081946C1B3B293F48BA85EBC49AC6D8CA</vt:lpwstr>
  </property>
</Properties>
</file>