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РАБОЧИЙ ГРАФИК (ПЛАН)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92884954"/>
      <w:bookmarkStart w:id="1" w:name="_Hlk92888262"/>
      <w:bookmarkEnd w:id="0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проведения учебной практики </w:t>
      </w:r>
    </w:p>
    <w:p>
      <w:pPr>
        <w:pStyle w:val="Style20"/>
        <w:pBdr>
          <w:bottom w:val="single" w:sz="4" w:space="1" w:color="000000"/>
        </w:pBdr>
        <w:bidi w:val="0"/>
        <w:spacing w:lineRule="auto" w:line="240" w:before="0" w:after="0"/>
        <w:ind w:left="0"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(практики по получению первичных профессиональных умений)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2" w:name="_Hlk928882621"/>
      <w:bookmarkStart w:id="3" w:name="_Hlk101947216"/>
      <w:bookmarkStart w:id="4" w:name="_Hlk928882621"/>
      <w:bookmarkStart w:id="5" w:name="_Hlk101947216"/>
      <w:bookmarkEnd w:id="4"/>
      <w:bookmarkEnd w:id="5"/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6" w:name="_Hlk928849541"/>
      <w:bookmarkStart w:id="7" w:name="_Hlk1019472161"/>
      <w:bookmarkStart w:id="8" w:name="_Hlk928849541"/>
      <w:bookmarkStart w:id="9" w:name="_Hlk1019472161"/>
      <w:bookmarkEnd w:id="8"/>
      <w:bookmarkEnd w:id="9"/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егося(-ейся)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курса                                                           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 xml:space="preserve">  </w:t>
        <w:tab/>
        <w:tab/>
        <w:tab/>
        <w:tab/>
        <w:tab/>
        <w:tab/>
        <w:tab/>
        <w:tab/>
        <w:tab/>
        <w:tab/>
        <w:tab/>
      </w:r>
      <w:bookmarkStart w:id="10" w:name="_Hlk92884977"/>
      <w:bookmarkEnd w:id="1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1"/>
        <w:tblW w:w="992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5954"/>
        <w:gridCol w:w="326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Продолжительность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каждого этапа практики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(количество дней)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Организационно-подготовительный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Основной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Заключительный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и представление отчетной документации по учебной практике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кафедры:                        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РАБОЧИЙ ГРАФИК (ПЛАН)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проведения производственной практики (практики по получению профессиональных умений и опыта профессиональной деятельности; преддипломной практик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i/>
          <w:sz w:val="12"/>
          <w:szCs w:val="12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егося(-ейся)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курса                                                           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 xml:space="preserve">  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«____» _________ 20__ г.   по «____» 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1"/>
        <w:tblW w:w="992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6403"/>
        <w:gridCol w:w="281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Продолжительность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каждого этапа практики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(количество дней)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Организационно-подготовительный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Основной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Заключительный этап: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и представление отчетной документации по практике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Защита отчета по практике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кафедры:                          ___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(И.О. Фамилия)</w:t>
      </w:r>
    </w:p>
    <w:sectPr>
      <w:type w:val="nextPage"/>
      <w:pgSz w:w="11906" w:h="16838"/>
      <w:pgMar w:left="1134" w:right="567" w:header="0" w:top="1135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0">
    <w:name w:val="Body Text Indent"/>
    <w:basedOn w:val="Style16"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9F7E5E2-D1E6-44F8-894F-87FE0C962CAB}"/>
</file>

<file path=customXml/itemProps3.xml><?xml version="1.0" encoding="utf-8"?>
<ds:datastoreItem xmlns:ds="http://schemas.openxmlformats.org/officeDocument/2006/customXml" ds:itemID="{7684AF6E-8488-4CD7-9581-64B82CD643E6}"/>
</file>

<file path=customXml/itemProps4.xml><?xml version="1.0" encoding="utf-8"?>
<ds:datastoreItem xmlns:ds="http://schemas.openxmlformats.org/officeDocument/2006/customXml" ds:itemID="{F8A3F767-42BA-4B80-B970-6EDB346254BE}"/>
</file>

<file path=customXml/itemProps5.xml><?xml version="1.0" encoding="utf-8"?>
<ds:datastoreItem xmlns:ds="http://schemas.openxmlformats.org/officeDocument/2006/customXml" ds:itemID="{778F62BC-CBC1-4D44-8FD8-B23C5C4A2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LibreOffice/7.0.6.2$Linux_X86_64 LibreOffice_project/00$Build-2</Application>
  <AppVersion>15.0000</AppVersion>
  <Pages>2</Pages>
  <Words>297</Words>
  <Characters>2294</Characters>
  <CharactersWithSpaces>3545</CharactersWithSpaces>
  <Paragraphs>79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14</cp:revision>
  <cp:lastPrinted>2020-01-31T10:24:00Z</cp:lastPrinted>
  <dcterms:created xsi:type="dcterms:W3CDTF">2021-02-18T07:33:00Z</dcterms:created>
  <dcterms:modified xsi:type="dcterms:W3CDTF">2023-11-17T14:52:31Z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