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2"/>
        <w:spacing w:lineRule="auto" w:line="240" w:before="0" w:after="0"/>
        <w:jc w:val="center"/>
        <w:rPr>
          <w:color w:val="000000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shd w:fill="FFFFFF" w:val="clear"/>
        </w:rPr>
        <w:t xml:space="preserve">Критерии оценивания результатов изучения дисциплины </w:t>
      </w:r>
    </w:p>
    <w:p>
      <w:pPr>
        <w:pStyle w:val="Style22"/>
        <w:spacing w:lineRule="auto" w:line="240" w:before="0" w:after="0"/>
        <w:jc w:val="center"/>
        <w:rPr>
          <w:color w:val="000000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shd w:fill="FFFFFF" w:val="clear"/>
        </w:rPr>
        <w:t>«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  <w:shd w:fill="FFFFFF" w:val="clear"/>
        </w:rPr>
        <w:t>Фундаментальный анализ на финансовом рынке</w:t>
      </w:r>
      <w:r>
        <w:rPr>
          <w:rFonts w:ascii="Times New Roman" w:hAnsi="Times New Roman"/>
          <w:b/>
          <w:bCs/>
          <w:color w:val="000000"/>
          <w:sz w:val="28"/>
          <w:szCs w:val="28"/>
          <w:shd w:fill="FFFFFF" w:val="clear"/>
          <w:lang w:val="it-IT"/>
        </w:rPr>
        <w:t xml:space="preserve">» </w:t>
      </w:r>
    </w:p>
    <w:p>
      <w:pPr>
        <w:pStyle w:val="Style22"/>
        <w:spacing w:lineRule="auto" w:line="240" w:before="0" w:after="0"/>
        <w:jc w:val="center"/>
        <w:rPr>
          <w:color w:val="000000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shd w:fill="FFFFFF" w:val="clear"/>
          <w:lang w:val="it-IT"/>
        </w:rPr>
        <w:t xml:space="preserve">для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направления подготовки 38.03.01 «Экономика», бакалавриат</w:t>
      </w:r>
    </w:p>
    <w:p>
      <w:pPr>
        <w:pStyle w:val="Style22"/>
        <w:spacing w:lineRule="auto" w:line="240" w:before="0" w:after="200"/>
        <w:jc w:val="center"/>
        <w:rPr>
          <w:rFonts w:ascii="Times New Roman" w:hAnsi="Times New Roman"/>
          <w:b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</w:r>
    </w:p>
    <w:tbl>
      <w:tblPr>
        <w:tblStyle w:val="TableNormal"/>
        <w:tblW w:w="9465" w:type="dxa"/>
        <w:jc w:val="left"/>
        <w:tblInd w:w="108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noVBand="1" w:val="04a0" w:noHBand="0" w:lastColumn="0" w:firstColumn="1" w:lastRow="0" w:firstRow="1"/>
      </w:tblPr>
      <w:tblGrid>
        <w:gridCol w:w="664"/>
        <w:gridCol w:w="7166"/>
        <w:gridCol w:w="1635"/>
      </w:tblGrid>
      <w:tr>
        <w:trPr>
          <w:trHeight w:val="600" w:hRule="atLeast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EEEEE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  <w:lang w:val="ru-RU" w:eastAsia="zh-CN" w:bidi="hi-IN"/>
              </w:rPr>
              <w:t xml:space="preserve">№ </w:t>
            </w:r>
            <w: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  <w:lang w:val="ru-RU" w:eastAsia="zh-CN" w:bidi="hi-IN"/>
              </w:rPr>
              <w:t>п/п</w:t>
            </w:r>
          </w:p>
        </w:tc>
        <w:tc>
          <w:tcPr>
            <w:tcW w:w="7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EEEEE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  <w:lang w:val="ru-RU" w:eastAsia="zh-CN" w:bidi="hi-IN"/>
              </w:rPr>
              <w:t>Критерии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EEEEE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  <w:lang w:val="ru-RU" w:eastAsia="zh-CN" w:bidi="hi-IN"/>
              </w:rPr>
              <w:t>Баллы</w:t>
            </w:r>
          </w:p>
        </w:tc>
      </w:tr>
      <w:tr>
        <w:trPr>
          <w:trHeight w:val="418" w:hRule="atLeast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ru-RU" w:eastAsia="zh-CN" w:bidi="hi-IN"/>
              </w:rPr>
              <w:t>1</w:t>
            </w:r>
          </w:p>
        </w:tc>
        <w:tc>
          <w:tcPr>
            <w:tcW w:w="7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2"/>
              <w:widowControl w:val="false"/>
              <w:spacing w:lineRule="auto" w:line="240" w:before="0" w:after="20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eastAsia="Arial Unicode MS" w:ascii="Times New Roman" w:hAnsi="Times New Roman"/>
                <w:color w:val="000000"/>
                <w:kern w:val="0"/>
                <w:lang w:val="ru-RU" w:eastAsia="zh-CN" w:bidi="hi-IN"/>
              </w:rPr>
              <w:t>Посещаемость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 w:eastAsia="zh-CN" w:bidi="hi-IN"/>
              </w:rPr>
              <w:t xml:space="preserve">До 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eastAsia="zh-CN" w:bidi="hi-IN"/>
              </w:rPr>
              <w:t>6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 w:eastAsia="zh-CN" w:bidi="hi-IN"/>
              </w:rPr>
              <w:t xml:space="preserve"> баллов</w:t>
            </w:r>
          </w:p>
        </w:tc>
      </w:tr>
      <w:tr>
        <w:trPr>
          <w:trHeight w:val="958" w:hRule="atLeast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ru-RU" w:eastAsia="zh-CN" w:bidi="hi-IN"/>
              </w:rPr>
              <w:t>2</w:t>
            </w:r>
          </w:p>
        </w:tc>
        <w:tc>
          <w:tcPr>
            <w:tcW w:w="7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2"/>
              <w:widowControl w:val="false"/>
              <w:spacing w:lineRule="auto" w:line="240" w:before="0" w:after="200"/>
              <w:jc w:val="left"/>
              <w:rPr>
                <w:rFonts w:eastAsia="Arial Unicode MS"/>
                <w:color w:val="000000"/>
                <w:kern w:val="0"/>
                <w:lang w:val="ru-RU" w:eastAsia="zh-CN" w:bidi="hi-IN"/>
              </w:rPr>
            </w:pPr>
            <w:r>
              <w:rPr>
                <w:rFonts w:eastAsia="Arial Unicode MS" w:ascii="Times New Roman" w:hAnsi="Times New Roman"/>
                <w:color w:val="000000"/>
                <w:kern w:val="0"/>
                <w:lang w:val="ru-RU" w:eastAsia="zh-CN" w:bidi="hi-IN"/>
              </w:rPr>
              <w:t>Активное/интерактивное участие в работе на семинарских занятиях (устные опросы, тематические дискуссии,  интерактивные блиц-опросы по темам,  контрольные срезы в тестовой форме и др.);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ru-RU" w:eastAsia="zh-CN" w:bidi="hi-IN"/>
              </w:rPr>
              <w:t>До 8 баллов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497" w:hRule="atLeast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ru-RU" w:eastAsia="zh-CN" w:bidi="hi-IN"/>
              </w:rPr>
              <w:t>3</w:t>
            </w:r>
          </w:p>
        </w:tc>
        <w:tc>
          <w:tcPr>
            <w:tcW w:w="7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2"/>
              <w:widowControl w:val="false"/>
              <w:spacing w:before="0" w:after="20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eastAsia="Arial Unicode MS" w:ascii="Times New Roman" w:hAnsi="Times New Roman"/>
                <w:color w:val="000000"/>
                <w:kern w:val="0"/>
                <w:lang w:val="ru-RU" w:eastAsia="zh-CN" w:bidi="hi-IN"/>
              </w:rPr>
              <w:t>Демонстрация умения применять навыки при решении практико-ориентированных заданий (работа с первичными источниками статистической информации, решение кейсов, расчетных задач, ситуационных заданий и др.);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 w:eastAsia="zh-CN" w:bidi="hi-IN"/>
              </w:rPr>
              <w:t>До 8 баллов</w:t>
            </w:r>
          </w:p>
        </w:tc>
      </w:tr>
      <w:tr>
        <w:trPr>
          <w:trHeight w:val="497" w:hRule="atLeast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 w:eastAsia="zh-CN" w:bidi="hi-IN"/>
              </w:rPr>
              <w:t>4</w:t>
            </w:r>
          </w:p>
        </w:tc>
        <w:tc>
          <w:tcPr>
            <w:tcW w:w="7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2"/>
              <w:widowControl w:val="false"/>
              <w:spacing w:before="0" w:after="20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eastAsia="Arial Unicode MS" w:ascii="Times New Roman" w:hAnsi="Times New Roman"/>
                <w:color w:val="000000"/>
                <w:kern w:val="0"/>
                <w:lang w:val="ru-RU" w:eastAsia="zh-CN" w:bidi="hi-IN"/>
              </w:rPr>
              <w:t>Выполнение различных видов самостоятельной работы (проведение поисково-аналитических исследований, публикация научной статьи, выступление с докладом на научных мероприятиях, участие в стартапах и конкурсах, организация и модерация мероприятий и иные виды работ)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 w:eastAsia="zh-CN" w:bidi="hi-IN"/>
              </w:rPr>
              <w:t>До 8 баллов</w:t>
            </w:r>
          </w:p>
        </w:tc>
      </w:tr>
      <w:tr>
        <w:trPr>
          <w:trHeight w:val="318" w:hRule="atLeast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 w:eastAsia="zh-CN" w:bidi="hi-IN"/>
              </w:rPr>
              <w:t>5</w:t>
            </w:r>
          </w:p>
        </w:tc>
        <w:tc>
          <w:tcPr>
            <w:tcW w:w="7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ru-RU" w:eastAsia="zh-CN" w:bidi="hi-IN"/>
              </w:rPr>
              <w:t>Расчетно-аналитическая работа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 w:eastAsia="zh-CN" w:bidi="hi-IN"/>
              </w:rPr>
              <w:t xml:space="preserve">До 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eastAsia="zh-CN" w:bidi="hi-IN"/>
              </w:rPr>
              <w:t>10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 w:eastAsia="zh-CN" w:bidi="hi-IN"/>
              </w:rPr>
              <w:t xml:space="preserve"> баллов</w:t>
            </w:r>
          </w:p>
        </w:tc>
      </w:tr>
      <w:tr>
        <w:trPr>
          <w:trHeight w:val="318" w:hRule="atLeast"/>
        </w:trPr>
        <w:tc>
          <w:tcPr>
            <w:tcW w:w="6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ru-RU" w:eastAsia="zh-CN" w:bidi="hi-IN"/>
              </w:rPr>
              <w:t>6</w:t>
            </w:r>
          </w:p>
        </w:tc>
        <w:tc>
          <w:tcPr>
            <w:tcW w:w="7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6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/>
                <w:b/>
                <w:b/>
                <w:bCs/>
                <w:color w:val="000000"/>
                <w:sz w:val="24"/>
              </w:rPr>
            </w:pPr>
            <w:r>
              <w:rPr>
                <w:rFonts w:eastAsia="Arial Unicode MS" w:cs="Times New Roman" w:ascii="Times New Roman" w:hAnsi="Times New Roman"/>
                <w:b/>
                <w:bCs/>
                <w:color w:val="000000"/>
                <w:kern w:val="0"/>
                <w:sz w:val="24"/>
                <w:szCs w:val="20"/>
                <w:lang w:val="ru-RU" w:eastAsia="zh-CN" w:bidi="hi-IN"/>
              </w:rPr>
              <w:t>Итого</w:t>
            </w: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6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24"/>
              </w:rPr>
            </w:pPr>
            <w:r>
              <w:rPr>
                <w:rFonts w:eastAsia="Arial Unicode MS" w:cs="Times New Roman" w:ascii="Times New Roman" w:hAnsi="Times New Roman"/>
                <w:b/>
                <w:bCs/>
                <w:color w:val="000000"/>
                <w:kern w:val="0"/>
                <w:sz w:val="24"/>
                <w:szCs w:val="20"/>
                <w:lang w:val="ru-RU" w:eastAsia="zh-CN" w:bidi="hi-IN"/>
              </w:rPr>
              <w:t>40 баллов</w:t>
            </w:r>
          </w:p>
        </w:tc>
      </w:tr>
      <w:tr>
        <w:trPr>
          <w:trHeight w:val="318" w:hRule="atLeast"/>
        </w:trPr>
        <w:tc>
          <w:tcPr>
            <w:tcW w:w="6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ru-RU" w:eastAsia="zh-CN" w:bidi="hi-IN"/>
              </w:rPr>
              <w:t>7</w:t>
            </w:r>
          </w:p>
        </w:tc>
        <w:tc>
          <w:tcPr>
            <w:tcW w:w="7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  <w:lang w:val="ru-RU" w:eastAsia="zh-CN" w:bidi="hi-IN"/>
              </w:rPr>
              <w:t>Зачет</w:t>
            </w: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  <w:lang w:val="en-US" w:eastAsia="zh-CN" w:bidi="hi-IN"/>
              </w:rPr>
              <w:t>60 баллов</w:t>
            </w:r>
          </w:p>
        </w:tc>
      </w:tr>
      <w:tr>
        <w:trPr>
          <w:trHeight w:val="318" w:hRule="atLeast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ru-RU" w:eastAsia="zh-CN" w:bidi="hi-IN"/>
              </w:rPr>
              <w:t>8</w:t>
            </w:r>
          </w:p>
        </w:tc>
        <w:tc>
          <w:tcPr>
            <w:tcW w:w="7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6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/>
                <w:b/>
                <w:b/>
                <w:bCs/>
                <w:color w:val="000000"/>
                <w:sz w:val="24"/>
              </w:rPr>
            </w:pPr>
            <w:r>
              <w:rPr>
                <w:rFonts w:eastAsia="Arial Unicode MS" w:cs="Times New Roman" w:ascii="Times New Roman" w:hAnsi="Times New Roman"/>
                <w:b/>
                <w:bCs/>
                <w:color w:val="000000"/>
                <w:kern w:val="0"/>
                <w:sz w:val="24"/>
                <w:szCs w:val="20"/>
                <w:lang w:val="ru-RU" w:eastAsia="en-US" w:bidi="ar-SA"/>
              </w:rPr>
              <w:t>Всего за семестр: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6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24"/>
              </w:rPr>
            </w:pPr>
            <w:r>
              <w:rPr>
                <w:rFonts w:eastAsia="Arial Unicode MS" w:cs="Times New Roman" w:ascii="Times New Roman" w:hAnsi="Times New Roman"/>
                <w:b/>
                <w:bCs/>
                <w:color w:val="000000"/>
                <w:kern w:val="0"/>
                <w:sz w:val="24"/>
                <w:szCs w:val="20"/>
                <w:lang w:val="ru-RU" w:eastAsia="en-US" w:bidi="ar-SA"/>
              </w:rPr>
              <w:t>100 баллов</w:t>
            </w:r>
          </w:p>
        </w:tc>
      </w:tr>
    </w:tbl>
    <w:p>
      <w:pPr>
        <w:pStyle w:val="Style22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spacing w:lineRule="auto" w:line="240" w:before="0" w:after="200"/>
        <w:rPr>
          <w:rFonts w:ascii="Times New Roman" w:hAnsi="Times New Roman"/>
          <w:b/>
          <w:b/>
          <w:bCs/>
          <w:color w:val="000000"/>
          <w:sz w:val="28"/>
          <w:szCs w:val="28"/>
          <w:shd w:fill="FFFFFF" w:val="clear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shd w:fill="FFFFFF" w:val="clear"/>
        </w:rPr>
      </w:r>
    </w:p>
    <w:p>
      <w:pPr>
        <w:pStyle w:val="Normal"/>
        <w:ind w:left="113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Промежуточный контроль проводится в форме зачета. </w:t>
      </w:r>
    </w:p>
    <w:p>
      <w:pPr>
        <w:pStyle w:val="Normal"/>
        <w:widowControl w:val="false"/>
        <w:spacing w:lineRule="auto" w:line="240" w:before="0" w:after="160"/>
        <w:ind w:left="113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Зачет проводится по завершении изучения дисциплины в смешанной форме (выполнение письменных заданий с последующим опросом). </w:t>
      </w:r>
    </w:p>
    <w:p>
      <w:pPr>
        <w:pStyle w:val="Normal"/>
        <w:widowControl w:val="false"/>
        <w:spacing w:lineRule="auto" w:line="240" w:before="0" w:after="160"/>
        <w:ind w:left="113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Письменное задание на зачете содержит: </w:t>
      </w:r>
    </w:p>
    <w:p>
      <w:pPr>
        <w:pStyle w:val="Normal"/>
        <w:widowControl w:val="false"/>
        <w:spacing w:lineRule="auto" w:line="240" w:before="0" w:after="160"/>
        <w:ind w:left="113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1) тестовые задания;</w:t>
      </w:r>
    </w:p>
    <w:p>
      <w:pPr>
        <w:pStyle w:val="Normal"/>
        <w:widowControl w:val="false"/>
        <w:spacing w:lineRule="auto" w:line="240" w:before="0" w:after="160"/>
        <w:ind w:left="113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2</w:t>
      </w:r>
      <w:bookmarkStart w:id="0" w:name="_GoBack"/>
      <w:bookmarkEnd w:id="0"/>
      <w:r>
        <w:rPr>
          <w:rFonts w:cs="Times New Roman" w:ascii="Times New Roman" w:hAnsi="Times New Roman"/>
          <w:sz w:val="24"/>
          <w:szCs w:val="24"/>
        </w:rPr>
        <w:t>) практико-ориентированное задание – задачи, кейсы.</w:t>
      </w:r>
    </w:p>
    <w:p>
      <w:pPr>
        <w:pStyle w:val="Normal"/>
        <w:widowControl w:val="false"/>
        <w:spacing w:lineRule="auto" w:line="240" w:before="0" w:after="200"/>
        <w:ind w:left="113" w:hanging="0"/>
        <w:rPr/>
      </w:pPr>
      <w:r>
        <w:rPr/>
      </w:r>
    </w:p>
    <w:sectPr>
      <w:footerReference w:type="default" r:id="rId2"/>
      <w:type w:val="nextPage"/>
      <w:pgSz w:w="11906" w:h="16838"/>
      <w:pgMar w:left="1701" w:right="567" w:header="0" w:top="1134" w:footer="1134" w:bottom="156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Calibri">
    <w:charset w:val="01"/>
    <w:family w:val="roman"/>
    <w:pitch w:val="default"/>
  </w:font>
  <w:font w:name="OpenSymbol">
    <w:altName w:val="Arial Unicode MS"/>
    <w:charset w:val="01"/>
    <w:family w:val="roman"/>
    <w:pitch w:val="default"/>
  </w:font>
  <w:font w:name="PT Astra Serif">
    <w:charset w:val="01"/>
    <w:family w:val="roman"/>
    <w:pitch w:val="default"/>
  </w:font>
  <w:font w:name="Helvetica Neue"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Times New Roman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suppressAutoHyphens w:val="false"/>
      <w:bidi w:val="0"/>
      <w:spacing w:lineRule="auto" w:line="276" w:before="0" w:after="200"/>
      <w:jc w:val="left"/>
    </w:pPr>
    <w:rPr>
      <w:rFonts w:ascii="Calibri" w:hAnsi="Calibri" w:eastAsia="Calibri" w:cs="Calibri"/>
      <w:color w:val="000000"/>
      <w:kern w:val="0"/>
      <w:sz w:val="22"/>
      <w:szCs w:val="22"/>
      <w:u w:val="none" w:color="000000"/>
      <w:lang w:val="ru-RU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Интернет-ссылка"/>
    <w:rPr>
      <w:u w:val="single" w:color="FFFFFF"/>
    </w:rPr>
  </w:style>
  <w:style w:type="character" w:styleId="Style15" w:customStyle="1">
    <w:name w:val="Маркеры"/>
    <w:qFormat/>
    <w:rPr>
      <w:rFonts w:ascii="OpenSymbol" w:hAnsi="OpenSymbol" w:eastAsia="OpenSymbol" w:cs="OpenSymbol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7">
    <w:name w:val="Body Text"/>
    <w:basedOn w:val="Normal"/>
    <w:pPr>
      <w:spacing w:before="0" w:after="140"/>
    </w:pPr>
    <w:rPr/>
  </w:style>
  <w:style w:type="paragraph" w:styleId="Style18">
    <w:name w:val="List"/>
    <w:basedOn w:val="Style17"/>
    <w:pPr/>
    <w:rPr>
      <w:rFonts w:ascii="PT Astra Serif" w:hAnsi="PT Astra Serif" w:cs="Noto Sans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1" w:customStyle="1">
    <w:name w:val="Заголовок1"/>
    <w:basedOn w:val="Normal"/>
    <w:next w:val="Style17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Style21" w:customStyle="1">
    <w:name w:val="Колонтитулы"/>
    <w:qFormat/>
    <w:pPr>
      <w:widowControl/>
      <w:tabs>
        <w:tab w:val="clear" w:pos="708"/>
        <w:tab w:val="right" w:pos="9020" w:leader="none"/>
      </w:tabs>
      <w:suppressAutoHyphens w:val="false"/>
      <w:bidi w:val="0"/>
      <w:spacing w:before="0" w:after="0"/>
      <w:jc w:val="left"/>
    </w:pPr>
    <w:rPr>
      <w:rFonts w:ascii="Helvetica Neue" w:hAnsi="Helvetica Neue" w:eastAsia="Arial Unicode MS" w:cs="Arial Unicode MS"/>
      <w:color w:val="000000"/>
      <w:kern w:val="0"/>
      <w:sz w:val="24"/>
      <w:szCs w:val="24"/>
      <w:u w:val="none" w:color="FFFFFF"/>
      <w:lang w:val="ru-RU" w:eastAsia="zh-CN" w:bidi="hi-IN"/>
      <w14:textOutline w14:w="0" w14:cap="flat" w14:cmpd="sng" w14:algn="ctr">
        <w14:noFill/>
        <w14:prstDash w14:val="solid"/>
        <w14:bevel/>
      </w14:textOutline>
    </w:rPr>
  </w:style>
  <w:style w:type="paragraph" w:styleId="Style22" w:customStyle="1">
    <w:name w:val="По умолчанию"/>
    <w:qFormat/>
    <w:pPr>
      <w:widowControl/>
      <w:suppressAutoHyphens w:val="false"/>
      <w:bidi w:val="0"/>
      <w:spacing w:lineRule="auto" w:line="288" w:before="160" w:after="0"/>
      <w:jc w:val="left"/>
    </w:pPr>
    <w:rPr>
      <w:rFonts w:ascii="Helvetica Neue" w:hAnsi="Helvetica Neue" w:eastAsia="Arial Unicode MS" w:cs="Arial Unicode MS"/>
      <w:color w:val="000000"/>
      <w:kern w:val="0"/>
      <w:sz w:val="24"/>
      <w:szCs w:val="24"/>
      <w:u w:val="none" w:color="FFFFFF"/>
      <w:lang w:val="ru-RU" w:eastAsia="zh-CN" w:bidi="hi-IN"/>
      <w14:textOutline w14:w="0" w14:cap="flat" w14:cmpd="sng" w14:algn="ctr">
        <w14:noFill/>
        <w14:prstDash w14:val="solid"/>
        <w14:bevel/>
      </w14:textOutline>
    </w:rPr>
  </w:style>
  <w:style w:type="paragraph" w:styleId="Style23" w:customStyle="1">
    <w:name w:val="Верхний и нижний колонтитулы"/>
    <w:basedOn w:val="Normal"/>
    <w:qFormat/>
    <w:pPr/>
    <w:rPr/>
  </w:style>
  <w:style w:type="paragraph" w:styleId="Style24">
    <w:name w:val="Header"/>
    <w:basedOn w:val="Style23"/>
    <w:pPr/>
    <w:rPr/>
  </w:style>
  <w:style w:type="paragraph" w:styleId="Style25">
    <w:name w:val="Footer"/>
    <w:basedOn w:val="Style23"/>
    <w:pPr/>
    <w:rPr/>
  </w:style>
  <w:style w:type="paragraph" w:styleId="Style26" w:customStyle="1">
    <w:name w:val="Содержимое таблицы"/>
    <w:basedOn w:val="Normal"/>
    <w:qFormat/>
    <w:pPr/>
    <w:rPr/>
  </w:style>
  <w:style w:type="paragraph" w:styleId="Style27" w:customStyle="1">
    <w:name w:val="Заголовок таблицы"/>
    <w:basedOn w:val="Style26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Application>LibreOffice/7.0.6.2$Linux_X86_64 LibreOffice_project/00$Build-2</Application>
  <AppVersion>15.0000</AppVersion>
  <Pages>1</Pages>
  <Words>165</Words>
  <Characters>1130</Characters>
  <CharactersWithSpaces>1268</CharactersWithSpaces>
  <Paragraphs>35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2023-09-11T14:04:00Z</dcterms:created>
  <dc:creator/>
  <dc:description/>
  <dc:language>ru-RU</dc:language>
  <cp:lastModifiedBy/>
  <dcterms:modified xsi:type="dcterms:W3CDTF">2024-02-20T13:11:16Z</dcterms:modified>
  <cp:revision>24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