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Критерии оценивания результатов изучения дисциплины «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Производные финансовые инструменты: хеджирование и арбитраж</w:t>
      </w:r>
      <w:r>
        <w:rPr>
          <w:rFonts w:ascii="Times New Roman" w:hAnsi="Times New Roman"/>
          <w:b/>
          <w:bCs/>
          <w:sz w:val="28"/>
          <w:szCs w:val="28"/>
          <w:shd w:fill="FFFFFF" w:val="clear"/>
          <w:lang w:val="it-IT"/>
        </w:rPr>
        <w:t xml:space="preserve">» 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</w:rPr>
        <w:t>направления подготовки 38.04.08 «Финансы и кредит», магистратура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Работа на семинарских занятиях,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2. Самостоятельная работа (выполнение аналитических заданий)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25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20 баллов</w:t>
            </w:r>
          </w:p>
        </w:tc>
      </w:tr>
      <w:tr>
        <w:trPr>
          <w:trHeight w:val="49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Тесты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5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Контрольная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>10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4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4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Экзамен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4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4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ind w:left="113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Промежуточный контроль проводится в форме экзамена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Экзамен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Экзаменационное задание содержит три вопроса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теоретический вопрос;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практико-ориентированное задание – задачи, кейсы;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3) тестовые задания.</w:t>
      </w:r>
    </w:p>
    <w:p>
      <w:pPr>
        <w:pStyle w:val="Normal"/>
        <w:widowControl w:val="false"/>
        <w:spacing w:lineRule="auto" w:line="240" w:before="0" w:after="200"/>
        <w:ind w:left="113" w:hanging="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a69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8d2a69"/>
    <w:rPr>
      <w:u w:val="single" w:color="FFFFFF"/>
    </w:rPr>
  </w:style>
  <w:style w:type="character" w:styleId="Style15" w:customStyle="1">
    <w:name w:val="Маркеры"/>
    <w:qFormat/>
    <w:rsid w:val="008d2a69"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rsid w:val="008d2a69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rsid w:val="008d2a69"/>
    <w:pPr>
      <w:spacing w:before="0" w:after="140"/>
    </w:pPr>
    <w:rPr/>
  </w:style>
  <w:style w:type="paragraph" w:styleId="Style18">
    <w:name w:val="List"/>
    <w:basedOn w:val="Style17"/>
    <w:rsid w:val="008d2a69"/>
    <w:pPr/>
    <w:rPr>
      <w:rFonts w:ascii="PT Astra Serif" w:hAnsi="PT Astra Serif" w:cs="Noto Sans Devanagari"/>
    </w:rPr>
  </w:style>
  <w:style w:type="paragraph" w:styleId="Style19" w:customStyle="1">
    <w:name w:val="Caption"/>
    <w:basedOn w:val="Normal"/>
    <w:qFormat/>
    <w:rsid w:val="008d2a6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8d2a69"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rsid w:val="008d2a6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 w:customStyle="1">
    <w:name w:val="Колонтитулы"/>
    <w:qFormat/>
    <w:rsid w:val="008d2a69"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</w:rPr>
  </w:style>
  <w:style w:type="paragraph" w:styleId="Style22" w:customStyle="1">
    <w:name w:val="По умолчанию"/>
    <w:qFormat/>
    <w:rsid w:val="008d2a69"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</w:rPr>
  </w:style>
  <w:style w:type="paragraph" w:styleId="Style23" w:customStyle="1">
    <w:name w:val="Верхний и нижний колонтитулы"/>
    <w:basedOn w:val="Normal"/>
    <w:qFormat/>
    <w:rsid w:val="008d2a69"/>
    <w:pPr/>
    <w:rPr/>
  </w:style>
  <w:style w:type="paragraph" w:styleId="Style24" w:customStyle="1">
    <w:name w:val="Header"/>
    <w:basedOn w:val="Style23"/>
    <w:rsid w:val="008d2a69"/>
    <w:pPr/>
    <w:rPr/>
  </w:style>
  <w:style w:type="paragraph" w:styleId="Style25" w:customStyle="1">
    <w:name w:val="Footer"/>
    <w:basedOn w:val="Style23"/>
    <w:rsid w:val="008d2a69"/>
    <w:pPr/>
    <w:rPr/>
  </w:style>
  <w:style w:type="paragraph" w:styleId="Style26" w:customStyle="1">
    <w:name w:val="Содержимое таблицы"/>
    <w:basedOn w:val="Normal"/>
    <w:qFormat/>
    <w:rsid w:val="008d2a69"/>
    <w:pPr/>
    <w:rPr/>
  </w:style>
  <w:style w:type="paragraph" w:styleId="Style27" w:customStyle="1">
    <w:name w:val="Заголовок таблицы"/>
    <w:basedOn w:val="Style26"/>
    <w:qFormat/>
    <w:rsid w:val="008d2a69"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d2a6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LibreOffice/7.0.6.2$Linux_X86_64 LibreOffice_project/00$Build-2</Application>
  <AppVersion>15.0000</AppVersion>
  <Pages>1</Pages>
  <Words>110</Words>
  <Characters>680</Characters>
  <CharactersWithSpaces>760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2023-12-15T10:15:00Z</dcterms:created>
  <dc:creator>admin</dc:creator>
  <dc:description/>
  <dc:language>ru-RU</dc:language>
  <cp:lastModifiedBy/>
  <dcterms:modified xsi:type="dcterms:W3CDTF">2023-12-19T09:39:11Z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