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8" w:rsidRDefault="000F2FB8" w:rsidP="000F2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DC">
        <w:rPr>
          <w:rFonts w:ascii="Times New Roman" w:hAnsi="Times New Roman" w:cs="Times New Roman"/>
          <w:b/>
          <w:bCs/>
          <w:sz w:val="28"/>
          <w:szCs w:val="28"/>
        </w:rPr>
        <w:t>Тематика выпускных квалификационных работ</w:t>
      </w:r>
      <w:r w:rsidRPr="001717DC">
        <w:rPr>
          <w:rFonts w:ascii="Times New Roman" w:hAnsi="Times New Roman" w:cs="Times New Roman"/>
          <w:b/>
          <w:sz w:val="28"/>
          <w:szCs w:val="28"/>
        </w:rPr>
        <w:t xml:space="preserve"> для студентов 1 курса, обучающихся по направлению подготовки 38.04.01 «Экономика», направленность программы магистратуры «Экономика и моделирование бизнес-процессов топливно-энергетического комплекса»</w:t>
      </w:r>
    </w:p>
    <w:p w:rsidR="000F2FB8" w:rsidRPr="001717DC" w:rsidRDefault="000F2FB8" w:rsidP="000F2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Pr="0060448E">
        <w:rPr>
          <w:rFonts w:ascii="Times New Roman" w:hAnsi="Times New Roman"/>
          <w:sz w:val="28"/>
          <w:szCs w:val="28"/>
        </w:rPr>
        <w:t>состояния основных средств предприятий угольной промышленности Российской Федерации</w:t>
      </w:r>
      <w:proofErr w:type="gramEnd"/>
      <w:r w:rsidRPr="0060448E">
        <w:rPr>
          <w:rFonts w:ascii="Times New Roman" w:hAnsi="Times New Roman"/>
          <w:sz w:val="28"/>
          <w:szCs w:val="28"/>
        </w:rPr>
        <w:t xml:space="preserve"> и пути повышения  эффективности  их использования  (можно по регионам или на конкретном примере)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 xml:space="preserve">Бизнес-моделирование </w:t>
      </w:r>
      <w:proofErr w:type="gramStart"/>
      <w:r w:rsidRPr="0060448E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Pr="0060448E">
        <w:rPr>
          <w:rFonts w:ascii="Times New Roman" w:hAnsi="Times New Roman"/>
          <w:sz w:val="28"/>
          <w:szCs w:val="28"/>
        </w:rPr>
        <w:t xml:space="preserve"> подхода развития компании ТЭК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Инновационное развитие предприятий ТЭК   и совершенствование  его управлением  на примере биоэнергетики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 xml:space="preserve">Исследование механизмов формирования и подходы к совершенствованию </w:t>
      </w:r>
      <w:proofErr w:type="gramStart"/>
      <w:r w:rsidRPr="0060448E">
        <w:rPr>
          <w:rFonts w:ascii="Times New Roman" w:hAnsi="Times New Roman"/>
          <w:sz w:val="28"/>
          <w:szCs w:val="28"/>
        </w:rPr>
        <w:t>бизнес-модели</w:t>
      </w:r>
      <w:proofErr w:type="gramEnd"/>
      <w:r w:rsidRPr="0060448E">
        <w:rPr>
          <w:rFonts w:ascii="Times New Roman" w:hAnsi="Times New Roman"/>
          <w:sz w:val="28"/>
          <w:szCs w:val="28"/>
        </w:rPr>
        <w:t xml:space="preserve"> компании ТЭК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 xml:space="preserve">Исследование эффективности создания и внедрения процессного управления на предприятиях топливно-энергетического комплекса (ТЭК) 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Кластеризация как инструмент повышения эффективности деятельности угольных предприятий (на примере Кемеровской области)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Концепция устойчивого развития и бизнес-модель компании ТЭК: исследование и предложения по совершенствованию.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Механизм повышения эффективности деятельности организаций топливно-энергетического комплекса на базе применения наилучших доступных технологий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448E">
        <w:rPr>
          <w:rFonts w:ascii="Times New Roman" w:eastAsia="Times New Roman" w:hAnsi="Times New Roman"/>
          <w:color w:val="000000"/>
          <w:sz w:val="28"/>
          <w:szCs w:val="28"/>
        </w:rPr>
        <w:t>Организация процесса разработки и принятия управленческого решения на предприятии ТЭК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 xml:space="preserve">Особенности </w:t>
      </w:r>
      <w:proofErr w:type="gramStart"/>
      <w:r w:rsidRPr="0060448E">
        <w:rPr>
          <w:rFonts w:ascii="Times New Roman" w:hAnsi="Times New Roman"/>
          <w:sz w:val="28"/>
          <w:szCs w:val="28"/>
        </w:rPr>
        <w:t>организации международного сотрудничества  предприятий  биоэнергетики России</w:t>
      </w:r>
      <w:proofErr w:type="gramEnd"/>
      <w:r w:rsidRPr="0060448E">
        <w:rPr>
          <w:rFonts w:ascii="Times New Roman" w:hAnsi="Times New Roman"/>
          <w:sz w:val="28"/>
          <w:szCs w:val="28"/>
        </w:rPr>
        <w:t xml:space="preserve"> с европейским сообществом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Особенности организации проектного финансирования на примере предприятий угольной промышленности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 xml:space="preserve">Особенности оценки экономической эффективности  мероприятий по развитию предприятий  ТЭК  расширению использования возобновляемых источников энергии  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Особенности формирования себестоимости производства, передачи и распределения, сбыта электроэнергии в России.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Оценка эффективности стратегий социально ответственной деятельности  предприятий ТЭК   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Предложения по совершенствованию бизнес-процесса (инвестиционного, операционного и др.) компании ТЭК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Разработка финансово-экономической модели оценки бизнес процессов нефтепереработки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Ресурсосбережение на предприятиях угольной промышленности как  фактор повышения эффективности  их функционирования (на примере конкретного хозяйствующего субъекта)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448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Совершенствование бизнес- процессов обеспечивающие работу предприятия управления ТЭК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448E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Совершенствование бизнес- процессов управления предприятия ТЭК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Совершенствование бизнес-процессов в организации ( на примере</w:t>
      </w:r>
      <w:proofErr w:type="gramStart"/>
      <w:r w:rsidRPr="0060448E">
        <w:rPr>
          <w:rFonts w:ascii="Times New Roman" w:hAnsi="Times New Roman"/>
          <w:sz w:val="28"/>
          <w:szCs w:val="28"/>
        </w:rPr>
        <w:t xml:space="preserve"> ....) </w:t>
      </w:r>
      <w:proofErr w:type="gramEnd"/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448E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Совершенствование бизнес-процессов производства продукции ТЭК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Совершенствование </w:t>
      </w:r>
      <w:proofErr w:type="gramStart"/>
      <w:r w:rsidRPr="0060448E">
        <w:rPr>
          <w:rFonts w:ascii="Times New Roman" w:eastAsia="Times New Roman" w:hAnsi="Times New Roman"/>
          <w:color w:val="000000"/>
          <w:sz w:val="28"/>
          <w:szCs w:val="28"/>
        </w:rPr>
        <w:t>процесса анализа результативности деятельности предприятия</w:t>
      </w:r>
      <w:proofErr w:type="gramEnd"/>
      <w:r w:rsidRPr="0060448E">
        <w:rPr>
          <w:rFonts w:ascii="Times New Roman" w:eastAsia="Times New Roman" w:hAnsi="Times New Roman"/>
          <w:color w:val="000000"/>
          <w:sz w:val="28"/>
          <w:szCs w:val="28"/>
        </w:rPr>
        <w:t xml:space="preserve"> ТЭК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Совершенствование системы сбалансированных показателей компании ( на примере</w:t>
      </w:r>
      <w:proofErr w:type="gramStart"/>
      <w:r w:rsidRPr="0060448E">
        <w:rPr>
          <w:rFonts w:ascii="Times New Roman" w:hAnsi="Times New Roman"/>
          <w:sz w:val="28"/>
          <w:szCs w:val="28"/>
        </w:rPr>
        <w:t xml:space="preserve"> ....) </w:t>
      </w:r>
      <w:proofErr w:type="gramEnd"/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Управление  процессами формирования и использования прибыли на предприятиях угольной промышленности Российской Федерации (можно по регионам или на конкретном примере)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Эколого-экономическая оценка реализации проектов освоения углеводородов на Арктических территориях России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Эколого-экономическая оценка эффективности проектов по переработке отходов с целью выработки тепла и электроэнергии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Экономическая целесообразность увеличения доли локализации в добавленной стоимости энергетического продукта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Экономическая эффективность международного сотрудничества топливно-энергетических организаций в пространстве ЕАЭС.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Экономическая эффективность мероприятий по совершенствованию  трудового потенциала предприятий ТЭК  (уголь, нефть, газ, электроэнергетика, биоэнергетика)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Экономическая эффективность мероприятий, направ</w:t>
      </w:r>
      <w:bookmarkStart w:id="0" w:name="_GoBack"/>
      <w:bookmarkEnd w:id="0"/>
      <w:r w:rsidRPr="0060448E">
        <w:rPr>
          <w:rFonts w:ascii="Times New Roman" w:hAnsi="Times New Roman"/>
          <w:sz w:val="28"/>
          <w:szCs w:val="28"/>
        </w:rPr>
        <w:t>ленных на совершенствование структуры топливно-энергетического баланса России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>Экономический потенциал перехода регионального теплоснабжения на локальные и возобновляемые виды топлива</w:t>
      </w:r>
    </w:p>
    <w:p w:rsidR="000F2FB8" w:rsidRPr="0060448E" w:rsidRDefault="000F2FB8" w:rsidP="006044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48E">
        <w:rPr>
          <w:rFonts w:ascii="Times New Roman" w:hAnsi="Times New Roman"/>
          <w:sz w:val="28"/>
          <w:szCs w:val="28"/>
        </w:rPr>
        <w:t xml:space="preserve">Экономическое обоснование мероприятий по повышению </w:t>
      </w:r>
      <w:proofErr w:type="spellStart"/>
      <w:r w:rsidRPr="0060448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60448E">
        <w:rPr>
          <w:rFonts w:ascii="Times New Roman" w:hAnsi="Times New Roman"/>
          <w:sz w:val="28"/>
          <w:szCs w:val="28"/>
        </w:rPr>
        <w:t xml:space="preserve"> на предприятиях ТЭК</w:t>
      </w:r>
    </w:p>
    <w:p w:rsidR="000F2FB8" w:rsidRPr="0060448E" w:rsidRDefault="000F2FB8" w:rsidP="0060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CD2" w:rsidRPr="0060448E" w:rsidRDefault="00170CD2" w:rsidP="0060448E">
      <w:pPr>
        <w:jc w:val="both"/>
      </w:pPr>
    </w:p>
    <w:sectPr w:rsidR="00170CD2" w:rsidRPr="0060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27E"/>
    <w:multiLevelType w:val="hybridMultilevel"/>
    <w:tmpl w:val="CC16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B8"/>
    <w:rsid w:val="000D157A"/>
    <w:rsid w:val="000F2FB8"/>
    <w:rsid w:val="00170CD2"/>
    <w:rsid w:val="00373C66"/>
    <w:rsid w:val="0060133C"/>
    <w:rsid w:val="0060448E"/>
    <w:rsid w:val="00900E2A"/>
    <w:rsid w:val="009F2752"/>
    <w:rsid w:val="00BD39A6"/>
    <w:rsid w:val="00CE0AF7"/>
    <w:rsid w:val="00D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2F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F2F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2F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F2F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54D24-4D0F-48F3-90A4-22B44854128E}"/>
</file>

<file path=customXml/itemProps2.xml><?xml version="1.0" encoding="utf-8"?>
<ds:datastoreItem xmlns:ds="http://schemas.openxmlformats.org/officeDocument/2006/customXml" ds:itemID="{91D948DB-23AF-459A-8A64-E520F0280C8E}"/>
</file>

<file path=customXml/itemProps3.xml><?xml version="1.0" encoding="utf-8"?>
<ds:datastoreItem xmlns:ds="http://schemas.openxmlformats.org/officeDocument/2006/customXml" ds:itemID="{CC2AC1E0-4A50-4396-B40F-672541B17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Шаркова Антонина Васильевна</dc:creator>
  <cp:keywords/>
  <dc:description/>
  <cp:lastModifiedBy>Лилия</cp:lastModifiedBy>
  <cp:revision>3</cp:revision>
  <dcterms:created xsi:type="dcterms:W3CDTF">2019-10-16T16:01:00Z</dcterms:created>
  <dcterms:modified xsi:type="dcterms:W3CDTF">2019-11-08T12:23:00Z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