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962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222"/>
        <w:gridCol w:w="4700"/>
      </w:tblGrid>
      <w:tr w:rsidR="00330B93" w14:paraId="077ED684" w14:textId="658FC438" w:rsidTr="00330B93">
        <w:trPr>
          <w:trHeight w:val="1271"/>
        </w:trPr>
        <w:tc>
          <w:tcPr>
            <w:tcW w:w="4700" w:type="dxa"/>
          </w:tcPr>
          <w:p w14:paraId="522500C3" w14:textId="77777777" w:rsidR="00952BDC" w:rsidRDefault="00952BDC" w:rsidP="002E63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0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6BBBECC2" wp14:editId="3FBE6A4F">
                  <wp:extent cx="2191352" cy="861060"/>
                  <wp:effectExtent l="0" t="0" r="0" b="0"/>
                  <wp:docPr id="2" name="Рисунок 2" descr="https://im0-tub-ru.yandex.net/i?id=fb7a05082ed1539514dac77ffcdea46a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fb7a05082ed1539514dac77ffcdea46a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693" cy="87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709B0E41" w14:textId="54923E02" w:rsidR="00952BDC" w:rsidRDefault="00952BDC" w:rsidP="002E63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0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vAlign w:val="bottom"/>
          </w:tcPr>
          <w:p w14:paraId="5767812B" w14:textId="7916FC2C" w:rsidR="00952BDC" w:rsidRDefault="00330B93" w:rsidP="00330B9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034"/>
              <w:jc w:val="center"/>
              <w:rPr>
                <w:noProof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A4359DF" wp14:editId="613B4233">
                  <wp:extent cx="2187773" cy="771568"/>
                  <wp:effectExtent l="0" t="0" r="3175" b="0"/>
                  <wp:docPr id="4" name="Рисунок 4" descr="https://tou.edu.kz/templates/psu2020/images/logo/logo2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u.edu.kz/templates/psu2020/images/logo/logo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42" cy="80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F84605" w14:textId="77777777" w:rsidR="002E63E0" w:rsidRDefault="002E63E0" w:rsidP="002E63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843" w:right="10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A52F61" w14:textId="77777777" w:rsidR="00952BDC" w:rsidRDefault="002E63E0" w:rsidP="002E63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52BDC">
        <w:rPr>
          <w:rFonts w:ascii="Times New Roman" w:eastAsia="Times New Roman" w:hAnsi="Times New Roman" w:cs="Times New Roman"/>
          <w:b/>
          <w:lang w:eastAsia="ru-RU"/>
        </w:rPr>
        <w:t xml:space="preserve">ФГОБУ ВО ФИНАНСОВЫЙ УНИВЕРСИТЕТ </w:t>
      </w:r>
    </w:p>
    <w:p w14:paraId="7AA2ECE7" w14:textId="6431FC33" w:rsidR="002E63E0" w:rsidRPr="00952BDC" w:rsidRDefault="002E63E0" w:rsidP="002E63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BDC">
        <w:rPr>
          <w:rFonts w:ascii="Times New Roman" w:eastAsia="Times New Roman" w:hAnsi="Times New Roman" w:cs="Times New Roman"/>
          <w:b/>
          <w:lang w:eastAsia="ru-RU"/>
        </w:rPr>
        <w:t xml:space="preserve">ПРИ ПРАВИТЕЛЬСТВЕ </w:t>
      </w:r>
      <w:r w:rsidRPr="0095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14:paraId="576757DF" w14:textId="0A89758B" w:rsidR="00CE63C7" w:rsidRPr="00952BDC" w:rsidRDefault="00952BDC" w:rsidP="002E63E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ТОРАЙГЫРОВ </w:t>
      </w:r>
      <w:r w:rsidR="003D52D4" w:rsidRPr="0095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УНИВЕРСИТЕТ </w:t>
      </w:r>
    </w:p>
    <w:p w14:paraId="7C1FB0FB" w14:textId="77777777" w:rsidR="00952BDC" w:rsidRPr="00952BDC" w:rsidRDefault="00952BDC" w:rsidP="002E6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  <w:lang w:eastAsia="ru-RU"/>
        </w:rPr>
      </w:pPr>
    </w:p>
    <w:p w14:paraId="107C3A04" w14:textId="77777777" w:rsidR="002E63E0" w:rsidRPr="00952BDC" w:rsidRDefault="002E63E0" w:rsidP="002E6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952BDC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Информационное письмо</w:t>
      </w:r>
    </w:p>
    <w:p w14:paraId="08CA6E25" w14:textId="2FA540D8" w:rsidR="002E63E0" w:rsidRPr="00952BDC" w:rsidRDefault="002E63E0" w:rsidP="002E6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B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5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A56F4" w:rsidRPr="002A5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</w:t>
      </w:r>
      <w:r w:rsidR="00D806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F32689" w:rsidRPr="0095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2BDC">
        <w:rPr>
          <w:rFonts w:ascii="Times New Roman" w:hAnsi="Times New Roman" w:cs="Times New Roman"/>
          <w:b/>
          <w:sz w:val="24"/>
          <w:szCs w:val="24"/>
        </w:rPr>
        <w:t>Международный конкурс научных работ студентов по проблемам развития топливно-энергетического комплекса</w:t>
      </w:r>
      <w:r w:rsidRPr="0095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8F027E1" w14:textId="7D422B83" w:rsidR="002E63E0" w:rsidRPr="00952BDC" w:rsidRDefault="00D80662" w:rsidP="002E6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февраля по 31</w:t>
      </w:r>
      <w:r w:rsidR="00734727" w:rsidRPr="0095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34727" w:rsidRPr="0095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1036C38D" w14:textId="77777777" w:rsidR="001B75CE" w:rsidRDefault="001B75CE" w:rsidP="0097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F89F6A" w14:textId="6580EE4B" w:rsidR="00A74D84" w:rsidRDefault="00D80662" w:rsidP="00974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</w:t>
      </w:r>
      <w:r w:rsidR="000B377F" w:rsidRPr="000B377F">
        <w:rPr>
          <w:rFonts w:ascii="Times New Roman" w:hAnsi="Times New Roman" w:cs="Times New Roman"/>
          <w:sz w:val="24"/>
          <w:szCs w:val="24"/>
        </w:rPr>
        <w:t xml:space="preserve"> отраслевых рынков Факультета экономики и бизнеса </w:t>
      </w:r>
      <w:r w:rsidR="0050266D">
        <w:rPr>
          <w:rFonts w:ascii="Times New Roman" w:hAnsi="Times New Roman" w:cs="Times New Roman"/>
          <w:sz w:val="24"/>
          <w:szCs w:val="24"/>
        </w:rPr>
        <w:t>Финансового университета</w:t>
      </w:r>
      <w:r w:rsidR="005D0744">
        <w:rPr>
          <w:rFonts w:ascii="Times New Roman" w:hAnsi="Times New Roman" w:cs="Times New Roman"/>
          <w:sz w:val="24"/>
          <w:szCs w:val="24"/>
        </w:rPr>
        <w:t>,</w:t>
      </w:r>
      <w:r w:rsidR="00502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77F">
        <w:rPr>
          <w:rFonts w:ascii="Times New Roman" w:hAnsi="Times New Roman" w:cs="Times New Roman"/>
          <w:sz w:val="24"/>
          <w:szCs w:val="24"/>
        </w:rPr>
        <w:t>Торайгыро</w:t>
      </w:r>
      <w:r w:rsidR="00F3268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0B377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330B93">
        <w:rPr>
          <w:rFonts w:ascii="Times New Roman" w:hAnsi="Times New Roman" w:cs="Times New Roman"/>
          <w:sz w:val="24"/>
          <w:szCs w:val="24"/>
        </w:rPr>
        <w:t xml:space="preserve"> </w:t>
      </w:r>
      <w:r w:rsidR="000B377F">
        <w:rPr>
          <w:rFonts w:ascii="Times New Roman" w:hAnsi="Times New Roman" w:cs="Times New Roman"/>
          <w:sz w:val="24"/>
          <w:szCs w:val="24"/>
        </w:rPr>
        <w:t>(Республика Казахстан)</w:t>
      </w:r>
      <w:r w:rsidR="00C94654" w:rsidRPr="00974D79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5D0744">
        <w:rPr>
          <w:rFonts w:ascii="Times New Roman" w:hAnsi="Times New Roman" w:cs="Times New Roman"/>
          <w:sz w:val="24"/>
          <w:szCs w:val="24"/>
        </w:rPr>
        <w:t>я</w:t>
      </w:r>
      <w:r w:rsidR="00C94654" w:rsidRPr="00974D79">
        <w:rPr>
          <w:rFonts w:ascii="Times New Roman" w:hAnsi="Times New Roman" w:cs="Times New Roman"/>
          <w:sz w:val="24"/>
          <w:szCs w:val="24"/>
        </w:rPr>
        <w:t xml:space="preserve">т </w:t>
      </w:r>
      <w:r w:rsidR="002A56F4" w:rsidRPr="002A56F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B377F">
        <w:rPr>
          <w:rFonts w:ascii="Times New Roman" w:hAnsi="Times New Roman" w:cs="Times New Roman"/>
          <w:b/>
          <w:sz w:val="24"/>
          <w:szCs w:val="24"/>
        </w:rPr>
        <w:t> </w:t>
      </w:r>
      <w:r w:rsidR="00A74D84" w:rsidRPr="00A74D84">
        <w:rPr>
          <w:rFonts w:ascii="Times New Roman" w:hAnsi="Times New Roman" w:cs="Times New Roman"/>
          <w:b/>
          <w:sz w:val="24"/>
          <w:szCs w:val="24"/>
        </w:rPr>
        <w:t>Международный конкурс научных работ студентов по проблемам развития топливно-энергетического комплекса</w:t>
      </w:r>
      <w:r w:rsidR="00A74D84">
        <w:rPr>
          <w:rFonts w:ascii="Times New Roman" w:hAnsi="Times New Roman" w:cs="Times New Roman"/>
          <w:b/>
          <w:sz w:val="24"/>
          <w:szCs w:val="24"/>
        </w:rPr>
        <w:t>.</w:t>
      </w:r>
    </w:p>
    <w:p w14:paraId="7B47AD58" w14:textId="0AEA2195" w:rsidR="00C94654" w:rsidRPr="00330B93" w:rsidRDefault="00C94654" w:rsidP="0097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30B93">
        <w:rPr>
          <w:rFonts w:ascii="Times New Roman" w:hAnsi="Times New Roman" w:cs="Times New Roman"/>
          <w:sz w:val="24"/>
          <w:szCs w:val="28"/>
        </w:rPr>
        <w:t xml:space="preserve">Конкурс научных работ студентов </w:t>
      </w:r>
      <w:r w:rsidR="00A74D84" w:rsidRPr="00330B93">
        <w:rPr>
          <w:rFonts w:ascii="Times New Roman" w:hAnsi="Times New Roman" w:cs="Times New Roman"/>
          <w:sz w:val="24"/>
          <w:szCs w:val="28"/>
        </w:rPr>
        <w:t>по проблемам развития топливно-энергетического комплекса</w:t>
      </w:r>
      <w:r w:rsidRPr="00330B93">
        <w:rPr>
          <w:rFonts w:ascii="Times New Roman" w:hAnsi="Times New Roman" w:cs="Times New Roman"/>
          <w:sz w:val="24"/>
          <w:szCs w:val="28"/>
        </w:rPr>
        <w:t xml:space="preserve"> проводится в целя</w:t>
      </w:r>
      <w:r w:rsidR="001E5EBD" w:rsidRPr="00330B93">
        <w:rPr>
          <w:rFonts w:ascii="Times New Roman" w:hAnsi="Times New Roman" w:cs="Times New Roman"/>
          <w:sz w:val="24"/>
          <w:szCs w:val="28"/>
        </w:rPr>
        <w:t xml:space="preserve">х </w:t>
      </w:r>
      <w:r w:rsidR="00330B93" w:rsidRPr="00330B93">
        <w:rPr>
          <w:rFonts w:ascii="Times New Roman" w:hAnsi="Times New Roman" w:cs="Times New Roman"/>
          <w:color w:val="000000"/>
          <w:sz w:val="24"/>
          <w:szCs w:val="28"/>
        </w:rPr>
        <w:t>раскрытия творческих способностей студентов; сохранения и восполнения на этой основе интеллектуального потенциала; популяризации научной деятельности среди студентов в сфере развития топливно-энергетического комплекса; совершенствования организации научно-исследовательской работы студентов; дальнейшего развития и интеграции экономических, финансовых и технологических вопросов топливно-энергетического комплекса; активизации международного сотрудничества; дальнейшего развития интеграции науки и образования.</w:t>
      </w:r>
    </w:p>
    <w:p w14:paraId="07D20CD9" w14:textId="77777777" w:rsidR="00C94654" w:rsidRPr="00974D79" w:rsidRDefault="00C94654" w:rsidP="00974D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D79">
        <w:rPr>
          <w:rFonts w:ascii="Times New Roman" w:hAnsi="Times New Roman" w:cs="Times New Roman"/>
          <w:b/>
          <w:sz w:val="24"/>
          <w:szCs w:val="24"/>
        </w:rPr>
        <w:t>Научные направления Конкурса:</w:t>
      </w:r>
    </w:p>
    <w:p w14:paraId="485A24B2" w14:textId="3B37D94C" w:rsidR="00D80662" w:rsidRPr="00D80662" w:rsidRDefault="00D80662" w:rsidP="00D80662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8066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Проекты устойчивого развития в организациях топливно-энергетическог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 комплекса: проблемы и решения.</w:t>
      </w:r>
    </w:p>
    <w:p w14:paraId="453EA60B" w14:textId="4B73A10B" w:rsidR="00D80662" w:rsidRPr="00D80662" w:rsidRDefault="00D80662" w:rsidP="00D80662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8066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Эколого-экономическая транс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формация бизнес-процессов в ТЭК.</w:t>
      </w:r>
    </w:p>
    <w:p w14:paraId="0F74D302" w14:textId="59A96637" w:rsidR="00D80662" w:rsidRPr="00D80662" w:rsidRDefault="00D80662" w:rsidP="00D80662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8066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Механизмы повышения эффективности международного совместного предпринимательства в топл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ивно-энергетическом комплексе.</w:t>
      </w:r>
    </w:p>
    <w:p w14:paraId="0FCFB37E" w14:textId="1953385E" w:rsidR="00D80662" w:rsidRPr="00D80662" w:rsidRDefault="00D80662" w:rsidP="00D80662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8066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Новые рынки энергетическ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их ресурсов – новые возможности.</w:t>
      </w:r>
    </w:p>
    <w:p w14:paraId="2E25B25B" w14:textId="24B64C70" w:rsidR="00D80662" w:rsidRPr="00D80662" w:rsidRDefault="00D80662" w:rsidP="00D80662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8066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Перспективы развития организаций Т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ЭК и повышение их эффективности.</w:t>
      </w:r>
    </w:p>
    <w:p w14:paraId="77380EC5" w14:textId="372654DC" w:rsidR="00D80662" w:rsidRPr="00D80662" w:rsidRDefault="00D80662" w:rsidP="00D80662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8066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Развитие и финансирование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проектов «зелёной» экономики».</w:t>
      </w:r>
    </w:p>
    <w:p w14:paraId="74B3BDCA" w14:textId="70581464" w:rsidR="00D80662" w:rsidRPr="00D80662" w:rsidRDefault="00D80662" w:rsidP="00D80662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66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Перспективы развития логистической системы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организациях ТЭК.</w:t>
      </w:r>
    </w:p>
    <w:p w14:paraId="71DE9C7F" w14:textId="77777777" w:rsidR="00343F17" w:rsidRDefault="00343F17" w:rsidP="00343F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ECB75" w14:textId="53BF6DA8" w:rsidR="00C94654" w:rsidRPr="00343F17" w:rsidRDefault="00C94654" w:rsidP="00343F1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F17">
        <w:rPr>
          <w:rFonts w:ascii="Times New Roman" w:hAnsi="Times New Roman" w:cs="Times New Roman"/>
          <w:b/>
          <w:sz w:val="24"/>
          <w:szCs w:val="24"/>
        </w:rPr>
        <w:t xml:space="preserve">Научные работы представляются до </w:t>
      </w:r>
      <w:r w:rsidR="00D80662" w:rsidRPr="00343F17">
        <w:rPr>
          <w:rFonts w:ascii="Times New Roman" w:hAnsi="Times New Roman" w:cs="Times New Roman"/>
          <w:b/>
          <w:sz w:val="24"/>
          <w:szCs w:val="24"/>
        </w:rPr>
        <w:t>20</w:t>
      </w:r>
      <w:r w:rsidR="009361D7" w:rsidRPr="00343F17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A21645" w:rsidRPr="00343F1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80662" w:rsidRPr="00343F17">
        <w:rPr>
          <w:rFonts w:ascii="Times New Roman" w:hAnsi="Times New Roman" w:cs="Times New Roman"/>
          <w:b/>
          <w:sz w:val="24"/>
          <w:szCs w:val="24"/>
        </w:rPr>
        <w:t>4</w:t>
      </w:r>
      <w:r w:rsidRPr="00343F17">
        <w:rPr>
          <w:rFonts w:ascii="Times New Roman" w:hAnsi="Times New Roman" w:cs="Times New Roman"/>
          <w:b/>
          <w:sz w:val="24"/>
          <w:szCs w:val="24"/>
        </w:rPr>
        <w:t xml:space="preserve"> г. в электронном виде по электронной почте</w:t>
      </w:r>
      <w:r w:rsidR="000E23E0" w:rsidRPr="000E23E0">
        <w:t xml:space="preserve"> </w:t>
      </w:r>
      <w:hyperlink r:id="rId10" w:history="1">
        <w:r w:rsidR="00952BDC" w:rsidRPr="00343F17">
          <w:rPr>
            <w:rStyle w:val="a3"/>
            <w:rFonts w:ascii="Helvetica" w:hAnsi="Helvetica"/>
            <w:sz w:val="23"/>
            <w:szCs w:val="23"/>
            <w:shd w:val="clear" w:color="auto" w:fill="FFFFFF"/>
          </w:rPr>
          <w:t>lgahmetshina@fa.ru</w:t>
        </w:r>
      </w:hyperlink>
      <w:r w:rsidR="00952BDC" w:rsidRPr="00343F17">
        <w:rPr>
          <w:color w:val="87898F"/>
          <w:sz w:val="23"/>
          <w:szCs w:val="23"/>
          <w:shd w:val="clear" w:color="auto" w:fill="FFFFFF"/>
        </w:rPr>
        <w:t xml:space="preserve"> </w:t>
      </w:r>
      <w:r w:rsidRPr="00343F17">
        <w:rPr>
          <w:rFonts w:ascii="Times New Roman" w:hAnsi="Times New Roman" w:cs="Times New Roman"/>
          <w:b/>
          <w:sz w:val="24"/>
          <w:szCs w:val="24"/>
        </w:rPr>
        <w:t>на русском языке.</w:t>
      </w:r>
    </w:p>
    <w:p w14:paraId="71321995" w14:textId="77777777" w:rsidR="009361D7" w:rsidRPr="000E23E0" w:rsidRDefault="009361D7" w:rsidP="00F32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1C332" w14:textId="77777777" w:rsidR="00974D79" w:rsidRPr="00974D79" w:rsidRDefault="00974D79" w:rsidP="00974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3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представления и рассмотрения работ</w:t>
      </w:r>
    </w:p>
    <w:p w14:paraId="7ECA35D1" w14:textId="77777777" w:rsidR="00974D79" w:rsidRP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F9F45" w14:textId="77777777" w:rsidR="00974D79" w:rsidRP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студенты представляют следующие конкурсные материалы: </w:t>
      </w:r>
    </w:p>
    <w:p w14:paraId="710DD5C8" w14:textId="77777777" w:rsidR="00974D79" w:rsidRP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научную работу в электронном виде, оформленную в соответствии с установленными требованиями; </w:t>
      </w:r>
    </w:p>
    <w:p w14:paraId="3ACF50F1" w14:textId="77777777" w:rsidR="00974D79" w:rsidRP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заявк</w:t>
      </w:r>
      <w:r w:rsidR="001E5EB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участие, подписанную автором (авторами); </w:t>
      </w:r>
    </w:p>
    <w:p w14:paraId="3E610DFC" w14:textId="77777777" w:rsid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отзыв на работу (в произвольной форме с обязательным указанием названия работы, фамилий авторов, степени самостоятельности выполненной ими работы и личном вкладе авторов, актуальности темы, теоретической и практической значимости полученных результатов, их научной новизны, имеющихся публикациях, выступлениях с докладами), подписанный научным руководителем. </w:t>
      </w:r>
    </w:p>
    <w:p w14:paraId="2C624D9F" w14:textId="77777777" w:rsidR="00974D79" w:rsidRP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работе могут прилагаться справки (акты) о внедрении результатов научной работы.</w:t>
      </w:r>
    </w:p>
    <w:p w14:paraId="524894C4" w14:textId="77777777" w:rsidR="00974D79" w:rsidRP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Заявка, отзыв научного руководителя, справки (акты) о внедрении результатов направляются в </w:t>
      </w:r>
      <w:r w:rsidRPr="00974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формате.</w:t>
      </w:r>
    </w:p>
    <w:p w14:paraId="45801266" w14:textId="76D72027" w:rsidR="00974D79" w:rsidRPr="001E5EBD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работа вместе с перечисленными материалами должна быть направлена на электронный адрес </w:t>
      </w:r>
      <w:hyperlink r:id="rId11" w:history="1">
        <w:r w:rsidR="005639C2">
          <w:rPr>
            <w:rStyle w:val="a3"/>
            <w:rFonts w:ascii="PT Sans" w:hAnsi="PT Sans"/>
            <w:color w:val="007D8C"/>
            <w:sz w:val="23"/>
            <w:szCs w:val="23"/>
          </w:rPr>
          <w:t>lgahmetshina@fa.ru</w:t>
        </w:r>
      </w:hyperlink>
      <w:r w:rsidR="005639C2">
        <w:t>.</w:t>
      </w:r>
    </w:p>
    <w:p w14:paraId="5D4E9BCF" w14:textId="3DFBC925" w:rsidR="00974D79" w:rsidRPr="00974D79" w:rsidRDefault="00D80662" w:rsidP="00974D79">
      <w:pPr>
        <w:overflowPunct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рассматривае</w:t>
      </w:r>
      <w:r w:rsidR="00974D79"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поступившие научные работы, проводят экспертизу, заполняют лист экспертной оценки для каждой работы, ведомость оценки работ и определяет лучшие из них. Лучшие работы определяются на основе средней оценки, выставленной членами жюри, рассматривавшими работу.</w:t>
      </w:r>
    </w:p>
    <w:p w14:paraId="2BBC3C5A" w14:textId="49C6E432" w:rsidR="00974D79" w:rsidRP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D806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оформляется протоколом с указанием направлений и категорий участников Конкурса - авторов лучших работ с заключением и рекомендациями по награждению дипломами. </w:t>
      </w:r>
    </w:p>
    <w:p w14:paraId="6F640E9A" w14:textId="0C1158C7" w:rsidR="00CD6DFC" w:rsidRDefault="00CD6DFC" w:rsidP="00974D79">
      <w:pPr>
        <w:overflowPunct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D806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</w:t>
      </w:r>
      <w:r w:rsidRPr="00CD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вправе рекомендовать для награждения не более чем одним дипломом I степени, двумя дипломами II степени и тремя дипломами III степени в каждой категории участников Конкурса.</w:t>
      </w:r>
    </w:p>
    <w:p w14:paraId="6C9115D7" w14:textId="2A0103D8" w:rsidR="00974D79" w:rsidRPr="000E23E0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прикладывается статистическая справка об общем количестве </w:t>
      </w:r>
      <w:r w:rsidRPr="000E2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на конкурсное направление работ</w:t>
      </w:r>
      <w:r w:rsidR="005639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FFC887" w14:textId="7B6B7D18" w:rsidR="00974D79" w:rsidRPr="000E23E0" w:rsidRDefault="00D80662" w:rsidP="00974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</w:t>
      </w:r>
      <w:r w:rsidR="00974D79" w:rsidRPr="000E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 организационный комитет лучшие работы с сопроводительными документами (оценочные листы, ведомост</w:t>
      </w:r>
      <w:r w:rsidR="001E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оценки работ, протоколы) </w:t>
      </w:r>
      <w:r w:rsidR="001E5EBD" w:rsidRPr="00A21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CC7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74D79" w:rsidRPr="00A21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14:paraId="33BC9A6B" w14:textId="77777777" w:rsidR="00974D79" w:rsidRPr="000E23E0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Работы, не соответствующие условиям Положения о конкурсе,</w:t>
      </w:r>
      <w:r w:rsidRPr="000E2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представленные с нарушением порядка оформления или поступившие после</w:t>
      </w:r>
      <w:r w:rsidRPr="000E23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установленного срока, организационным комитетом не рассматриваются.</w:t>
      </w:r>
    </w:p>
    <w:p w14:paraId="657CB743" w14:textId="10590F34" w:rsidR="00974D79" w:rsidRPr="00974D79" w:rsidRDefault="001E5EBD" w:rsidP="00974D79">
      <w:pPr>
        <w:overflowPunct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комитет </w:t>
      </w:r>
      <w:r w:rsidRPr="00A21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D80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CC7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202</w:t>
      </w:r>
      <w:r w:rsidR="00D80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21645" w:rsidRPr="00A21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4D79" w:rsidRPr="00A21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="00974D79"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представленные отчеты </w:t>
      </w:r>
      <w:r w:rsidR="00D806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комиссии</w:t>
      </w:r>
      <w:r w:rsidR="00974D79"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итоговый протокол и обобщенный список победителей, призеров и лауреатов Конкурса, а также их научных руководителей.</w:t>
      </w:r>
    </w:p>
    <w:p w14:paraId="7C8F6E9C" w14:textId="77777777" w:rsidR="00974D79" w:rsidRP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не рецензируются и не возвращаются. Работы, не соо</w:t>
      </w:r>
      <w:r w:rsidR="001E5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тветствующие условиям Конкурса </w:t>
      </w: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рассматриваются.</w:t>
      </w:r>
    </w:p>
    <w:p w14:paraId="25935EBE" w14:textId="77777777" w:rsidR="00974D79" w:rsidRP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темы содержанию научной работы и/или при выявлении плагиата работа снимается с Конкурса. Решение о снятии отражается в протоколе конкурсной комиссии. Проверка работ с использованием интернет-сервиса «Антиплагиат» проводится по месту их поступления</w:t>
      </w:r>
      <w:r w:rsidR="001E5E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A67378" w14:textId="77777777" w:rsidR="00974D79" w:rsidRP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A89146" w14:textId="77777777" w:rsidR="00974D79" w:rsidRP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научной работы</w:t>
      </w:r>
    </w:p>
    <w:p w14:paraId="22D9D345" w14:textId="77777777" w:rsidR="00974D79" w:rsidRP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Научная работа должна быть представлена на Конкурсе </w:t>
      </w:r>
      <w:r w:rsidR="001E5E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</w:t>
      </w: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объем – не более 25</w:t>
      </w:r>
      <w:r w:rsidRPr="00974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 формата А4. Текст должен быть набран в редакторе </w:t>
      </w:r>
      <w:proofErr w:type="spellStart"/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следующими установками: </w:t>
      </w:r>
    </w:p>
    <w:p w14:paraId="198AB152" w14:textId="77777777" w:rsidR="00974D79" w:rsidRP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межстрочный интервал – полуторный; </w:t>
      </w:r>
    </w:p>
    <w:p w14:paraId="78C1538E" w14:textId="7BEABA33" w:rsidR="00974D79" w:rsidRP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шрифт </w:t>
      </w:r>
      <w:r w:rsidRPr="00974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D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AF5457" w14:textId="77777777" w:rsidR="00974D79" w:rsidRP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основного шрифта (кегль) – 12-14 </w:t>
      </w:r>
      <w:proofErr w:type="spellStart"/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0435ADC" w14:textId="77777777" w:rsidR="00974D79" w:rsidRP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выравнивание - по ширине. </w:t>
      </w:r>
    </w:p>
    <w:p w14:paraId="330167D0" w14:textId="77777777" w:rsidR="00974D79" w:rsidRPr="00974D79" w:rsidRDefault="00974D79" w:rsidP="00974D7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Оформление таблиц, рисунков, иллюстраций и приложений производится согласно общепринятым рекомендациям по оформлению научных работ. При этом, таблицы должны содержать ссылку на источник их получения или источник заимствования.</w:t>
      </w:r>
    </w:p>
    <w:p w14:paraId="57F871C0" w14:textId="77777777" w:rsidR="00974D79" w:rsidRPr="00974D79" w:rsidRDefault="00974D79" w:rsidP="00974D7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Список литературы и ссылки на авторов оформляются по правилам библиографического описания (ГОСТ 7.1-2003. «Библиографическая запись. Библиографическое описание. Общие требования и правила составления»). </w:t>
      </w:r>
    </w:p>
    <w:p w14:paraId="7130BD25" w14:textId="77777777" w:rsidR="00974D79" w:rsidRPr="00974D79" w:rsidRDefault="00974D79" w:rsidP="00974D79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974D7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Письменные работы, представленные на Конкурс, проверяются в электронной системе «Антиплагиат». Рекомендуемый объем цитируемого материала - не более 20% от объема работы.</w:t>
      </w:r>
    </w:p>
    <w:p w14:paraId="75D531F1" w14:textId="77777777" w:rsidR="00974D79" w:rsidRPr="00974D79" w:rsidRDefault="00974D79" w:rsidP="00974D79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Структура работы: </w:t>
      </w:r>
    </w:p>
    <w:p w14:paraId="0EE9F459" w14:textId="77777777" w:rsidR="00974D79" w:rsidRPr="00974D79" w:rsidRDefault="00974D79" w:rsidP="00974D79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5.1. Первый лист - титульный, на котором отражаются следующие данные:</w:t>
      </w:r>
    </w:p>
    <w:p w14:paraId="404FAF4F" w14:textId="77777777" w:rsidR="00974D79" w:rsidRPr="00974D79" w:rsidRDefault="00974D79" w:rsidP="00974D79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научное </w:t>
      </w: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Конкурса;</w:t>
      </w:r>
    </w:p>
    <w:p w14:paraId="4C052D49" w14:textId="77777777" w:rsidR="00974D79" w:rsidRPr="00974D79" w:rsidRDefault="00974D79" w:rsidP="00974D79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категория участника (бакалавр, магистр/специалист, аспирант, студент колледжа); </w:t>
      </w:r>
    </w:p>
    <w:p w14:paraId="7DA71D36" w14:textId="77777777" w:rsidR="00974D79" w:rsidRPr="00974D79" w:rsidRDefault="00974D79" w:rsidP="00974D79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заглавие работы -  по центру страницы (на русском языке); </w:t>
      </w:r>
    </w:p>
    <w:p w14:paraId="0F189CB4" w14:textId="77777777" w:rsidR="00974D79" w:rsidRPr="00974D79" w:rsidRDefault="00974D79" w:rsidP="00974D79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>- Ф.И.О. автора - справа под названием работы;</w:t>
      </w:r>
    </w:p>
    <w:p w14:paraId="3E405113" w14:textId="77777777" w:rsidR="00974D79" w:rsidRPr="00974D79" w:rsidRDefault="00974D79" w:rsidP="00974D79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учебы автора (полное наименование образовательной организации), факультет, курс, группа (для аспирантов – год обучения и наименование кафедры);</w:t>
      </w:r>
    </w:p>
    <w:p w14:paraId="44731BC5" w14:textId="77777777" w:rsidR="00974D79" w:rsidRPr="00974D79" w:rsidRDefault="00974D79" w:rsidP="00974D79">
      <w:pPr>
        <w:tabs>
          <w:tab w:val="left" w:pos="108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>- Ф.И.О., ученая степень, ученое звание научного руководителя.</w:t>
      </w:r>
    </w:p>
    <w:p w14:paraId="0EFD348E" w14:textId="77777777" w:rsidR="00974D79" w:rsidRP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Второй лист - оглавление (названия глав и пунктов с указанием страниц), аннотация (на русском и английском языках), ключевые слова (5-15 слов, на русском и английском языках).</w:t>
      </w:r>
    </w:p>
    <w:p w14:paraId="22D5D2DA" w14:textId="77777777" w:rsidR="001B75CE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Третий и четвертый листы - введение. Во введении кратко обосновывается актуальность избранной темы, формулируются цель и конкретные задачи исследования, указываются объект и предмет исследования, дается характеристика теоретической и методологической основы и информационной базы исследования, выделяются элементы научной новизны, сообщается, в чем заключается значимость и\или прикладная ценность полученных результатов. </w:t>
      </w:r>
    </w:p>
    <w:p w14:paraId="0006AF92" w14:textId="77777777" w:rsidR="00974D79" w:rsidRP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Пятый и последующие листы - основная часть – приводятся материалы, содержащие методику и технику исследования, излагаются и обсуждаются полученные результаты с указанием элементов научной новизны. Основная часть должна точно соответствовать теме работы и полностью ее раскрывать. Основная часть не должна превышать 25 страниц.</w:t>
      </w:r>
    </w:p>
    <w:p w14:paraId="1B8A1443" w14:textId="77777777" w:rsidR="00974D79" w:rsidRP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Заключение должно содержать обобщенную итоговую оценку проведенной работы, практические рекомендации, прогнозы, предполагаемые масштабы использования, научные направления дальнейшего исследования. Заключение должно быть на 2-3 листа.</w:t>
      </w:r>
    </w:p>
    <w:p w14:paraId="1B3805DE" w14:textId="77777777" w:rsidR="00974D79" w:rsidRP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right="-1"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Библиографический список включает фактически использованные автором источники, а также публикации автора, имеющие отношение к теме работы, заявленной на Конкурс. </w:t>
      </w:r>
    </w:p>
    <w:p w14:paraId="4F45C740" w14:textId="77777777" w:rsidR="00974D79" w:rsidRP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работе могут быть приложения, которые включают вспомогательные и\или дополнительные материалы (расчеты, таблицы, графики, рисунки и </w:t>
      </w:r>
      <w:proofErr w:type="spellStart"/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974D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2F9C588" w14:textId="77777777" w:rsidR="00974D79" w:rsidRP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BBFBC" w14:textId="77777777" w:rsidR="009559E0" w:rsidRDefault="009559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A975428" w14:textId="77777777" w:rsidR="00974D79" w:rsidRP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45999" w14:textId="77777777" w:rsidR="00974D79" w:rsidRP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  </w:t>
      </w:r>
    </w:p>
    <w:p w14:paraId="426E35F9" w14:textId="43A8FCFB" w:rsidR="00974D79" w:rsidRPr="00A74D84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CC75C2" w:rsidRPr="00CC75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9361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D806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CC75C2" w:rsidRPr="0081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4D84" w:rsidRPr="00A74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</w:t>
      </w:r>
      <w:r w:rsidR="00A74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A74D84" w:rsidRPr="00A74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="00A74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A74D84" w:rsidRPr="00A74D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научных работ студентов по проблемам развития топливно-энергетического комплекса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9"/>
        <w:gridCol w:w="5176"/>
      </w:tblGrid>
      <w:tr w:rsidR="00974D79" w:rsidRPr="00974D79" w14:paraId="6167D7C5" w14:textId="77777777" w:rsidTr="00B2114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60CF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название работы</w:t>
            </w:r>
          </w:p>
          <w:p w14:paraId="7DA3A662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FEDB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4D79" w:rsidRPr="00974D79" w14:paraId="0D30B4C7" w14:textId="77777777" w:rsidTr="00B2114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93F4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Конкурса </w:t>
            </w:r>
          </w:p>
          <w:p w14:paraId="54B1ED5A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(вписать нужное)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7D3F" w14:textId="77777777" w:rsidR="00974D79" w:rsidRPr="00974D79" w:rsidRDefault="00974D79" w:rsidP="00974D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D79" w:rsidRPr="00974D79" w14:paraId="1E72A6B8" w14:textId="77777777" w:rsidTr="00B2114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F66F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участника</w:t>
            </w:r>
          </w:p>
          <w:p w14:paraId="6761C661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7113" w14:textId="0618CF50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-  специалист или магистр</w:t>
            </w:r>
            <w:r w:rsidR="000A4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(нужное подчеркнуть)</w:t>
            </w:r>
          </w:p>
        </w:tc>
      </w:tr>
      <w:tr w:rsidR="00974D79" w:rsidRPr="00974D79" w14:paraId="6E1FB526" w14:textId="77777777" w:rsidTr="00B2114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98E4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(авторы):</w:t>
            </w:r>
          </w:p>
          <w:p w14:paraId="5A603792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 </w:t>
            </w:r>
          </w:p>
          <w:p w14:paraId="3840C696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4D92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D79" w:rsidRPr="00974D79" w14:paraId="47DABA50" w14:textId="77777777" w:rsidTr="00B2114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E36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учебы /работы </w:t>
            </w:r>
            <w:r w:rsidRPr="00974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(полное наименование учреждения, организации), </w:t>
            </w:r>
            <w:r w:rsidRPr="0097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EDC1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D79" w:rsidRPr="00974D79" w14:paraId="68FD1C76" w14:textId="77777777" w:rsidTr="00B2114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79EB" w14:textId="37A4080D" w:rsidR="00974D79" w:rsidRPr="00974D79" w:rsidRDefault="000A43A0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Факультет, курс, группа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0337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D79" w:rsidRPr="00974D79" w14:paraId="76C07405" w14:textId="77777777" w:rsidTr="00B2114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BFA5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Апробация: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028C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есть, нет (нужное подчеркнуть)</w:t>
            </w:r>
          </w:p>
        </w:tc>
      </w:tr>
      <w:tr w:rsidR="00974D79" w:rsidRPr="00974D79" w14:paraId="02DB14A8" w14:textId="77777777" w:rsidTr="00B2114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E8BD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научных публикаций, всего: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7D7D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4D79" w:rsidRPr="00974D79" w14:paraId="3AB7A4BA" w14:textId="77777777" w:rsidTr="00B2114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2841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по теме исследования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1A6E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F7F67A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D79" w:rsidRPr="00974D79" w14:paraId="2F26A75A" w14:textId="77777777" w:rsidTr="00B2114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3775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выступлений на различных научных мероприятиях, всего: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4CB6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D79" w:rsidRPr="00974D79" w14:paraId="06F1B9FE" w14:textId="77777777" w:rsidTr="00B2114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FB3D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по теме исследования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414F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B27C6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D79" w:rsidRPr="00974D79" w14:paraId="334D0B53" w14:textId="77777777" w:rsidTr="00B2114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EE57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Список полученных с участием автора грантов, премий, стажировок; справка (акт) о внедрении </w:t>
            </w:r>
            <w:r w:rsidRPr="00974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(указать, если имеется)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165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7A1CD4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0A23F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D79" w:rsidRPr="00974D79" w14:paraId="3AA00E7F" w14:textId="77777777" w:rsidTr="00B2114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5116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автора с указанием индекса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7BFB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D79" w:rsidRPr="00974D79" w14:paraId="2C5A4A0D" w14:textId="77777777" w:rsidTr="00B2114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EE76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F3EA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D79" w:rsidRPr="00974D79" w14:paraId="1605EE56" w14:textId="77777777" w:rsidTr="00B2114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99BC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7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7FF0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D79" w:rsidRPr="00974D79" w14:paraId="35024951" w14:textId="77777777" w:rsidTr="00B2114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0C0A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Данные о научном руководителе: </w:t>
            </w:r>
          </w:p>
          <w:p w14:paraId="7CFBE1AD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  <w:r w:rsidRPr="00974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866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D79" w:rsidRPr="00974D79" w14:paraId="62812C65" w14:textId="77777777" w:rsidTr="00B2114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705C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3B48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D79" w:rsidRPr="00974D79" w14:paraId="7051DB19" w14:textId="77777777" w:rsidTr="00B2114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069F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B2C4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D79" w:rsidRPr="00974D79" w14:paraId="499F0D52" w14:textId="77777777" w:rsidTr="00B2114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3C61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работы </w:t>
            </w:r>
            <w:r w:rsidRPr="00974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(полное название)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1719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4D79" w:rsidRPr="00974D79" w14:paraId="4AF767E1" w14:textId="77777777" w:rsidTr="00B21143"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AB6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45D9" w14:textId="77777777" w:rsidR="00974D79" w:rsidRPr="00974D79" w:rsidRDefault="00974D79" w:rsidP="00974D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58F89C" w14:textId="77777777" w:rsidR="00974D79" w:rsidRP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6324B" w14:textId="77777777" w:rsidR="00974D79" w:rsidRP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right="5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автора с расшифровкой</w:t>
      </w:r>
    </w:p>
    <w:p w14:paraId="600434DF" w14:textId="77777777" w:rsidR="00974D79" w:rsidRPr="00974D79" w:rsidRDefault="00974D79" w:rsidP="00974D7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</w:p>
    <w:p w14:paraId="1C6D2FBF" w14:textId="77777777" w:rsidR="00974D79" w:rsidRPr="00974D79" w:rsidRDefault="00974D79" w:rsidP="00974D79">
      <w:pPr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D78F9" w14:textId="77777777" w:rsidR="00C94654" w:rsidRPr="00974D79" w:rsidRDefault="00C94654" w:rsidP="00974D79">
      <w:pPr>
        <w:tabs>
          <w:tab w:val="left" w:pos="384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4D79">
        <w:rPr>
          <w:rFonts w:ascii="Times New Roman" w:hAnsi="Times New Roman" w:cs="Times New Roman"/>
          <w:b/>
          <w:i/>
          <w:sz w:val="24"/>
          <w:szCs w:val="24"/>
        </w:rPr>
        <w:t>Приглашаем Вас принять участие в конкурсе!</w:t>
      </w:r>
    </w:p>
    <w:p w14:paraId="4BC9857B" w14:textId="77777777" w:rsidR="005639C2" w:rsidRDefault="005639C2" w:rsidP="0097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A69FFB" w14:textId="27FDB9B1" w:rsidR="00C94654" w:rsidRPr="00974D79" w:rsidRDefault="00C94654" w:rsidP="0097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9"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14:paraId="3F542A83" w14:textId="5544A732" w:rsidR="00C94654" w:rsidRPr="00974D79" w:rsidRDefault="00CD6DFC" w:rsidP="0097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 (499</w:t>
      </w:r>
      <w:r w:rsidR="00C94654" w:rsidRPr="00974D79">
        <w:rPr>
          <w:rFonts w:ascii="Times New Roman" w:hAnsi="Times New Roman" w:cs="Times New Roman"/>
          <w:sz w:val="24"/>
          <w:szCs w:val="24"/>
        </w:rPr>
        <w:t xml:space="preserve">) </w:t>
      </w:r>
      <w:r w:rsidR="00810887">
        <w:rPr>
          <w:rFonts w:ascii="Times New Roman" w:hAnsi="Times New Roman" w:cs="Times New Roman"/>
          <w:sz w:val="24"/>
          <w:szCs w:val="24"/>
        </w:rPr>
        <w:t>270-22-79</w:t>
      </w:r>
    </w:p>
    <w:p w14:paraId="1AEFC4A0" w14:textId="77777777" w:rsidR="00C94654" w:rsidRPr="00CD6DFC" w:rsidRDefault="00C94654" w:rsidP="0097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D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D6DFC">
        <w:rPr>
          <w:rFonts w:ascii="Times New Roman" w:hAnsi="Times New Roman" w:cs="Times New Roman"/>
          <w:sz w:val="24"/>
          <w:szCs w:val="24"/>
        </w:rPr>
        <w:t>-</w:t>
      </w:r>
      <w:r w:rsidRPr="00974D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6DFC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CD6DFC" w:rsidRPr="002944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ecorg</w:t>
        </w:r>
        <w:r w:rsidR="00CD6DFC" w:rsidRPr="00CD6DF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D6DFC" w:rsidRPr="002944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fa</w:t>
        </w:r>
        <w:r w:rsidR="00CD6DFC" w:rsidRPr="00CD6D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D6DFC" w:rsidRPr="002944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D6DFC" w:rsidRPr="00CD6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6EA37" w14:textId="77777777" w:rsidR="00C94654" w:rsidRPr="00CD6DFC" w:rsidRDefault="00C94654" w:rsidP="00974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94654" w:rsidRPr="00CD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D54D4"/>
    <w:multiLevelType w:val="hybridMultilevel"/>
    <w:tmpl w:val="4E1C007C"/>
    <w:lvl w:ilvl="0" w:tplc="8722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DE1712"/>
    <w:multiLevelType w:val="hybridMultilevel"/>
    <w:tmpl w:val="77126750"/>
    <w:lvl w:ilvl="0" w:tplc="7D12A2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7241BE"/>
    <w:multiLevelType w:val="hybridMultilevel"/>
    <w:tmpl w:val="A84E55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69"/>
    <w:rsid w:val="000A43A0"/>
    <w:rsid w:val="000B377F"/>
    <w:rsid w:val="000E228E"/>
    <w:rsid w:val="000E23E0"/>
    <w:rsid w:val="000E7974"/>
    <w:rsid w:val="0010349C"/>
    <w:rsid w:val="001B75CE"/>
    <w:rsid w:val="001E5EBD"/>
    <w:rsid w:val="002A56F4"/>
    <w:rsid w:val="002E63E0"/>
    <w:rsid w:val="00330B93"/>
    <w:rsid w:val="00343F17"/>
    <w:rsid w:val="003641EB"/>
    <w:rsid w:val="003D52D4"/>
    <w:rsid w:val="00453C5F"/>
    <w:rsid w:val="004C11D9"/>
    <w:rsid w:val="0050266D"/>
    <w:rsid w:val="005639C2"/>
    <w:rsid w:val="00581FCE"/>
    <w:rsid w:val="005D0744"/>
    <w:rsid w:val="00683AEA"/>
    <w:rsid w:val="00734727"/>
    <w:rsid w:val="00777425"/>
    <w:rsid w:val="007B4E2D"/>
    <w:rsid w:val="00810887"/>
    <w:rsid w:val="008D1D2D"/>
    <w:rsid w:val="008F2C6A"/>
    <w:rsid w:val="009361D7"/>
    <w:rsid w:val="00952BDC"/>
    <w:rsid w:val="009559E0"/>
    <w:rsid w:val="00974D79"/>
    <w:rsid w:val="009F487E"/>
    <w:rsid w:val="00A21645"/>
    <w:rsid w:val="00A74D84"/>
    <w:rsid w:val="00B72997"/>
    <w:rsid w:val="00B80480"/>
    <w:rsid w:val="00BD5D69"/>
    <w:rsid w:val="00C12BE1"/>
    <w:rsid w:val="00C94654"/>
    <w:rsid w:val="00CC75C2"/>
    <w:rsid w:val="00CD6DFC"/>
    <w:rsid w:val="00CE63C7"/>
    <w:rsid w:val="00D240C7"/>
    <w:rsid w:val="00D566F5"/>
    <w:rsid w:val="00D80662"/>
    <w:rsid w:val="00E252B4"/>
    <w:rsid w:val="00E348B0"/>
    <w:rsid w:val="00E55FA5"/>
    <w:rsid w:val="00E91B24"/>
    <w:rsid w:val="00EA7925"/>
    <w:rsid w:val="00F3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3597"/>
  <w15:docId w15:val="{1595E599-5015-4C04-B681-34DFBACC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D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3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32689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52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corg@fa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gahmetshina@fa.ru" TargetMode="External"/><Relationship Id="rId5" Type="http://schemas.openxmlformats.org/officeDocument/2006/relationships/styles" Target="styles.xml"/><Relationship Id="rId10" Type="http://schemas.openxmlformats.org/officeDocument/2006/relationships/hyperlink" Target="mailto:lgahmetshina@fa.r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FF2AF-89BF-4A20-948C-27229447A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39A66-1116-48A9-8C95-C02990E12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A907E8-1F42-4C35-848D-387C05DCD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Ахметшина Лилия Габдулхаковна</cp:lastModifiedBy>
  <cp:revision>2</cp:revision>
  <cp:lastPrinted>2017-12-14T08:57:00Z</cp:lastPrinted>
  <dcterms:created xsi:type="dcterms:W3CDTF">2024-02-16T13:39:00Z</dcterms:created>
  <dcterms:modified xsi:type="dcterms:W3CDTF">2024-02-16T13:39:00Z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