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602" w:rsidRPr="000C6602" w:rsidRDefault="000C6602" w:rsidP="000C660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0C6602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Критерии оценивания знаний по дисциплинам, реализуемым</w:t>
      </w:r>
    </w:p>
    <w:p w:rsidR="000C6602" w:rsidRPr="000C6602" w:rsidRDefault="000C6602" w:rsidP="000C6602">
      <w:pPr>
        <w:spacing w:after="120" w:line="240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26"/>
          <w:szCs w:val="26"/>
          <w:lang w:eastAsia="ru-RU"/>
        </w:rPr>
      </w:pPr>
      <w:r w:rsidRPr="000C6602">
        <w:rPr>
          <w:rFonts w:ascii="Times New Roman" w:eastAsia="Calibri" w:hAnsi="Times New Roman" w:cs="Times New Roman"/>
          <w:b/>
          <w:noProof/>
          <w:color w:val="000000"/>
          <w:sz w:val="26"/>
          <w:szCs w:val="26"/>
          <w:lang w:eastAsia="ru-RU"/>
        </w:rPr>
        <w:t>Департаментом экономической безопасности и управления рисками Факультета экономики и бизнеса</w:t>
      </w:r>
    </w:p>
    <w:tbl>
      <w:tblPr>
        <w:tblStyle w:val="a3"/>
        <w:tblW w:w="9923" w:type="dxa"/>
        <w:tblInd w:w="-431" w:type="dxa"/>
        <w:tblLook w:val="04A0" w:firstRow="1" w:lastRow="0" w:firstColumn="1" w:lastColumn="0" w:noHBand="0" w:noVBand="1"/>
      </w:tblPr>
      <w:tblGrid>
        <w:gridCol w:w="7797"/>
        <w:gridCol w:w="2126"/>
      </w:tblGrid>
      <w:tr w:rsidR="000C6602" w:rsidRPr="000C6602" w:rsidTr="008E730C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02" w:rsidRPr="000C6602" w:rsidRDefault="000C6602" w:rsidP="000C66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Магистратура очной формы обучения</w:t>
            </w:r>
            <w:r w:rsidRPr="000C66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6602" w:rsidRPr="000C6602" w:rsidTr="008E730C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02" w:rsidRDefault="000C6602" w:rsidP="000C660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66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Учебные дисциплины: </w:t>
            </w:r>
          </w:p>
          <w:p w:rsidR="000C6602" w:rsidRDefault="000C6602" w:rsidP="000C6602">
            <w:pPr>
              <w:jc w:val="both"/>
              <w:rPr>
                <w:rFonts w:ascii="Calibri" w:eastAsia="Calibri" w:hAnsi="Calibri" w:cs="Times New Roman"/>
              </w:rPr>
            </w:pPr>
            <w:r w:rsidRPr="000C6602">
              <w:rPr>
                <w:rFonts w:ascii="Times New Roman" w:eastAsia="Calibri" w:hAnsi="Times New Roman" w:cs="Times New Roman"/>
                <w:sz w:val="24"/>
                <w:szCs w:val="24"/>
              </w:rPr>
              <w:t>ESG и риски устойчивого развития бизнеса,</w:t>
            </w:r>
            <w:r w:rsidRPr="000C6602">
              <w:rPr>
                <w:rFonts w:ascii="Calibri" w:eastAsia="Calibri" w:hAnsi="Calibri" w:cs="Times New Roman"/>
              </w:rPr>
              <w:t xml:space="preserve"> </w:t>
            </w:r>
          </w:p>
          <w:p w:rsidR="000C6602" w:rsidRDefault="000C6602" w:rsidP="000C66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и оценка рисков, </w:t>
            </w:r>
          </w:p>
          <w:p w:rsidR="000C6602" w:rsidRDefault="000C6602" w:rsidP="000C66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Бизнес-процессы: моделирование и регламентация, </w:t>
            </w:r>
          </w:p>
          <w:p w:rsidR="000C6602" w:rsidRDefault="000C6602" w:rsidP="000C66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Кадровые риски и управление персоналом комплаенс-функции, </w:t>
            </w:r>
          </w:p>
          <w:p w:rsidR="000C6602" w:rsidRDefault="000C6602" w:rsidP="000C66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Корпоративная этика и ее влияние на построение комплаенс-системы организации, Методология идентификации коррупционных рисков, </w:t>
            </w:r>
          </w:p>
          <w:p w:rsidR="000C6602" w:rsidRDefault="000C6602" w:rsidP="000C66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Методы корпоративной разведки в финансовых расследованиях, </w:t>
            </w:r>
          </w:p>
          <w:p w:rsidR="000C6602" w:rsidRDefault="000C6602" w:rsidP="000C66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Методы обеспечения экономической безопасности в организации, </w:t>
            </w:r>
          </w:p>
          <w:p w:rsidR="000C6602" w:rsidRDefault="000C6602" w:rsidP="000C66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0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расследований экономических злоупотреблений в деятельности организаций,</w:t>
            </w:r>
          </w:p>
          <w:p w:rsidR="000C6602" w:rsidRDefault="000C6602" w:rsidP="000C66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02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построения комплаенс систем в отдельных областях деятельности организации,</w:t>
            </w:r>
          </w:p>
          <w:p w:rsidR="000C6602" w:rsidRDefault="000C6602" w:rsidP="000C66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рисков бизнес-процессов, </w:t>
            </w:r>
          </w:p>
          <w:p w:rsidR="000C6602" w:rsidRDefault="000C6602" w:rsidP="000C66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Практические аспекты функции внутреннего аудита в организации, </w:t>
            </w:r>
          </w:p>
          <w:p w:rsidR="000C6602" w:rsidRDefault="000C6602" w:rsidP="000C66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02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аспекты функционирования системы внутреннего контроля в организации,</w:t>
            </w:r>
          </w:p>
          <w:p w:rsidR="000C6602" w:rsidRDefault="000C6602" w:rsidP="000C66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комплаенс-расследований, </w:t>
            </w:r>
          </w:p>
          <w:p w:rsidR="000C6602" w:rsidRDefault="000C6602" w:rsidP="000C66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02">
              <w:rPr>
                <w:rFonts w:ascii="Times New Roman" w:eastAsia="Calibri" w:hAnsi="Times New Roman" w:cs="Times New Roman"/>
                <w:sz w:val="24"/>
                <w:szCs w:val="24"/>
              </w:rPr>
              <w:t>Система комплаенс-контроля при проведении финансовых расследований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C6602" w:rsidRDefault="000C6602" w:rsidP="000C66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Теоретические основы судебно-экономической экспертизы, </w:t>
            </w:r>
          </w:p>
          <w:p w:rsidR="000C6602" w:rsidRDefault="000C6602" w:rsidP="000C66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рисками и внутренний контроль в организации, </w:t>
            </w:r>
          </w:p>
          <w:p w:rsidR="000C6602" w:rsidRDefault="000C6602" w:rsidP="000C66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Финансово-экономическая экспертиза, </w:t>
            </w:r>
          </w:p>
          <w:p w:rsidR="000C6602" w:rsidRDefault="000C6602" w:rsidP="000C66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Финансовые расследования в сфере закупок, </w:t>
            </w:r>
          </w:p>
          <w:p w:rsidR="000C6602" w:rsidRDefault="000C6602" w:rsidP="000C66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02">
              <w:rPr>
                <w:rFonts w:ascii="Times New Roman" w:eastAsia="Calibri" w:hAnsi="Times New Roman" w:cs="Times New Roman"/>
                <w:sz w:val="24"/>
                <w:szCs w:val="24"/>
              </w:rPr>
              <w:t>Финансовые расследования инсайдерской деятельности и манипулирования рынка,</w:t>
            </w:r>
          </w:p>
          <w:p w:rsidR="000C6602" w:rsidRDefault="000C6602" w:rsidP="000C66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Экологические риски и их регулирование, </w:t>
            </w:r>
          </w:p>
          <w:p w:rsidR="000C6602" w:rsidRDefault="000C6602" w:rsidP="000C66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02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Экономическая безопасность и бизнес-риски предприятий топливно-энергетического комплекса,</w:t>
            </w:r>
          </w:p>
          <w:p w:rsidR="000C6602" w:rsidRDefault="000C6602" w:rsidP="000C6602">
            <w:pPr>
              <w:jc w:val="both"/>
              <w:rPr>
                <w:rFonts w:ascii="Calibri" w:eastAsia="Calibri" w:hAnsi="Calibri" w:cs="Times New Roman"/>
              </w:rPr>
            </w:pPr>
            <w:r w:rsidRPr="000C6602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Экономические экспертизы и исследования в сфере противодействия злоупотреблениям в организации,</w:t>
            </w:r>
            <w:r w:rsidRPr="000C6602">
              <w:rPr>
                <w:rFonts w:ascii="Calibri" w:eastAsia="Calibri" w:hAnsi="Calibri" w:cs="Times New Roman"/>
              </w:rPr>
              <w:t xml:space="preserve"> </w:t>
            </w:r>
          </w:p>
          <w:p w:rsidR="000C6602" w:rsidRPr="000C6602" w:rsidRDefault="000C6602" w:rsidP="000C660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6602">
              <w:rPr>
                <w:rFonts w:ascii="Times New Roman" w:eastAsia="Calibri" w:hAnsi="Times New Roman" w:cs="Times New Roman"/>
                <w:sz w:val="24"/>
                <w:szCs w:val="24"/>
              </w:rPr>
              <w:t>Научно-исследовательский семинар</w:t>
            </w:r>
          </w:p>
        </w:tc>
      </w:tr>
      <w:tr w:rsidR="000C6602" w:rsidRPr="000C6602" w:rsidTr="008E730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02" w:rsidRPr="000C6602" w:rsidRDefault="000C6602" w:rsidP="000C66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02">
              <w:rPr>
                <w:rFonts w:ascii="Times New Roman" w:eastAsia="Calibri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02" w:rsidRPr="000C6602" w:rsidRDefault="000C6602" w:rsidP="000C66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02">
              <w:rPr>
                <w:rFonts w:ascii="Times New Roman" w:eastAsia="Calibri" w:hAnsi="Times New Roman" w:cs="Times New Roman"/>
                <w:sz w:val="24"/>
                <w:szCs w:val="24"/>
              </w:rPr>
              <w:t>Итого за модуль</w:t>
            </w:r>
          </w:p>
        </w:tc>
      </w:tr>
      <w:tr w:rsidR="000C6602" w:rsidRPr="000C6602" w:rsidTr="000C6602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02" w:rsidRPr="000C6602" w:rsidRDefault="000C6602" w:rsidP="000C66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02">
              <w:rPr>
                <w:rFonts w:ascii="Times New Roman" w:eastAsia="Calibri" w:hAnsi="Times New Roman" w:cs="Times New Roman"/>
                <w:sz w:val="24"/>
                <w:szCs w:val="24"/>
              </w:rPr>
              <w:t>1. Посещение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02" w:rsidRPr="000C6602" w:rsidRDefault="000C6602" w:rsidP="000C66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02">
              <w:rPr>
                <w:rFonts w:ascii="Times New Roman" w:eastAsia="Calibri" w:hAnsi="Times New Roman" w:cs="Times New Roman"/>
                <w:sz w:val="24"/>
                <w:szCs w:val="24"/>
              </w:rPr>
              <w:t>6 баллов</w:t>
            </w:r>
          </w:p>
        </w:tc>
      </w:tr>
      <w:tr w:rsidR="000C6602" w:rsidRPr="000C6602" w:rsidTr="008E730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02" w:rsidRPr="000C6602" w:rsidRDefault="000C6602" w:rsidP="000C66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02">
              <w:rPr>
                <w:rFonts w:ascii="Times New Roman" w:eastAsia="Calibri" w:hAnsi="Times New Roman" w:cs="Times New Roman"/>
                <w:sz w:val="24"/>
                <w:szCs w:val="24"/>
              </w:rPr>
              <w:t>2. Интерактивная работа в аудитории (деловые игры, групповое решение кейсов, доклады, презентации, обсуждение и т.п.)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02" w:rsidRPr="000C6602" w:rsidRDefault="000C6602" w:rsidP="000C66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02">
              <w:rPr>
                <w:rFonts w:ascii="Times New Roman" w:eastAsia="Calibri" w:hAnsi="Times New Roman" w:cs="Times New Roman"/>
                <w:sz w:val="24"/>
                <w:szCs w:val="24"/>
              </w:rPr>
              <w:t>16 баллов</w:t>
            </w:r>
          </w:p>
        </w:tc>
      </w:tr>
      <w:tr w:rsidR="000C6602" w:rsidRPr="000C6602" w:rsidTr="008E730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02" w:rsidRPr="000C6602" w:rsidRDefault="000C6602" w:rsidP="000C66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02">
              <w:rPr>
                <w:rFonts w:ascii="Times New Roman" w:eastAsia="Calibri" w:hAnsi="Times New Roman" w:cs="Times New Roman"/>
                <w:sz w:val="24"/>
                <w:szCs w:val="24"/>
              </w:rPr>
              <w:t>3. Контрольные и самостоятельные работы (по разделам, блокам или темам), тестирование по темам дисциплины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02" w:rsidRPr="000C6602" w:rsidRDefault="000C6602" w:rsidP="000C66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02">
              <w:rPr>
                <w:rFonts w:ascii="Times New Roman" w:eastAsia="Calibri" w:hAnsi="Times New Roman" w:cs="Times New Roman"/>
                <w:sz w:val="24"/>
                <w:szCs w:val="24"/>
              </w:rPr>
              <w:t>12 баллов</w:t>
            </w:r>
          </w:p>
        </w:tc>
      </w:tr>
      <w:tr w:rsidR="000C6602" w:rsidRPr="000C6602" w:rsidTr="008E730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02" w:rsidRPr="000C6602" w:rsidRDefault="000C6602" w:rsidP="000C66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02">
              <w:rPr>
                <w:rFonts w:ascii="Times New Roman" w:eastAsia="Calibri" w:hAnsi="Times New Roman" w:cs="Times New Roman"/>
                <w:sz w:val="24"/>
                <w:szCs w:val="24"/>
              </w:rPr>
              <w:t>4. Контроль заданий, включенных в учебный план (ДТЗ, эссе, контрольные работы, РАР и т.п.)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02" w:rsidRPr="000C6602" w:rsidRDefault="000C6602" w:rsidP="000C66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02">
              <w:rPr>
                <w:rFonts w:ascii="Times New Roman" w:eastAsia="Calibri" w:hAnsi="Times New Roman" w:cs="Times New Roman"/>
                <w:sz w:val="24"/>
                <w:szCs w:val="24"/>
              </w:rPr>
              <w:t>6 баллов</w:t>
            </w:r>
          </w:p>
        </w:tc>
      </w:tr>
      <w:tr w:rsidR="000C6602" w:rsidRPr="000C6602" w:rsidTr="000C6602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C6602" w:rsidRPr="000C6602" w:rsidRDefault="000C6602" w:rsidP="000C66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02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0C6602" w:rsidRPr="000C6602" w:rsidRDefault="000C6602" w:rsidP="000C66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02">
              <w:rPr>
                <w:rFonts w:ascii="Times New Roman" w:eastAsia="Calibri" w:hAnsi="Times New Roman" w:cs="Times New Roman"/>
                <w:sz w:val="24"/>
                <w:szCs w:val="24"/>
              </w:rPr>
              <w:t>40 баллов</w:t>
            </w:r>
          </w:p>
        </w:tc>
      </w:tr>
    </w:tbl>
    <w:p w:rsidR="000C6602" w:rsidRPr="000C6602" w:rsidRDefault="000C6602" w:rsidP="000C660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0C6602" w:rsidRPr="000C6602" w:rsidRDefault="000C6602" w:rsidP="000C6602">
      <w:pPr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C6602">
        <w:rPr>
          <w:rFonts w:ascii="Times New Roman" w:eastAsia="Calibri" w:hAnsi="Times New Roman" w:cs="Times New Roman"/>
          <w:sz w:val="26"/>
          <w:szCs w:val="26"/>
        </w:rPr>
        <w:t xml:space="preserve">На основании приказа Финуниверситета № 0557/0 от 23.03.2017 «Об утверждении Положения по проведению текущего контроля успеваемости и промежуточной аттестации обучающихся по программам </w:t>
      </w:r>
      <w:proofErr w:type="spellStart"/>
      <w:r w:rsidRPr="000C6602">
        <w:rPr>
          <w:rFonts w:ascii="Times New Roman" w:eastAsia="Calibri" w:hAnsi="Times New Roman" w:cs="Times New Roman"/>
          <w:sz w:val="26"/>
          <w:szCs w:val="26"/>
        </w:rPr>
        <w:t>бакалавриата</w:t>
      </w:r>
      <w:proofErr w:type="spellEnd"/>
      <w:r w:rsidRPr="000C6602">
        <w:rPr>
          <w:rFonts w:ascii="Times New Roman" w:eastAsia="Calibri" w:hAnsi="Times New Roman" w:cs="Times New Roman"/>
          <w:sz w:val="26"/>
          <w:szCs w:val="26"/>
        </w:rPr>
        <w:t xml:space="preserve"> и магистратуры в Финансовом университете» результаты освоения обучающимся компетенций, предусмотренных рабочей программой дисциплины, оценивается максимально в 100 баллов:</w:t>
      </w:r>
    </w:p>
    <w:p w:rsidR="000C6602" w:rsidRPr="000C6602" w:rsidRDefault="000C6602" w:rsidP="000C6602">
      <w:pPr>
        <w:numPr>
          <w:ilvl w:val="0"/>
          <w:numId w:val="1"/>
        </w:numPr>
        <w:spacing w:after="0" w:line="240" w:lineRule="auto"/>
        <w:ind w:left="-426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C6602">
        <w:rPr>
          <w:rFonts w:ascii="Times New Roman" w:eastAsia="Calibri" w:hAnsi="Times New Roman" w:cs="Times New Roman"/>
          <w:sz w:val="26"/>
          <w:szCs w:val="26"/>
        </w:rPr>
        <w:t xml:space="preserve"> 60 баллов – зачет/экзамен;</w:t>
      </w:r>
    </w:p>
    <w:p w:rsidR="000C6602" w:rsidRPr="000C6602" w:rsidRDefault="000C6602" w:rsidP="000C6602">
      <w:pPr>
        <w:numPr>
          <w:ilvl w:val="0"/>
          <w:numId w:val="1"/>
        </w:numPr>
        <w:spacing w:after="0" w:line="240" w:lineRule="auto"/>
        <w:ind w:left="-426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C6602">
        <w:rPr>
          <w:rFonts w:ascii="Times New Roman" w:eastAsia="Calibri" w:hAnsi="Times New Roman" w:cs="Times New Roman"/>
          <w:sz w:val="26"/>
          <w:szCs w:val="26"/>
        </w:rPr>
        <w:t xml:space="preserve"> работа в семестре (модуле) оценивается максимум в 40 баллов, в том числе текущий контроль успеваемости в середине семестра максимум 20 баллов;</w:t>
      </w:r>
    </w:p>
    <w:p w:rsidR="000C6602" w:rsidRPr="000C6602" w:rsidRDefault="000C6602" w:rsidP="000C6602">
      <w:pPr>
        <w:numPr>
          <w:ilvl w:val="0"/>
          <w:numId w:val="1"/>
        </w:numPr>
        <w:spacing w:after="0" w:line="240" w:lineRule="auto"/>
        <w:ind w:left="-426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C6602">
        <w:rPr>
          <w:rFonts w:ascii="Times New Roman" w:eastAsia="Calibri" w:hAnsi="Times New Roman" w:cs="Times New Roman"/>
          <w:sz w:val="26"/>
          <w:szCs w:val="26"/>
        </w:rPr>
        <w:t xml:space="preserve"> от 0 до 6 баллов – не аттестация.</w:t>
      </w:r>
    </w:p>
    <w:p w:rsidR="00E6361F" w:rsidRDefault="000C6602" w:rsidP="000C6602">
      <w:pPr>
        <w:spacing w:before="120" w:after="0" w:line="240" w:lineRule="auto"/>
        <w:ind w:left="-426" w:firstLine="709"/>
        <w:jc w:val="both"/>
      </w:pPr>
      <w:r w:rsidRPr="000C6602">
        <w:rPr>
          <w:rFonts w:ascii="Times New Roman" w:eastAsia="Calibri" w:hAnsi="Times New Roman" w:cs="Times New Roman"/>
          <w:sz w:val="26"/>
          <w:szCs w:val="26"/>
        </w:rPr>
        <w:t>Критерии балльной оценки и максимально допустимое количество баллов за одно семинарское занятие доводится до сведения студентов на первом семинаре.</w:t>
      </w:r>
      <w:bookmarkStart w:id="0" w:name="_GoBack"/>
      <w:bookmarkEnd w:id="0"/>
    </w:p>
    <w:sectPr w:rsidR="00E6361F" w:rsidSect="000C6602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45D95"/>
    <w:multiLevelType w:val="hybridMultilevel"/>
    <w:tmpl w:val="CBDA0E9A"/>
    <w:lvl w:ilvl="0" w:tplc="9D6CB5EC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02"/>
    <w:rsid w:val="000C6602"/>
    <w:rsid w:val="001432CF"/>
    <w:rsid w:val="001979E4"/>
    <w:rsid w:val="003263E7"/>
    <w:rsid w:val="0079155E"/>
    <w:rsid w:val="008D7592"/>
    <w:rsid w:val="008E33CB"/>
    <w:rsid w:val="009A0F71"/>
    <w:rsid w:val="00D124BB"/>
    <w:rsid w:val="00E6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6BD16"/>
  <w15:chartTrackingRefBased/>
  <w15:docId w15:val="{4CD75334-1673-4925-807E-D05127992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6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FD7460C511F24BAA32CAED85DF4CCC" ma:contentTypeVersion="1" ma:contentTypeDescription="Создание документа." ma:contentTypeScope="" ma:versionID="4924fa14b747d6f4087ce14f46c43b1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6FE398-1080-48C6-867B-58ACA68E7C5A}"/>
</file>

<file path=customXml/itemProps2.xml><?xml version="1.0" encoding="utf-8"?>
<ds:datastoreItem xmlns:ds="http://schemas.openxmlformats.org/officeDocument/2006/customXml" ds:itemID="{97C86DD7-9062-405A-A007-372D72EDA9C2}"/>
</file>

<file path=customXml/itemProps3.xml><?xml version="1.0" encoding="utf-8"?>
<ds:datastoreItem xmlns:ds="http://schemas.openxmlformats.org/officeDocument/2006/customXml" ds:itemID="{6FDCE8BB-732C-4E9C-8E9B-86E574E29E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Боташева Людмила Хасановна</dc:creator>
  <cp:keywords/>
  <dc:description/>
  <cp:lastModifiedBy>Боташева Людмила Хасановна</cp:lastModifiedBy>
  <cp:revision>1</cp:revision>
  <dcterms:created xsi:type="dcterms:W3CDTF">2023-12-18T15:00:00Z</dcterms:created>
  <dcterms:modified xsi:type="dcterms:W3CDTF">2023-12-18T16:51:00Z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0x0101004FFD7460C511F24BAA32CAED85DF4CCC</vt:lpwstr>
  </property>
</Properties>
</file>