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43EA2" w14:textId="77777777" w:rsidR="00A51E30" w:rsidRPr="00A51E30" w:rsidRDefault="00A51E30" w:rsidP="00A51E30">
      <w:pPr>
        <w:spacing w:after="3" w:line="242" w:lineRule="auto"/>
        <w:ind w:left="77" w:right="83"/>
        <w:jc w:val="center"/>
        <w:rPr>
          <w:b/>
          <w:lang w:val="en-US"/>
        </w:rPr>
      </w:pPr>
      <w:r w:rsidRPr="00A51E30">
        <w:rPr>
          <w:b/>
          <w:lang w:val="en-US"/>
        </w:rPr>
        <w:t>Federal state educational budgetary</w:t>
      </w:r>
    </w:p>
    <w:p w14:paraId="2E5FEBA2" w14:textId="6A93AD6F" w:rsidR="00A51E30" w:rsidRPr="00A51E30" w:rsidRDefault="00A51E30" w:rsidP="00A51E30">
      <w:pPr>
        <w:spacing w:after="3" w:line="242" w:lineRule="auto"/>
        <w:ind w:left="77" w:right="83"/>
        <w:jc w:val="center"/>
        <w:rPr>
          <w:b/>
          <w:lang w:val="en-US"/>
        </w:rPr>
      </w:pPr>
      <w:r w:rsidRPr="00A51E30">
        <w:rPr>
          <w:b/>
          <w:lang w:val="en-US"/>
        </w:rPr>
        <w:t xml:space="preserve"> </w:t>
      </w:r>
      <w:proofErr w:type="gramStart"/>
      <w:r w:rsidRPr="00A51E30">
        <w:rPr>
          <w:b/>
          <w:lang w:val="en-US"/>
        </w:rPr>
        <w:t>institution</w:t>
      </w:r>
      <w:proofErr w:type="gramEnd"/>
      <w:r w:rsidRPr="00A51E30">
        <w:rPr>
          <w:b/>
          <w:lang w:val="en-US"/>
        </w:rPr>
        <w:t xml:space="preserve"> of tertiary education</w:t>
      </w:r>
    </w:p>
    <w:p w14:paraId="30DF7ABF" w14:textId="77777777" w:rsidR="00A51E30" w:rsidRPr="0086496A" w:rsidRDefault="00A51E30" w:rsidP="00A51E30">
      <w:pPr>
        <w:spacing w:after="3" w:line="242" w:lineRule="auto"/>
        <w:ind w:left="77" w:right="83"/>
        <w:jc w:val="center"/>
        <w:rPr>
          <w:b/>
          <w:caps/>
          <w:lang w:val="en-US"/>
        </w:rPr>
      </w:pPr>
      <w:r w:rsidRPr="0086496A">
        <w:rPr>
          <w:b/>
          <w:caps/>
          <w:lang w:val="en-US"/>
        </w:rPr>
        <w:t>«Financial University under the Government of the Russian Federation»</w:t>
      </w:r>
    </w:p>
    <w:p w14:paraId="0874C383" w14:textId="77777777" w:rsidR="00A51E30" w:rsidRPr="0086496A" w:rsidRDefault="00A51E30" w:rsidP="00A51E30">
      <w:pPr>
        <w:spacing w:after="3" w:line="242" w:lineRule="auto"/>
        <w:ind w:left="77" w:right="83"/>
        <w:jc w:val="center"/>
        <w:rPr>
          <w:b/>
          <w:caps/>
          <w:lang w:val="en-US"/>
        </w:rPr>
      </w:pPr>
      <w:r w:rsidRPr="0086496A">
        <w:rPr>
          <w:b/>
          <w:caps/>
          <w:lang w:val="en-US"/>
        </w:rPr>
        <w:t>(</w:t>
      </w:r>
      <w:r w:rsidRPr="0086496A">
        <w:rPr>
          <w:b/>
          <w:lang w:val="en-US"/>
        </w:rPr>
        <w:t>Financial University</w:t>
      </w:r>
      <w:r w:rsidRPr="0086496A">
        <w:rPr>
          <w:b/>
          <w:caps/>
          <w:lang w:val="en-US"/>
        </w:rPr>
        <w:t>)</w:t>
      </w:r>
    </w:p>
    <w:p w14:paraId="1152BE6C" w14:textId="77777777" w:rsidR="00A51E30" w:rsidRPr="0086496A" w:rsidRDefault="00A51E30" w:rsidP="00666C34">
      <w:pPr>
        <w:spacing w:after="645" w:line="242" w:lineRule="auto"/>
        <w:ind w:left="975" w:right="988"/>
        <w:jc w:val="center"/>
        <w:rPr>
          <w:lang w:val="en-US"/>
        </w:rPr>
      </w:pPr>
    </w:p>
    <w:p w14:paraId="4EFBFF0C" w14:textId="77777777" w:rsidR="00A51E30" w:rsidRPr="005B0D72" w:rsidRDefault="00A51E30" w:rsidP="00A51E30">
      <w:pPr>
        <w:jc w:val="center"/>
        <w:rPr>
          <w:b/>
          <w:szCs w:val="28"/>
          <w:lang w:val="en-US"/>
        </w:rPr>
      </w:pPr>
      <w:r w:rsidRPr="00C129FB">
        <w:rPr>
          <w:b/>
          <w:szCs w:val="28"/>
          <w:lang w:val="en-US"/>
        </w:rPr>
        <w:t>Department of World Economy and World Finance</w:t>
      </w:r>
    </w:p>
    <w:p w14:paraId="0B5D2FED" w14:textId="77777777" w:rsidR="00666C34" w:rsidRPr="00A51E30" w:rsidRDefault="00666C34" w:rsidP="00666C34">
      <w:pPr>
        <w:spacing w:after="736" w:line="420" w:lineRule="auto"/>
        <w:ind w:left="10" w:right="-15"/>
        <w:jc w:val="center"/>
        <w:rPr>
          <w:b/>
          <w:sz w:val="32"/>
          <w:lang w:val="en-US"/>
        </w:rPr>
      </w:pPr>
    </w:p>
    <w:p w14:paraId="3B5B74A2" w14:textId="77777777" w:rsidR="00A51E30" w:rsidRPr="0086496A" w:rsidRDefault="00A51E30" w:rsidP="00E90F6A">
      <w:pPr>
        <w:spacing w:after="0" w:line="240" w:lineRule="auto"/>
        <w:ind w:left="719" w:right="-17" w:hanging="11"/>
        <w:jc w:val="center"/>
        <w:rPr>
          <w:b/>
          <w:sz w:val="32"/>
          <w:szCs w:val="32"/>
          <w:lang w:val="en-US"/>
        </w:rPr>
      </w:pPr>
      <w:proofErr w:type="spellStart"/>
      <w:r w:rsidRPr="00342D24">
        <w:rPr>
          <w:b/>
          <w:sz w:val="32"/>
          <w:szCs w:val="32"/>
          <w:lang w:val="en-US"/>
        </w:rPr>
        <w:t>Tsvirko</w:t>
      </w:r>
      <w:proofErr w:type="spellEnd"/>
      <w:r w:rsidRPr="0086496A">
        <w:rPr>
          <w:b/>
          <w:sz w:val="32"/>
          <w:szCs w:val="32"/>
          <w:lang w:val="en-US"/>
        </w:rPr>
        <w:t xml:space="preserve"> </w:t>
      </w:r>
      <w:r w:rsidRPr="00342D24">
        <w:rPr>
          <w:b/>
          <w:sz w:val="32"/>
          <w:szCs w:val="32"/>
          <w:lang w:val="en-US"/>
        </w:rPr>
        <w:t>S</w:t>
      </w:r>
      <w:r w:rsidRPr="0086496A">
        <w:rPr>
          <w:b/>
          <w:sz w:val="32"/>
          <w:szCs w:val="32"/>
          <w:lang w:val="en-US"/>
        </w:rPr>
        <w:t>.</w:t>
      </w:r>
      <w:r w:rsidRPr="00342D24">
        <w:rPr>
          <w:b/>
          <w:sz w:val="32"/>
          <w:szCs w:val="32"/>
          <w:lang w:val="en-US"/>
        </w:rPr>
        <w:t>E</w:t>
      </w:r>
      <w:r w:rsidRPr="0086496A">
        <w:rPr>
          <w:b/>
          <w:sz w:val="32"/>
          <w:szCs w:val="32"/>
          <w:lang w:val="en-US"/>
        </w:rPr>
        <w:t>.</w:t>
      </w:r>
    </w:p>
    <w:p w14:paraId="4AF56B87" w14:textId="77777777" w:rsidR="00342D24" w:rsidRPr="0086496A" w:rsidRDefault="00342D24" w:rsidP="00E90F6A">
      <w:pPr>
        <w:spacing w:after="0" w:line="240" w:lineRule="auto"/>
        <w:ind w:left="719" w:right="-17" w:hanging="11"/>
        <w:jc w:val="center"/>
        <w:rPr>
          <w:b/>
          <w:sz w:val="32"/>
          <w:szCs w:val="32"/>
          <w:lang w:val="en-US"/>
        </w:rPr>
      </w:pPr>
    </w:p>
    <w:p w14:paraId="6D88313E" w14:textId="3EAA0DEA" w:rsidR="00666C34" w:rsidRDefault="00342D24" w:rsidP="00E90F6A">
      <w:pPr>
        <w:spacing w:after="0" w:line="240" w:lineRule="auto"/>
        <w:ind w:left="719" w:right="-17" w:hanging="11"/>
        <w:jc w:val="center"/>
        <w:rPr>
          <w:b/>
          <w:sz w:val="32"/>
          <w:lang w:val="en-US"/>
        </w:rPr>
      </w:pPr>
      <w:r w:rsidRPr="005B0D72">
        <w:rPr>
          <w:b/>
          <w:caps/>
          <w:sz w:val="32"/>
          <w:szCs w:val="32"/>
          <w:lang w:val="en-US"/>
        </w:rPr>
        <w:t>I</w:t>
      </w:r>
      <w:r w:rsidRPr="00342D24">
        <w:rPr>
          <w:b/>
          <w:sz w:val="32"/>
          <w:szCs w:val="32"/>
          <w:lang w:val="en-US"/>
        </w:rPr>
        <w:t>nternational</w:t>
      </w:r>
      <w:r w:rsidRPr="0086496A">
        <w:rPr>
          <w:b/>
          <w:sz w:val="32"/>
          <w:lang w:val="en-US"/>
        </w:rPr>
        <w:t xml:space="preserve"> </w:t>
      </w:r>
      <w:r>
        <w:rPr>
          <w:b/>
          <w:sz w:val="32"/>
          <w:lang w:val="en-US"/>
        </w:rPr>
        <w:t>portfolio investments</w:t>
      </w:r>
    </w:p>
    <w:p w14:paraId="046D127E" w14:textId="77777777" w:rsidR="00342D24" w:rsidRPr="005B0D72" w:rsidRDefault="00342D24" w:rsidP="00342D24">
      <w:pPr>
        <w:spacing w:line="0" w:lineRule="atLeast"/>
        <w:ind w:left="3540"/>
        <w:rPr>
          <w:sz w:val="32"/>
          <w:szCs w:val="32"/>
          <w:lang w:val="en-US"/>
        </w:rPr>
      </w:pPr>
      <w:r>
        <w:rPr>
          <w:sz w:val="32"/>
          <w:szCs w:val="32"/>
          <w:lang w:val="en-US"/>
        </w:rPr>
        <w:t xml:space="preserve">     </w:t>
      </w:r>
      <w:r w:rsidRPr="005B0D72">
        <w:rPr>
          <w:sz w:val="32"/>
          <w:szCs w:val="32"/>
          <w:lang w:val="en-US"/>
        </w:rPr>
        <w:t>(</w:t>
      </w:r>
      <w:proofErr w:type="gramStart"/>
      <w:r w:rsidRPr="005B0D72">
        <w:rPr>
          <w:sz w:val="32"/>
          <w:szCs w:val="32"/>
          <w:lang w:val="en-US"/>
        </w:rPr>
        <w:t>in</w:t>
      </w:r>
      <w:proofErr w:type="gramEnd"/>
      <w:r w:rsidRPr="005B0D72">
        <w:rPr>
          <w:sz w:val="32"/>
          <w:szCs w:val="32"/>
          <w:lang w:val="en-US"/>
        </w:rPr>
        <w:t xml:space="preserve"> English)</w:t>
      </w:r>
    </w:p>
    <w:p w14:paraId="06C09B1E" w14:textId="77777777" w:rsidR="00342D24" w:rsidRPr="003E4369" w:rsidRDefault="00342D24" w:rsidP="00342D24">
      <w:pPr>
        <w:widowControl w:val="0"/>
        <w:autoSpaceDE w:val="0"/>
        <w:autoSpaceDN w:val="0"/>
        <w:adjustRightInd w:val="0"/>
        <w:jc w:val="center"/>
        <w:rPr>
          <w:b/>
          <w:szCs w:val="28"/>
          <w:lang w:val="en-US"/>
        </w:rPr>
      </w:pPr>
      <w:r w:rsidRPr="003E4369">
        <w:rPr>
          <w:b/>
          <w:szCs w:val="28"/>
          <w:lang w:val="en-US"/>
        </w:rPr>
        <w:t>SYLLABUS</w:t>
      </w:r>
    </w:p>
    <w:p w14:paraId="260B7E01" w14:textId="77777777" w:rsidR="00342D24" w:rsidRPr="002F22EE" w:rsidRDefault="00342D24" w:rsidP="00342D24">
      <w:pPr>
        <w:spacing w:line="200" w:lineRule="exact"/>
        <w:rPr>
          <w:sz w:val="24"/>
          <w:lang w:val="en-US"/>
        </w:rPr>
      </w:pPr>
    </w:p>
    <w:p w14:paraId="21EDB75E" w14:textId="77777777" w:rsidR="00342D24" w:rsidRPr="002F22EE" w:rsidRDefault="00342D24" w:rsidP="00342D24">
      <w:pPr>
        <w:spacing w:line="200" w:lineRule="exact"/>
        <w:rPr>
          <w:sz w:val="24"/>
          <w:lang w:val="en-US"/>
        </w:rPr>
      </w:pPr>
    </w:p>
    <w:p w14:paraId="37A0642B" w14:textId="77777777" w:rsidR="00342D24" w:rsidRPr="002F22EE" w:rsidRDefault="00342D24" w:rsidP="00342D24">
      <w:pPr>
        <w:spacing w:line="244" w:lineRule="exact"/>
        <w:rPr>
          <w:sz w:val="24"/>
          <w:lang w:val="en-US"/>
        </w:rPr>
      </w:pPr>
    </w:p>
    <w:p w14:paraId="1F2FA95A" w14:textId="77777777" w:rsidR="00342D24" w:rsidRPr="003E4369" w:rsidRDefault="00342D24" w:rsidP="00342D24">
      <w:pPr>
        <w:widowControl w:val="0"/>
        <w:autoSpaceDE w:val="0"/>
        <w:autoSpaceDN w:val="0"/>
        <w:adjustRightInd w:val="0"/>
        <w:jc w:val="center"/>
        <w:rPr>
          <w:b/>
          <w:i/>
          <w:szCs w:val="28"/>
          <w:lang w:val="en-US"/>
        </w:rPr>
      </w:pPr>
      <w:r>
        <w:rPr>
          <w:b/>
          <w:i/>
          <w:szCs w:val="28"/>
          <w:lang w:val="en-US"/>
        </w:rPr>
        <w:t>Level of Study:</w:t>
      </w:r>
      <w:r>
        <w:rPr>
          <w:i/>
          <w:szCs w:val="28"/>
          <w:lang w:val="en-US"/>
        </w:rPr>
        <w:t xml:space="preserve"> Master’s Degree</w:t>
      </w:r>
    </w:p>
    <w:p w14:paraId="1E4B7818" w14:textId="77777777" w:rsidR="00342D24" w:rsidRPr="002E4165" w:rsidRDefault="00342D24" w:rsidP="00342D24">
      <w:pPr>
        <w:widowControl w:val="0"/>
        <w:autoSpaceDE w:val="0"/>
        <w:autoSpaceDN w:val="0"/>
        <w:adjustRightInd w:val="0"/>
        <w:jc w:val="center"/>
        <w:rPr>
          <w:b/>
          <w:i/>
          <w:szCs w:val="28"/>
          <w:lang w:val="en-US"/>
        </w:rPr>
      </w:pPr>
      <w:r w:rsidRPr="003E4369">
        <w:rPr>
          <w:b/>
          <w:i/>
          <w:szCs w:val="28"/>
          <w:lang w:val="en-US"/>
        </w:rPr>
        <w:t xml:space="preserve">Field of Study: </w:t>
      </w:r>
      <w:r w:rsidRPr="002E4165">
        <w:rPr>
          <w:i/>
          <w:szCs w:val="28"/>
          <w:lang w:val="en-US"/>
        </w:rPr>
        <w:t>38.04.01 «Economics»</w:t>
      </w:r>
    </w:p>
    <w:p w14:paraId="640D1BBE" w14:textId="1BBBC3BF" w:rsidR="00342D24" w:rsidRPr="00071D63" w:rsidRDefault="00342D24" w:rsidP="00342D24">
      <w:pPr>
        <w:widowControl w:val="0"/>
        <w:autoSpaceDE w:val="0"/>
        <w:autoSpaceDN w:val="0"/>
        <w:adjustRightInd w:val="0"/>
        <w:jc w:val="center"/>
        <w:rPr>
          <w:b/>
          <w:i/>
          <w:szCs w:val="28"/>
          <w:lang w:val="en-US"/>
        </w:rPr>
      </w:pPr>
      <w:r w:rsidRPr="003E4369">
        <w:rPr>
          <w:b/>
          <w:i/>
          <w:szCs w:val="28"/>
          <w:lang w:val="en-US"/>
        </w:rPr>
        <w:t xml:space="preserve">Study Program: </w:t>
      </w:r>
      <w:r w:rsidR="00071D63" w:rsidRPr="00071D63">
        <w:rPr>
          <w:i/>
          <w:szCs w:val="28"/>
          <w:lang w:val="en-US"/>
        </w:rPr>
        <w:t>«</w:t>
      </w:r>
      <w:r>
        <w:rPr>
          <w:i/>
          <w:szCs w:val="28"/>
          <w:lang w:val="en-US"/>
        </w:rPr>
        <w:t>International Finance (in English</w:t>
      </w:r>
      <w:proofErr w:type="gramStart"/>
      <w:r>
        <w:rPr>
          <w:i/>
          <w:szCs w:val="28"/>
          <w:lang w:val="en-US"/>
        </w:rPr>
        <w:t>)</w:t>
      </w:r>
      <w:r w:rsidR="00071D63" w:rsidRPr="00071D63">
        <w:rPr>
          <w:i/>
          <w:szCs w:val="28"/>
          <w:lang w:val="en-US"/>
        </w:rPr>
        <w:t>»</w:t>
      </w:r>
      <w:proofErr w:type="gramEnd"/>
    </w:p>
    <w:p w14:paraId="0B4F834F" w14:textId="77777777" w:rsidR="00342D24" w:rsidRPr="00342D24" w:rsidRDefault="00342D24" w:rsidP="00E90F6A">
      <w:pPr>
        <w:spacing w:after="0" w:line="240" w:lineRule="auto"/>
        <w:ind w:left="719" w:right="-17" w:hanging="11"/>
        <w:jc w:val="center"/>
        <w:rPr>
          <w:lang w:val="en-US"/>
        </w:rPr>
      </w:pPr>
    </w:p>
    <w:p w14:paraId="5B5657F4" w14:textId="77777777" w:rsidR="00666C34" w:rsidRPr="00342D24" w:rsidRDefault="00666C34" w:rsidP="00295026">
      <w:pPr>
        <w:spacing w:after="165" w:line="246" w:lineRule="auto"/>
        <w:ind w:left="10" w:right="-15"/>
        <w:jc w:val="center"/>
        <w:rPr>
          <w:lang w:val="en-US"/>
        </w:rPr>
      </w:pPr>
    </w:p>
    <w:p w14:paraId="4CA201E3" w14:textId="77777777" w:rsidR="00666C34" w:rsidRPr="0086496A" w:rsidRDefault="00666C34" w:rsidP="00666C34">
      <w:pPr>
        <w:spacing w:after="0" w:line="360" w:lineRule="auto"/>
        <w:ind w:left="11" w:right="-17" w:hanging="11"/>
        <w:jc w:val="center"/>
        <w:rPr>
          <w:b/>
          <w:lang w:val="en-US"/>
        </w:rPr>
      </w:pPr>
    </w:p>
    <w:p w14:paraId="7E2F4A49" w14:textId="77777777" w:rsidR="00666C34" w:rsidRPr="0086496A" w:rsidRDefault="00666C34" w:rsidP="00666C34">
      <w:pPr>
        <w:spacing w:after="0" w:line="360" w:lineRule="auto"/>
        <w:ind w:left="11" w:right="-17" w:hanging="11"/>
        <w:jc w:val="center"/>
        <w:rPr>
          <w:b/>
          <w:lang w:val="en-US"/>
        </w:rPr>
      </w:pPr>
    </w:p>
    <w:p w14:paraId="7741D724" w14:textId="77777777" w:rsidR="009367BF" w:rsidRPr="0086496A" w:rsidRDefault="009367BF" w:rsidP="00666C34">
      <w:pPr>
        <w:spacing w:after="0" w:line="360" w:lineRule="auto"/>
        <w:ind w:left="11" w:right="-17" w:hanging="11"/>
        <w:jc w:val="center"/>
        <w:rPr>
          <w:b/>
          <w:lang w:val="en-US"/>
        </w:rPr>
      </w:pPr>
    </w:p>
    <w:p w14:paraId="33E76D66" w14:textId="77777777" w:rsidR="009367BF" w:rsidRPr="0086496A" w:rsidRDefault="009367BF" w:rsidP="00666C34">
      <w:pPr>
        <w:spacing w:after="0" w:line="360" w:lineRule="auto"/>
        <w:ind w:left="11" w:right="-17" w:hanging="11"/>
        <w:jc w:val="center"/>
        <w:rPr>
          <w:b/>
          <w:lang w:val="en-US"/>
        </w:rPr>
      </w:pPr>
    </w:p>
    <w:p w14:paraId="505CBC7E" w14:textId="4DE37E06" w:rsidR="00666C34" w:rsidRPr="0086496A" w:rsidRDefault="00342D24" w:rsidP="00666C34">
      <w:pPr>
        <w:spacing w:after="0" w:line="360" w:lineRule="auto"/>
        <w:ind w:left="11" w:right="-17" w:hanging="11"/>
        <w:jc w:val="center"/>
        <w:rPr>
          <w:b/>
          <w:lang w:val="en-US"/>
        </w:rPr>
      </w:pPr>
      <w:r>
        <w:rPr>
          <w:b/>
        </w:rPr>
        <w:t>Мо</w:t>
      </w:r>
      <w:r w:rsidRPr="0086496A">
        <w:rPr>
          <w:b/>
          <w:lang w:val="en-US"/>
        </w:rPr>
        <w:t>scow</w:t>
      </w:r>
      <w:r w:rsidR="00E90F6A" w:rsidRPr="0086496A">
        <w:rPr>
          <w:b/>
          <w:lang w:val="en-US"/>
        </w:rPr>
        <w:t xml:space="preserve"> 2019</w:t>
      </w:r>
      <w:r w:rsidR="00666C34" w:rsidRPr="0086496A">
        <w:rPr>
          <w:b/>
          <w:lang w:val="en-US"/>
        </w:rPr>
        <w:br w:type="page"/>
      </w:r>
    </w:p>
    <w:p w14:paraId="19572D06" w14:textId="77777777" w:rsidR="00342D24" w:rsidRPr="00A51E30" w:rsidRDefault="00342D24" w:rsidP="00342D24">
      <w:pPr>
        <w:spacing w:after="3" w:line="242" w:lineRule="auto"/>
        <w:ind w:left="77" w:right="83"/>
        <w:jc w:val="center"/>
        <w:rPr>
          <w:b/>
          <w:lang w:val="en-US"/>
        </w:rPr>
      </w:pPr>
      <w:r w:rsidRPr="00A51E30">
        <w:rPr>
          <w:b/>
          <w:lang w:val="en-US"/>
        </w:rPr>
        <w:lastRenderedPageBreak/>
        <w:t>Federal state educational budgetary</w:t>
      </w:r>
    </w:p>
    <w:p w14:paraId="40670F81" w14:textId="77777777" w:rsidR="00342D24" w:rsidRPr="00A51E30" w:rsidRDefault="00342D24" w:rsidP="00342D24">
      <w:pPr>
        <w:spacing w:after="3" w:line="242" w:lineRule="auto"/>
        <w:ind w:left="77" w:right="83"/>
        <w:jc w:val="center"/>
        <w:rPr>
          <w:b/>
          <w:lang w:val="en-US"/>
        </w:rPr>
      </w:pPr>
      <w:r w:rsidRPr="00A51E30">
        <w:rPr>
          <w:b/>
          <w:lang w:val="en-US"/>
        </w:rPr>
        <w:t xml:space="preserve"> </w:t>
      </w:r>
      <w:proofErr w:type="gramStart"/>
      <w:r w:rsidRPr="00A51E30">
        <w:rPr>
          <w:b/>
          <w:lang w:val="en-US"/>
        </w:rPr>
        <w:t>institution</w:t>
      </w:r>
      <w:proofErr w:type="gramEnd"/>
      <w:r w:rsidRPr="00A51E30">
        <w:rPr>
          <w:b/>
          <w:lang w:val="en-US"/>
        </w:rPr>
        <w:t xml:space="preserve"> of tertiary education</w:t>
      </w:r>
    </w:p>
    <w:p w14:paraId="4CCA96EA" w14:textId="77777777" w:rsidR="00342D24" w:rsidRPr="00342D24" w:rsidRDefault="00342D24" w:rsidP="00342D24">
      <w:pPr>
        <w:spacing w:after="3" w:line="242" w:lineRule="auto"/>
        <w:ind w:left="77" w:right="83"/>
        <w:jc w:val="center"/>
        <w:rPr>
          <w:b/>
          <w:caps/>
          <w:lang w:val="en-US"/>
        </w:rPr>
      </w:pPr>
      <w:r w:rsidRPr="00342D24">
        <w:rPr>
          <w:b/>
          <w:caps/>
          <w:lang w:val="en-US"/>
        </w:rPr>
        <w:t>«Financial University under the Government of the Russian Federation»</w:t>
      </w:r>
    </w:p>
    <w:p w14:paraId="130C5AB0" w14:textId="77777777" w:rsidR="00342D24" w:rsidRDefault="00342D24" w:rsidP="00342D24">
      <w:pPr>
        <w:spacing w:after="3" w:line="242" w:lineRule="auto"/>
        <w:ind w:left="77" w:right="83"/>
        <w:jc w:val="center"/>
        <w:rPr>
          <w:b/>
          <w:caps/>
          <w:lang w:val="en-US"/>
        </w:rPr>
      </w:pPr>
      <w:r w:rsidRPr="00342D24">
        <w:rPr>
          <w:b/>
          <w:caps/>
          <w:lang w:val="en-US"/>
        </w:rPr>
        <w:t>(</w:t>
      </w:r>
      <w:r w:rsidRPr="00342D24">
        <w:rPr>
          <w:b/>
          <w:lang w:val="en-US"/>
        </w:rPr>
        <w:t>Financial University</w:t>
      </w:r>
      <w:r w:rsidRPr="00342D24">
        <w:rPr>
          <w:b/>
          <w:caps/>
          <w:lang w:val="en-US"/>
        </w:rPr>
        <w:t>)</w:t>
      </w:r>
    </w:p>
    <w:p w14:paraId="0ED89985" w14:textId="77777777" w:rsidR="00342D24" w:rsidRPr="00342D24" w:rsidRDefault="00342D24" w:rsidP="00342D24">
      <w:pPr>
        <w:spacing w:after="3" w:line="242" w:lineRule="auto"/>
        <w:ind w:left="77" w:right="83"/>
        <w:jc w:val="center"/>
        <w:rPr>
          <w:b/>
          <w:caps/>
          <w:lang w:val="en-US"/>
        </w:rPr>
      </w:pPr>
    </w:p>
    <w:p w14:paraId="00E5E6EC" w14:textId="77777777" w:rsidR="00342D24" w:rsidRPr="005B0D72" w:rsidRDefault="00342D24" w:rsidP="00342D24">
      <w:pPr>
        <w:jc w:val="center"/>
        <w:rPr>
          <w:b/>
          <w:szCs w:val="28"/>
          <w:lang w:val="en-US"/>
        </w:rPr>
      </w:pPr>
      <w:r w:rsidRPr="00C129FB">
        <w:rPr>
          <w:b/>
          <w:szCs w:val="28"/>
          <w:lang w:val="en-US"/>
        </w:rPr>
        <w:t>Department of World Economy and World Finance</w:t>
      </w:r>
    </w:p>
    <w:p w14:paraId="51E3AEFE" w14:textId="3A84DA2C" w:rsidR="007F523E" w:rsidRPr="0086496A" w:rsidRDefault="00666C34" w:rsidP="007F523E">
      <w:pPr>
        <w:spacing w:after="120"/>
        <w:ind w:right="-519"/>
        <w:rPr>
          <w:rFonts w:eastAsia="SimSun"/>
          <w:b/>
          <w:bCs/>
          <w:caps/>
          <w:color w:val="auto"/>
          <w:szCs w:val="28"/>
          <w:lang w:val="en-US" w:eastAsia="zh-CN"/>
        </w:rPr>
      </w:pPr>
      <w:r w:rsidRPr="00342D24">
        <w:rPr>
          <w:rFonts w:eastAsia="SimSun"/>
          <w:b/>
          <w:bCs/>
          <w:caps/>
          <w:color w:val="auto"/>
          <w:szCs w:val="28"/>
          <w:lang w:val="en-US" w:eastAsia="zh-CN"/>
        </w:rPr>
        <w:tab/>
      </w:r>
      <w:r w:rsidRPr="00342D24">
        <w:rPr>
          <w:rFonts w:eastAsia="SimSun"/>
          <w:b/>
          <w:bCs/>
          <w:caps/>
          <w:color w:val="auto"/>
          <w:szCs w:val="28"/>
          <w:lang w:val="en-US" w:eastAsia="zh-CN"/>
        </w:rPr>
        <w:tab/>
      </w:r>
      <w:r w:rsidRPr="00342D24">
        <w:rPr>
          <w:rFonts w:eastAsia="SimSun"/>
          <w:b/>
          <w:bCs/>
          <w:caps/>
          <w:color w:val="auto"/>
          <w:szCs w:val="28"/>
          <w:lang w:val="en-US" w:eastAsia="zh-CN"/>
        </w:rPr>
        <w:tab/>
      </w:r>
      <w:r w:rsidRPr="00342D24">
        <w:rPr>
          <w:rFonts w:eastAsia="SimSun"/>
          <w:b/>
          <w:bCs/>
          <w:caps/>
          <w:color w:val="auto"/>
          <w:szCs w:val="28"/>
          <w:lang w:val="en-US" w:eastAsia="zh-CN"/>
        </w:rPr>
        <w:tab/>
      </w:r>
      <w:r w:rsidR="007F523E" w:rsidRPr="0086496A">
        <w:rPr>
          <w:rFonts w:eastAsia="SimSun"/>
          <w:b/>
          <w:bCs/>
          <w:caps/>
          <w:color w:val="auto"/>
          <w:szCs w:val="28"/>
          <w:lang w:val="en-US" w:eastAsia="zh-CN"/>
        </w:rPr>
        <w:t xml:space="preserve"> </w:t>
      </w:r>
    </w:p>
    <w:p w14:paraId="7FC0E464" w14:textId="38CCD38E" w:rsidR="00342D24" w:rsidRDefault="00342D24" w:rsidP="00342D24">
      <w:pPr>
        <w:spacing w:after="120"/>
        <w:ind w:right="-519" w:hanging="8"/>
        <w:jc w:val="center"/>
        <w:rPr>
          <w:rFonts w:eastAsia="SimSun"/>
          <w:b/>
          <w:bCs/>
          <w:caps/>
          <w:szCs w:val="28"/>
          <w:lang w:val="en-US" w:eastAsia="zh-CN"/>
        </w:rPr>
      </w:pPr>
      <w:r w:rsidRPr="00342D24">
        <w:rPr>
          <w:rFonts w:eastAsia="SimSun"/>
          <w:b/>
          <w:bCs/>
          <w:caps/>
          <w:szCs w:val="28"/>
          <w:lang w:val="en-US" w:eastAsia="zh-CN"/>
        </w:rPr>
        <w:t xml:space="preserve">             </w:t>
      </w:r>
      <w:r>
        <w:rPr>
          <w:rFonts w:eastAsia="SimSun"/>
          <w:b/>
          <w:bCs/>
          <w:caps/>
          <w:szCs w:val="28"/>
          <w:lang w:val="en-US" w:eastAsia="zh-CN"/>
        </w:rPr>
        <w:tab/>
      </w:r>
      <w:r w:rsidRPr="002E4165">
        <w:rPr>
          <w:rFonts w:eastAsia="SimSun"/>
          <w:b/>
          <w:bCs/>
          <w:caps/>
          <w:szCs w:val="28"/>
          <w:lang w:val="en-US" w:eastAsia="zh-CN"/>
        </w:rPr>
        <w:t xml:space="preserve">APPROVED                    </w:t>
      </w:r>
      <w:r>
        <w:rPr>
          <w:rFonts w:eastAsia="SimSun"/>
          <w:b/>
          <w:bCs/>
          <w:caps/>
          <w:szCs w:val="28"/>
          <w:lang w:val="en-US" w:eastAsia="zh-CN"/>
        </w:rPr>
        <w:t xml:space="preserve">                               </w:t>
      </w:r>
    </w:p>
    <w:p w14:paraId="2606D28E" w14:textId="43E81BF2" w:rsidR="00342D24" w:rsidRPr="002E4165" w:rsidRDefault="00342D24" w:rsidP="00342D24">
      <w:pPr>
        <w:widowControl w:val="0"/>
        <w:autoSpaceDE w:val="0"/>
        <w:autoSpaceDN w:val="0"/>
        <w:adjustRightInd w:val="0"/>
        <w:ind w:left="4248" w:right="84" w:firstLine="708"/>
        <w:jc w:val="right"/>
        <w:rPr>
          <w:rFonts w:eastAsia="SimSun"/>
          <w:bCs/>
          <w:szCs w:val="28"/>
          <w:lang w:val="en-US" w:eastAsia="zh-CN"/>
        </w:rPr>
      </w:pPr>
      <w:r w:rsidRPr="00342D24">
        <w:rPr>
          <w:rFonts w:eastAsia="SimSun"/>
          <w:bCs/>
          <w:szCs w:val="28"/>
          <w:lang w:val="en-US" w:eastAsia="zh-CN"/>
        </w:rPr>
        <w:t>Vice-rector for the</w:t>
      </w:r>
      <w:r>
        <w:rPr>
          <w:rFonts w:eastAsia="SimSun"/>
          <w:bCs/>
          <w:szCs w:val="28"/>
          <w:lang w:val="en-US" w:eastAsia="zh-CN"/>
        </w:rPr>
        <w:t xml:space="preserve"> development of </w:t>
      </w:r>
      <w:r w:rsidRPr="00342D24">
        <w:rPr>
          <w:rFonts w:eastAsia="SimSun"/>
          <w:bCs/>
          <w:szCs w:val="28"/>
          <w:lang w:val="en-US" w:eastAsia="zh-CN"/>
        </w:rPr>
        <w:t>educational programs</w:t>
      </w:r>
    </w:p>
    <w:p w14:paraId="5CEAD7A9" w14:textId="76AB8D2D" w:rsidR="00342D24" w:rsidRPr="0086496A" w:rsidRDefault="00342D24" w:rsidP="00342D24">
      <w:pPr>
        <w:widowControl w:val="0"/>
        <w:autoSpaceDE w:val="0"/>
        <w:autoSpaceDN w:val="0"/>
        <w:adjustRightInd w:val="0"/>
        <w:spacing w:after="120"/>
        <w:ind w:right="84"/>
        <w:jc w:val="right"/>
        <w:rPr>
          <w:rFonts w:eastAsia="SimSun"/>
          <w:bCs/>
          <w:szCs w:val="28"/>
          <w:lang w:val="en-US" w:eastAsia="zh-CN"/>
        </w:rPr>
      </w:pPr>
      <w:r w:rsidRPr="0086496A">
        <w:rPr>
          <w:rFonts w:eastAsia="SimSun"/>
          <w:bCs/>
          <w:szCs w:val="28"/>
          <w:lang w:val="en-US" w:eastAsia="zh-CN"/>
        </w:rPr>
        <w:t>____________</w:t>
      </w:r>
      <w:r>
        <w:rPr>
          <w:rFonts w:eastAsia="SimSun"/>
          <w:bCs/>
          <w:szCs w:val="28"/>
          <w:lang w:val="en-US" w:eastAsia="zh-CN"/>
        </w:rPr>
        <w:t>E</w:t>
      </w:r>
      <w:r w:rsidRPr="0086496A">
        <w:rPr>
          <w:rFonts w:eastAsia="SimSun"/>
          <w:bCs/>
          <w:szCs w:val="28"/>
          <w:lang w:val="en-US" w:eastAsia="zh-CN"/>
        </w:rPr>
        <w:t xml:space="preserve">. </w:t>
      </w:r>
      <w:r>
        <w:rPr>
          <w:rFonts w:eastAsia="SimSun"/>
          <w:bCs/>
          <w:szCs w:val="28"/>
          <w:lang w:eastAsia="zh-CN"/>
        </w:rPr>
        <w:t>А</w:t>
      </w:r>
      <w:r w:rsidRPr="0086496A">
        <w:rPr>
          <w:rFonts w:eastAsia="SimSun"/>
          <w:bCs/>
          <w:szCs w:val="28"/>
          <w:lang w:val="en-US" w:eastAsia="zh-CN"/>
        </w:rPr>
        <w:t xml:space="preserve">. </w:t>
      </w:r>
      <w:proofErr w:type="spellStart"/>
      <w:r>
        <w:rPr>
          <w:rFonts w:eastAsia="SimSun"/>
          <w:bCs/>
          <w:szCs w:val="28"/>
          <w:lang w:val="en-US" w:eastAsia="zh-CN"/>
        </w:rPr>
        <w:t>Kameneva</w:t>
      </w:r>
      <w:proofErr w:type="spellEnd"/>
    </w:p>
    <w:p w14:paraId="38605CD7" w14:textId="5E7E852B" w:rsidR="00342D24" w:rsidRPr="00342D24" w:rsidRDefault="00342D24" w:rsidP="00342D24">
      <w:pPr>
        <w:widowControl w:val="0"/>
        <w:autoSpaceDE w:val="0"/>
        <w:autoSpaceDN w:val="0"/>
        <w:adjustRightInd w:val="0"/>
        <w:spacing w:after="120"/>
        <w:ind w:right="84"/>
        <w:jc w:val="right"/>
        <w:rPr>
          <w:rFonts w:eastAsia="SimSun"/>
          <w:bCs/>
          <w:szCs w:val="28"/>
          <w:lang w:val="en-US" w:eastAsia="zh-CN"/>
        </w:rPr>
      </w:pPr>
      <w:r w:rsidRPr="00342D24">
        <w:rPr>
          <w:rFonts w:eastAsia="SimSun"/>
          <w:bCs/>
          <w:szCs w:val="28"/>
          <w:lang w:val="en-US" w:eastAsia="zh-CN"/>
        </w:rPr>
        <w:t>18.</w:t>
      </w:r>
      <w:r>
        <w:rPr>
          <w:rFonts w:eastAsia="SimSun"/>
          <w:bCs/>
          <w:szCs w:val="28"/>
          <w:lang w:val="en-US" w:eastAsia="zh-CN"/>
        </w:rPr>
        <w:t>10</w:t>
      </w:r>
      <w:r w:rsidRPr="00342D24">
        <w:rPr>
          <w:rFonts w:eastAsia="SimSun"/>
          <w:bCs/>
          <w:szCs w:val="28"/>
          <w:lang w:val="en-US" w:eastAsia="zh-CN"/>
        </w:rPr>
        <w:t>.2019</w:t>
      </w:r>
    </w:p>
    <w:p w14:paraId="38492A1F" w14:textId="248B6E8B" w:rsidR="008C3DDD" w:rsidRPr="00342D24" w:rsidRDefault="008C3DDD" w:rsidP="00342D24">
      <w:pPr>
        <w:ind w:left="0" w:firstLine="0"/>
        <w:rPr>
          <w:b/>
          <w:color w:val="auto"/>
          <w:sz w:val="24"/>
          <w:szCs w:val="24"/>
          <w:lang w:val="en-US"/>
        </w:rPr>
      </w:pPr>
      <w:r w:rsidRPr="00342D24">
        <w:rPr>
          <w:rFonts w:eastAsia="SimSun"/>
          <w:b/>
          <w:bCs/>
          <w:caps/>
          <w:color w:val="auto"/>
          <w:szCs w:val="28"/>
          <w:lang w:val="en-US" w:eastAsia="zh-CN"/>
        </w:rPr>
        <w:tab/>
      </w:r>
      <w:r w:rsidRPr="00342D24">
        <w:rPr>
          <w:rFonts w:eastAsia="SimSun"/>
          <w:b/>
          <w:bCs/>
          <w:caps/>
          <w:color w:val="auto"/>
          <w:szCs w:val="28"/>
          <w:lang w:val="en-US" w:eastAsia="zh-CN"/>
        </w:rPr>
        <w:tab/>
      </w:r>
      <w:r w:rsidRPr="00342D24">
        <w:rPr>
          <w:rFonts w:eastAsia="SimSun"/>
          <w:b/>
          <w:bCs/>
          <w:caps/>
          <w:color w:val="auto"/>
          <w:szCs w:val="28"/>
          <w:lang w:val="en-US" w:eastAsia="zh-CN"/>
        </w:rPr>
        <w:tab/>
        <w:t xml:space="preserve">                                  </w:t>
      </w:r>
    </w:p>
    <w:p w14:paraId="1E72E824" w14:textId="77777777" w:rsidR="00342D24" w:rsidRPr="00342D24" w:rsidRDefault="00666C34" w:rsidP="00342D24">
      <w:pPr>
        <w:spacing w:after="0" w:line="240" w:lineRule="auto"/>
        <w:ind w:left="719" w:right="-17" w:hanging="11"/>
        <w:rPr>
          <w:b/>
          <w:sz w:val="32"/>
          <w:szCs w:val="32"/>
          <w:lang w:val="en-US"/>
        </w:rPr>
      </w:pPr>
      <w:r w:rsidRPr="00342D24">
        <w:rPr>
          <w:rFonts w:eastAsia="SimSun"/>
          <w:bCs/>
          <w:color w:val="auto"/>
          <w:szCs w:val="28"/>
          <w:lang w:val="en-US" w:eastAsia="zh-CN"/>
        </w:rPr>
        <w:t xml:space="preserve">                                                 </w:t>
      </w:r>
      <w:proofErr w:type="spellStart"/>
      <w:r w:rsidR="00342D24" w:rsidRPr="00342D24">
        <w:rPr>
          <w:b/>
          <w:sz w:val="32"/>
          <w:szCs w:val="32"/>
          <w:lang w:val="en-US"/>
        </w:rPr>
        <w:t>Tsvirko</w:t>
      </w:r>
      <w:proofErr w:type="spellEnd"/>
      <w:r w:rsidR="00342D24" w:rsidRPr="00342D24">
        <w:rPr>
          <w:b/>
          <w:sz w:val="32"/>
          <w:szCs w:val="32"/>
          <w:lang w:val="en-US"/>
        </w:rPr>
        <w:t xml:space="preserve"> S.E.</w:t>
      </w:r>
    </w:p>
    <w:p w14:paraId="39406E31" w14:textId="77777777" w:rsidR="00342D24" w:rsidRPr="00342D24" w:rsidRDefault="00342D24" w:rsidP="00342D24">
      <w:pPr>
        <w:spacing w:after="0" w:line="240" w:lineRule="auto"/>
        <w:ind w:left="719" w:right="-17" w:hanging="11"/>
        <w:rPr>
          <w:b/>
          <w:sz w:val="32"/>
          <w:szCs w:val="32"/>
          <w:lang w:val="en-US"/>
        </w:rPr>
      </w:pPr>
    </w:p>
    <w:p w14:paraId="77D021B8" w14:textId="77777777" w:rsidR="00342D24" w:rsidRDefault="00342D24" w:rsidP="00342D24">
      <w:pPr>
        <w:spacing w:after="0" w:line="240" w:lineRule="auto"/>
        <w:ind w:left="719" w:right="-17" w:hanging="11"/>
        <w:jc w:val="center"/>
        <w:rPr>
          <w:b/>
          <w:sz w:val="32"/>
          <w:lang w:val="en-US"/>
        </w:rPr>
      </w:pPr>
      <w:r w:rsidRPr="005B0D72">
        <w:rPr>
          <w:b/>
          <w:caps/>
          <w:sz w:val="32"/>
          <w:szCs w:val="32"/>
          <w:lang w:val="en-US"/>
        </w:rPr>
        <w:t>I</w:t>
      </w:r>
      <w:r w:rsidRPr="00342D24">
        <w:rPr>
          <w:b/>
          <w:sz w:val="32"/>
          <w:szCs w:val="32"/>
          <w:lang w:val="en-US"/>
        </w:rPr>
        <w:t>nternational</w:t>
      </w:r>
      <w:r w:rsidRPr="00342D24">
        <w:rPr>
          <w:b/>
          <w:sz w:val="32"/>
          <w:lang w:val="en-US"/>
        </w:rPr>
        <w:t xml:space="preserve"> </w:t>
      </w:r>
      <w:r>
        <w:rPr>
          <w:b/>
          <w:sz w:val="32"/>
          <w:lang w:val="en-US"/>
        </w:rPr>
        <w:t>portfolio investments</w:t>
      </w:r>
    </w:p>
    <w:p w14:paraId="06AA7A78" w14:textId="77777777" w:rsidR="00342D24" w:rsidRPr="005B0D72" w:rsidRDefault="00342D24" w:rsidP="00342D24">
      <w:pPr>
        <w:spacing w:line="0" w:lineRule="atLeast"/>
        <w:ind w:left="3540"/>
        <w:rPr>
          <w:sz w:val="32"/>
          <w:szCs w:val="32"/>
          <w:lang w:val="en-US"/>
        </w:rPr>
      </w:pPr>
      <w:r>
        <w:rPr>
          <w:sz w:val="32"/>
          <w:szCs w:val="32"/>
          <w:lang w:val="en-US"/>
        </w:rPr>
        <w:t xml:space="preserve">     </w:t>
      </w:r>
      <w:r w:rsidRPr="005B0D72">
        <w:rPr>
          <w:sz w:val="32"/>
          <w:szCs w:val="32"/>
          <w:lang w:val="en-US"/>
        </w:rPr>
        <w:t>(</w:t>
      </w:r>
      <w:proofErr w:type="gramStart"/>
      <w:r w:rsidRPr="005B0D72">
        <w:rPr>
          <w:sz w:val="32"/>
          <w:szCs w:val="32"/>
          <w:lang w:val="en-US"/>
        </w:rPr>
        <w:t>in</w:t>
      </w:r>
      <w:proofErr w:type="gramEnd"/>
      <w:r w:rsidRPr="005B0D72">
        <w:rPr>
          <w:sz w:val="32"/>
          <w:szCs w:val="32"/>
          <w:lang w:val="en-US"/>
        </w:rPr>
        <w:t xml:space="preserve"> English)</w:t>
      </w:r>
    </w:p>
    <w:p w14:paraId="5529135A" w14:textId="77777777" w:rsidR="00342D24" w:rsidRPr="003E4369" w:rsidRDefault="00342D24" w:rsidP="00342D24">
      <w:pPr>
        <w:widowControl w:val="0"/>
        <w:autoSpaceDE w:val="0"/>
        <w:autoSpaceDN w:val="0"/>
        <w:adjustRightInd w:val="0"/>
        <w:jc w:val="center"/>
        <w:rPr>
          <w:b/>
          <w:szCs w:val="28"/>
          <w:lang w:val="en-US"/>
        </w:rPr>
      </w:pPr>
      <w:r w:rsidRPr="003E4369">
        <w:rPr>
          <w:b/>
          <w:szCs w:val="28"/>
          <w:lang w:val="en-US"/>
        </w:rPr>
        <w:t>SYLLABUS</w:t>
      </w:r>
    </w:p>
    <w:p w14:paraId="52C9B26D" w14:textId="77777777" w:rsidR="00342D24" w:rsidRPr="003E4369" w:rsidRDefault="00342D24" w:rsidP="00342D24">
      <w:pPr>
        <w:widowControl w:val="0"/>
        <w:autoSpaceDE w:val="0"/>
        <w:autoSpaceDN w:val="0"/>
        <w:adjustRightInd w:val="0"/>
        <w:jc w:val="center"/>
        <w:rPr>
          <w:b/>
          <w:i/>
          <w:szCs w:val="28"/>
          <w:lang w:val="en-US"/>
        </w:rPr>
      </w:pPr>
      <w:r>
        <w:rPr>
          <w:b/>
          <w:i/>
          <w:szCs w:val="28"/>
          <w:lang w:val="en-US"/>
        </w:rPr>
        <w:t>Level of Study:</w:t>
      </w:r>
      <w:r>
        <w:rPr>
          <w:i/>
          <w:szCs w:val="28"/>
          <w:lang w:val="en-US"/>
        </w:rPr>
        <w:t xml:space="preserve"> Master’s Degree</w:t>
      </w:r>
    </w:p>
    <w:p w14:paraId="1ECEEFD8" w14:textId="77777777" w:rsidR="00342D24" w:rsidRPr="002E4165" w:rsidRDefault="00342D24" w:rsidP="00342D24">
      <w:pPr>
        <w:widowControl w:val="0"/>
        <w:autoSpaceDE w:val="0"/>
        <w:autoSpaceDN w:val="0"/>
        <w:adjustRightInd w:val="0"/>
        <w:jc w:val="center"/>
        <w:rPr>
          <w:b/>
          <w:i/>
          <w:szCs w:val="28"/>
          <w:lang w:val="en-US"/>
        </w:rPr>
      </w:pPr>
      <w:r w:rsidRPr="003E4369">
        <w:rPr>
          <w:b/>
          <w:i/>
          <w:szCs w:val="28"/>
          <w:lang w:val="en-US"/>
        </w:rPr>
        <w:t xml:space="preserve">Field of Study: </w:t>
      </w:r>
      <w:r w:rsidRPr="002E4165">
        <w:rPr>
          <w:i/>
          <w:szCs w:val="28"/>
          <w:lang w:val="en-US"/>
        </w:rPr>
        <w:t>38.04.01 «Economics»</w:t>
      </w:r>
    </w:p>
    <w:p w14:paraId="03D3E8B2" w14:textId="7F12AD0F" w:rsidR="00342D24" w:rsidRPr="00071D63" w:rsidRDefault="00342D24" w:rsidP="00342D24">
      <w:pPr>
        <w:widowControl w:val="0"/>
        <w:autoSpaceDE w:val="0"/>
        <w:autoSpaceDN w:val="0"/>
        <w:adjustRightInd w:val="0"/>
        <w:jc w:val="center"/>
        <w:rPr>
          <w:b/>
          <w:i/>
          <w:szCs w:val="28"/>
          <w:lang w:val="en-US"/>
        </w:rPr>
      </w:pPr>
      <w:r w:rsidRPr="003E4369">
        <w:rPr>
          <w:b/>
          <w:i/>
          <w:szCs w:val="28"/>
          <w:lang w:val="en-US"/>
        </w:rPr>
        <w:t xml:space="preserve">Study Program: </w:t>
      </w:r>
      <w:r w:rsidR="00071D63" w:rsidRPr="00071D63">
        <w:rPr>
          <w:i/>
          <w:szCs w:val="28"/>
          <w:lang w:val="en-US"/>
        </w:rPr>
        <w:t>«</w:t>
      </w:r>
      <w:r>
        <w:rPr>
          <w:i/>
          <w:szCs w:val="28"/>
          <w:lang w:val="en-US"/>
        </w:rPr>
        <w:t>International Finance (in English</w:t>
      </w:r>
      <w:proofErr w:type="gramStart"/>
      <w:r>
        <w:rPr>
          <w:i/>
          <w:szCs w:val="28"/>
          <w:lang w:val="en-US"/>
        </w:rPr>
        <w:t>)</w:t>
      </w:r>
      <w:r w:rsidR="00071D63" w:rsidRPr="00071D63">
        <w:rPr>
          <w:i/>
          <w:szCs w:val="28"/>
          <w:lang w:val="en-US"/>
        </w:rPr>
        <w:t>»</w:t>
      </w:r>
      <w:proofErr w:type="gramEnd"/>
    </w:p>
    <w:p w14:paraId="7FDD7F03" w14:textId="77777777" w:rsidR="00342D24" w:rsidRPr="002E4165" w:rsidRDefault="00342D24" w:rsidP="00342D24">
      <w:pPr>
        <w:widowControl w:val="0"/>
        <w:autoSpaceDE w:val="0"/>
        <w:autoSpaceDN w:val="0"/>
        <w:adjustRightInd w:val="0"/>
        <w:spacing w:after="0" w:line="240" w:lineRule="auto"/>
        <w:ind w:left="720" w:right="11" w:hanging="11"/>
        <w:contextualSpacing/>
        <w:jc w:val="center"/>
        <w:rPr>
          <w:i/>
          <w:sz w:val="24"/>
          <w:szCs w:val="24"/>
          <w:lang w:val="en-US"/>
        </w:rPr>
      </w:pPr>
      <w:r>
        <w:rPr>
          <w:rFonts w:eastAsia="SimSun"/>
          <w:bCs/>
          <w:color w:val="auto"/>
          <w:szCs w:val="28"/>
          <w:lang w:val="en-US" w:eastAsia="zh-CN"/>
        </w:rPr>
        <w:tab/>
      </w:r>
      <w:r w:rsidRPr="002E4165">
        <w:rPr>
          <w:i/>
          <w:sz w:val="24"/>
          <w:szCs w:val="24"/>
          <w:lang w:val="en-US"/>
        </w:rPr>
        <w:t>Recommended by the Academic Council</w:t>
      </w:r>
      <w:r>
        <w:rPr>
          <w:i/>
          <w:sz w:val="24"/>
          <w:szCs w:val="24"/>
          <w:lang w:val="en-US"/>
        </w:rPr>
        <w:t xml:space="preserve"> of the</w:t>
      </w:r>
    </w:p>
    <w:p w14:paraId="6F5E9025" w14:textId="77777777" w:rsidR="00342D24" w:rsidRPr="002E4165" w:rsidRDefault="00342D24" w:rsidP="00342D24">
      <w:pPr>
        <w:widowControl w:val="0"/>
        <w:autoSpaceDE w:val="0"/>
        <w:autoSpaceDN w:val="0"/>
        <w:adjustRightInd w:val="0"/>
        <w:spacing w:after="0" w:line="240" w:lineRule="auto"/>
        <w:ind w:left="720" w:right="11" w:hanging="11"/>
        <w:contextualSpacing/>
        <w:jc w:val="center"/>
        <w:rPr>
          <w:i/>
          <w:sz w:val="24"/>
          <w:szCs w:val="24"/>
          <w:lang w:val="en-US"/>
        </w:rPr>
      </w:pPr>
      <w:r w:rsidRPr="002E4165">
        <w:rPr>
          <w:i/>
          <w:sz w:val="24"/>
          <w:szCs w:val="24"/>
          <w:lang w:val="en-US"/>
        </w:rPr>
        <w:t>Faculty of I</w:t>
      </w:r>
      <w:r>
        <w:rPr>
          <w:i/>
          <w:sz w:val="24"/>
          <w:szCs w:val="24"/>
          <w:lang w:val="en-US"/>
        </w:rPr>
        <w:t>nternational Economic Relations and</w:t>
      </w:r>
    </w:p>
    <w:p w14:paraId="19CCD79A" w14:textId="7A3B325D" w:rsidR="00342D24" w:rsidRPr="002E4165" w:rsidRDefault="00342D24" w:rsidP="00342D24">
      <w:pPr>
        <w:widowControl w:val="0"/>
        <w:autoSpaceDE w:val="0"/>
        <w:autoSpaceDN w:val="0"/>
        <w:adjustRightInd w:val="0"/>
        <w:spacing w:after="0" w:line="240" w:lineRule="auto"/>
        <w:ind w:left="720" w:right="11" w:hanging="11"/>
        <w:contextualSpacing/>
        <w:jc w:val="center"/>
        <w:rPr>
          <w:i/>
          <w:sz w:val="24"/>
          <w:szCs w:val="24"/>
          <w:lang w:val="en-US"/>
        </w:rPr>
      </w:pPr>
      <w:r>
        <w:rPr>
          <w:i/>
          <w:sz w:val="24"/>
          <w:szCs w:val="24"/>
          <w:lang w:val="en-US"/>
        </w:rPr>
        <w:t xml:space="preserve">                           International Finance Faculty (</w:t>
      </w:r>
      <w:r w:rsidRPr="002E4165">
        <w:rPr>
          <w:i/>
          <w:sz w:val="24"/>
          <w:szCs w:val="24"/>
          <w:lang w:val="en-US"/>
        </w:rPr>
        <w:t xml:space="preserve">Minutes </w:t>
      </w:r>
      <w:r w:rsidRPr="00C129FB">
        <w:rPr>
          <w:i/>
          <w:sz w:val="24"/>
          <w:szCs w:val="24"/>
          <w:lang w:val="en-US"/>
        </w:rPr>
        <w:t>№</w:t>
      </w:r>
      <w:r>
        <w:rPr>
          <w:i/>
          <w:sz w:val="24"/>
          <w:szCs w:val="24"/>
          <w:lang w:val="en-US"/>
        </w:rPr>
        <w:t>33</w:t>
      </w:r>
      <w:r w:rsidRPr="00C129FB">
        <w:rPr>
          <w:i/>
          <w:sz w:val="24"/>
          <w:szCs w:val="24"/>
          <w:lang w:val="en-US"/>
        </w:rPr>
        <w:t xml:space="preserve"> </w:t>
      </w:r>
      <w:r>
        <w:rPr>
          <w:i/>
          <w:sz w:val="24"/>
          <w:szCs w:val="24"/>
          <w:lang w:val="en-US"/>
        </w:rPr>
        <w:t xml:space="preserve">  dated</w:t>
      </w:r>
      <w:r w:rsidRPr="002E4165">
        <w:rPr>
          <w:i/>
          <w:sz w:val="24"/>
          <w:szCs w:val="24"/>
          <w:lang w:val="en-US"/>
        </w:rPr>
        <w:t xml:space="preserve"> </w:t>
      </w:r>
      <w:r>
        <w:rPr>
          <w:i/>
          <w:sz w:val="24"/>
          <w:szCs w:val="24"/>
          <w:lang w:val="en-US"/>
        </w:rPr>
        <w:t>15.10.</w:t>
      </w:r>
      <w:r w:rsidRPr="002E4165">
        <w:rPr>
          <w:i/>
          <w:sz w:val="24"/>
          <w:szCs w:val="24"/>
          <w:lang w:val="en-US"/>
        </w:rPr>
        <w:t>2019)</w:t>
      </w:r>
    </w:p>
    <w:p w14:paraId="6277E1AC" w14:textId="77777777" w:rsidR="00342D24" w:rsidRPr="002E4165" w:rsidRDefault="00342D24" w:rsidP="00342D24">
      <w:pPr>
        <w:widowControl w:val="0"/>
        <w:autoSpaceDE w:val="0"/>
        <w:autoSpaceDN w:val="0"/>
        <w:adjustRightInd w:val="0"/>
        <w:spacing w:after="0" w:line="240" w:lineRule="auto"/>
        <w:ind w:left="720" w:right="11" w:hanging="11"/>
        <w:contextualSpacing/>
        <w:jc w:val="center"/>
        <w:rPr>
          <w:i/>
          <w:sz w:val="24"/>
          <w:szCs w:val="24"/>
          <w:lang w:val="en-US"/>
        </w:rPr>
      </w:pPr>
    </w:p>
    <w:p w14:paraId="2C195C33" w14:textId="77777777" w:rsidR="00342D24" w:rsidRPr="002E4165" w:rsidRDefault="00342D24" w:rsidP="00342D24">
      <w:pPr>
        <w:widowControl w:val="0"/>
        <w:autoSpaceDE w:val="0"/>
        <w:autoSpaceDN w:val="0"/>
        <w:adjustRightInd w:val="0"/>
        <w:spacing w:after="0" w:line="240" w:lineRule="auto"/>
        <w:ind w:left="720" w:right="11" w:hanging="11"/>
        <w:contextualSpacing/>
        <w:jc w:val="center"/>
        <w:rPr>
          <w:i/>
          <w:sz w:val="24"/>
          <w:szCs w:val="24"/>
          <w:lang w:val="en-US"/>
        </w:rPr>
      </w:pPr>
      <w:r w:rsidRPr="002E4165">
        <w:rPr>
          <w:i/>
          <w:sz w:val="24"/>
          <w:szCs w:val="24"/>
          <w:lang w:val="en-US"/>
        </w:rPr>
        <w:t>Approved by the Council of the Educational and Scientific Department</w:t>
      </w:r>
    </w:p>
    <w:p w14:paraId="63F2ECC3" w14:textId="77777777" w:rsidR="00342D24" w:rsidRPr="002E4165" w:rsidRDefault="00342D24" w:rsidP="00342D24">
      <w:pPr>
        <w:widowControl w:val="0"/>
        <w:autoSpaceDE w:val="0"/>
        <w:autoSpaceDN w:val="0"/>
        <w:adjustRightInd w:val="0"/>
        <w:spacing w:after="0" w:line="240" w:lineRule="auto"/>
        <w:ind w:left="720" w:right="11" w:hanging="11"/>
        <w:contextualSpacing/>
        <w:jc w:val="center"/>
        <w:rPr>
          <w:i/>
          <w:sz w:val="24"/>
          <w:szCs w:val="24"/>
          <w:lang w:val="en-US"/>
        </w:rPr>
      </w:pPr>
      <w:r w:rsidRPr="002E4165">
        <w:rPr>
          <w:i/>
          <w:sz w:val="24"/>
          <w:szCs w:val="24"/>
          <w:lang w:val="en-US"/>
        </w:rPr>
        <w:t>"World Economy and World Finance"</w:t>
      </w:r>
    </w:p>
    <w:p w14:paraId="7971E5AE" w14:textId="4A6E2240" w:rsidR="00342D24" w:rsidRPr="002E4165" w:rsidRDefault="00342D24" w:rsidP="00342D24">
      <w:pPr>
        <w:widowControl w:val="0"/>
        <w:autoSpaceDE w:val="0"/>
        <w:autoSpaceDN w:val="0"/>
        <w:adjustRightInd w:val="0"/>
        <w:spacing w:after="0" w:line="240" w:lineRule="auto"/>
        <w:ind w:left="720" w:right="11" w:hanging="11"/>
        <w:contextualSpacing/>
        <w:jc w:val="center"/>
        <w:rPr>
          <w:i/>
          <w:sz w:val="24"/>
          <w:szCs w:val="24"/>
          <w:lang w:val="en-US"/>
        </w:rPr>
      </w:pPr>
      <w:r>
        <w:rPr>
          <w:i/>
          <w:sz w:val="24"/>
          <w:szCs w:val="24"/>
          <w:lang w:val="en-US"/>
        </w:rPr>
        <w:t>(Minutes №</w:t>
      </w:r>
      <w:proofErr w:type="gramStart"/>
      <w:r>
        <w:rPr>
          <w:i/>
          <w:sz w:val="24"/>
          <w:szCs w:val="24"/>
          <w:lang w:val="en-US"/>
        </w:rPr>
        <w:t>3</w:t>
      </w:r>
      <w:r w:rsidRPr="002F22EE">
        <w:rPr>
          <w:i/>
          <w:sz w:val="24"/>
          <w:szCs w:val="24"/>
          <w:lang w:val="en-US"/>
        </w:rPr>
        <w:t xml:space="preserve"> </w:t>
      </w:r>
      <w:r>
        <w:rPr>
          <w:i/>
          <w:sz w:val="24"/>
          <w:szCs w:val="24"/>
          <w:lang w:val="en-US"/>
        </w:rPr>
        <w:t xml:space="preserve"> dated</w:t>
      </w:r>
      <w:proofErr w:type="gramEnd"/>
      <w:r>
        <w:rPr>
          <w:i/>
          <w:sz w:val="24"/>
          <w:szCs w:val="24"/>
          <w:lang w:val="en-US"/>
        </w:rPr>
        <w:t xml:space="preserve"> 25.09.</w:t>
      </w:r>
      <w:r w:rsidRPr="002E4165">
        <w:rPr>
          <w:i/>
          <w:sz w:val="24"/>
          <w:szCs w:val="24"/>
          <w:lang w:val="en-US"/>
        </w:rPr>
        <w:t>2019)</w:t>
      </w:r>
    </w:p>
    <w:p w14:paraId="0D40D1FE" w14:textId="133F5646" w:rsidR="00666C34" w:rsidRPr="0086496A" w:rsidRDefault="00666C34" w:rsidP="00342D24">
      <w:pPr>
        <w:tabs>
          <w:tab w:val="left" w:pos="2160"/>
        </w:tabs>
        <w:spacing w:after="0" w:line="360" w:lineRule="auto"/>
        <w:ind w:left="0" w:right="84" w:firstLine="0"/>
        <w:rPr>
          <w:b/>
          <w:lang w:val="en-US"/>
        </w:rPr>
      </w:pPr>
    </w:p>
    <w:p w14:paraId="0AC4C189" w14:textId="77777777" w:rsidR="00666C34" w:rsidRPr="0086496A" w:rsidRDefault="00666C34" w:rsidP="00666C34">
      <w:pPr>
        <w:spacing w:after="3" w:line="242" w:lineRule="auto"/>
        <w:ind w:left="77" w:right="-15"/>
        <w:jc w:val="center"/>
        <w:rPr>
          <w:b/>
          <w:lang w:val="en-US"/>
        </w:rPr>
      </w:pPr>
    </w:p>
    <w:p w14:paraId="4720DCC5" w14:textId="466D7EEA" w:rsidR="00295026" w:rsidRPr="0086496A" w:rsidRDefault="00342D24" w:rsidP="00342D24">
      <w:pPr>
        <w:spacing w:after="0" w:line="242" w:lineRule="auto"/>
        <w:ind w:left="0" w:right="-6" w:hanging="11"/>
        <w:jc w:val="center"/>
        <w:rPr>
          <w:b/>
          <w:sz w:val="24"/>
          <w:szCs w:val="24"/>
          <w:lang w:val="en-US"/>
        </w:rPr>
      </w:pPr>
      <w:r>
        <w:rPr>
          <w:b/>
        </w:rPr>
        <w:t>Мо</w:t>
      </w:r>
      <w:r w:rsidRPr="0086496A">
        <w:rPr>
          <w:b/>
          <w:lang w:val="en-US"/>
        </w:rPr>
        <w:t>scow 2019</w:t>
      </w:r>
    </w:p>
    <w:p w14:paraId="52C24E1A" w14:textId="77777777" w:rsidR="00295026" w:rsidRPr="0086496A" w:rsidRDefault="00295026" w:rsidP="00295026">
      <w:pPr>
        <w:spacing w:after="0" w:line="242" w:lineRule="auto"/>
        <w:ind w:left="0" w:right="-6" w:hanging="11"/>
        <w:rPr>
          <w:b/>
          <w:sz w:val="24"/>
          <w:szCs w:val="24"/>
          <w:lang w:val="en-US"/>
        </w:rPr>
      </w:pPr>
    </w:p>
    <w:p w14:paraId="033B21CD" w14:textId="77777777" w:rsidR="003A139B" w:rsidRPr="0086496A" w:rsidRDefault="003A139B" w:rsidP="003A139B">
      <w:pPr>
        <w:spacing w:line="257" w:lineRule="auto"/>
        <w:ind w:left="77" w:right="7040" w:firstLine="0"/>
        <w:rPr>
          <w:b/>
          <w:highlight w:val="yellow"/>
          <w:lang w:val="en-US"/>
        </w:rPr>
      </w:pPr>
      <w:r w:rsidRPr="00342D24">
        <w:rPr>
          <w:b/>
          <w:highlight w:val="yellow"/>
        </w:rPr>
        <w:t>УДК</w:t>
      </w:r>
      <w:r w:rsidRPr="0086496A">
        <w:rPr>
          <w:b/>
          <w:highlight w:val="yellow"/>
          <w:lang w:val="en-US"/>
        </w:rPr>
        <w:t xml:space="preserve"> 339.7 (073)</w:t>
      </w:r>
    </w:p>
    <w:p w14:paraId="0E8C6D99" w14:textId="77777777" w:rsidR="003A139B" w:rsidRPr="0086496A" w:rsidRDefault="003A139B" w:rsidP="003A139B">
      <w:pPr>
        <w:spacing w:line="257" w:lineRule="auto"/>
        <w:ind w:left="87" w:right="7040"/>
        <w:rPr>
          <w:b/>
          <w:highlight w:val="yellow"/>
          <w:lang w:val="en-US"/>
        </w:rPr>
      </w:pPr>
      <w:r w:rsidRPr="00342D24">
        <w:rPr>
          <w:b/>
          <w:highlight w:val="yellow"/>
        </w:rPr>
        <w:t>ББК</w:t>
      </w:r>
      <w:r w:rsidRPr="0086496A">
        <w:rPr>
          <w:b/>
          <w:highlight w:val="yellow"/>
          <w:lang w:val="en-US"/>
        </w:rPr>
        <w:t xml:space="preserve"> 65.5</w:t>
      </w:r>
      <w:r w:rsidRPr="00342D24">
        <w:rPr>
          <w:b/>
          <w:highlight w:val="yellow"/>
        </w:rPr>
        <w:t>я</w:t>
      </w:r>
      <w:r w:rsidRPr="0086496A">
        <w:rPr>
          <w:b/>
          <w:highlight w:val="yellow"/>
          <w:lang w:val="en-US"/>
        </w:rPr>
        <w:t>73</w:t>
      </w:r>
    </w:p>
    <w:p w14:paraId="3C553BEF" w14:textId="77777777" w:rsidR="003A139B" w:rsidRPr="0086496A" w:rsidRDefault="003A139B" w:rsidP="003A139B">
      <w:pPr>
        <w:spacing w:line="257" w:lineRule="auto"/>
        <w:ind w:left="0" w:right="7040" w:firstLine="0"/>
        <w:rPr>
          <w:b/>
          <w:lang w:val="en-US"/>
        </w:rPr>
      </w:pPr>
      <w:r w:rsidRPr="00342D24">
        <w:rPr>
          <w:b/>
          <w:highlight w:val="yellow"/>
        </w:rPr>
        <w:t>Ц</w:t>
      </w:r>
      <w:r w:rsidRPr="0086496A">
        <w:rPr>
          <w:b/>
          <w:highlight w:val="yellow"/>
          <w:lang w:val="en-US"/>
        </w:rPr>
        <w:t xml:space="preserve"> 28</w:t>
      </w:r>
    </w:p>
    <w:p w14:paraId="2CE916E4" w14:textId="77777777" w:rsidR="000347B4" w:rsidRPr="0086496A" w:rsidRDefault="000347B4" w:rsidP="00295026">
      <w:pPr>
        <w:spacing w:after="0" w:line="242" w:lineRule="auto"/>
        <w:ind w:left="0" w:right="-6" w:hanging="11"/>
        <w:rPr>
          <w:b/>
          <w:sz w:val="24"/>
          <w:szCs w:val="24"/>
          <w:lang w:val="en-US"/>
        </w:rPr>
      </w:pPr>
    </w:p>
    <w:p w14:paraId="7E3BF4C3" w14:textId="763B4681" w:rsidR="00453299" w:rsidRPr="00453299" w:rsidRDefault="00453299" w:rsidP="00453299">
      <w:pPr>
        <w:spacing w:line="0" w:lineRule="atLeast"/>
        <w:ind w:left="0" w:firstLine="0"/>
        <w:rPr>
          <w:b/>
          <w:sz w:val="24"/>
          <w:szCs w:val="24"/>
          <w:lang w:val="en-US"/>
        </w:rPr>
      </w:pPr>
      <w:r w:rsidRPr="0004203F">
        <w:rPr>
          <w:b/>
          <w:sz w:val="24"/>
          <w:szCs w:val="24"/>
          <w:lang w:val="en-US"/>
        </w:rPr>
        <w:t>Reviewer</w:t>
      </w:r>
      <w:r>
        <w:rPr>
          <w:b/>
          <w:sz w:val="24"/>
          <w:szCs w:val="24"/>
          <w:lang w:val="en-US"/>
        </w:rPr>
        <w:t xml:space="preserve">: </w:t>
      </w:r>
      <w:r w:rsidRPr="00453299">
        <w:rPr>
          <w:sz w:val="24"/>
          <w:szCs w:val="24"/>
          <w:lang w:val="en-US"/>
        </w:rPr>
        <w:t>PhD</w:t>
      </w:r>
      <w:proofErr w:type="gramStart"/>
      <w:r w:rsidRPr="00453299">
        <w:rPr>
          <w:sz w:val="24"/>
          <w:szCs w:val="24"/>
          <w:lang w:val="en-US"/>
        </w:rPr>
        <w:t>,  Professor</w:t>
      </w:r>
      <w:proofErr w:type="gramEnd"/>
      <w:r w:rsidRPr="00453299">
        <w:rPr>
          <w:sz w:val="24"/>
          <w:szCs w:val="24"/>
          <w:lang w:val="en-US"/>
        </w:rPr>
        <w:t xml:space="preserve"> </w:t>
      </w:r>
      <w:r>
        <w:rPr>
          <w:sz w:val="24"/>
          <w:szCs w:val="24"/>
          <w:lang w:val="en-US"/>
        </w:rPr>
        <w:t xml:space="preserve">of the Department of World Economy and World Finance </w:t>
      </w:r>
      <w:r w:rsidRPr="00453299">
        <w:rPr>
          <w:b/>
          <w:sz w:val="24"/>
          <w:szCs w:val="24"/>
          <w:lang w:val="en-US"/>
        </w:rPr>
        <w:t xml:space="preserve">M.B. </w:t>
      </w:r>
      <w:proofErr w:type="spellStart"/>
      <w:r w:rsidRPr="00453299">
        <w:rPr>
          <w:b/>
          <w:sz w:val="24"/>
          <w:szCs w:val="24"/>
          <w:lang w:val="en-US"/>
        </w:rPr>
        <w:t>Medvedeva</w:t>
      </w:r>
      <w:proofErr w:type="spellEnd"/>
    </w:p>
    <w:p w14:paraId="3874E766" w14:textId="77777777" w:rsidR="0060488E" w:rsidRPr="00453299" w:rsidRDefault="0060488E" w:rsidP="00666C34">
      <w:pPr>
        <w:spacing w:after="360" w:line="240" w:lineRule="auto"/>
        <w:ind w:left="719" w:right="-17" w:hanging="11"/>
        <w:rPr>
          <w:b/>
          <w:lang w:val="en-US"/>
        </w:rPr>
      </w:pPr>
    </w:p>
    <w:p w14:paraId="029431C1" w14:textId="77777777" w:rsidR="00453299" w:rsidRDefault="00453299" w:rsidP="00453299">
      <w:pPr>
        <w:spacing w:after="0" w:line="240" w:lineRule="auto"/>
        <w:ind w:right="-17"/>
        <w:rPr>
          <w:b/>
          <w:sz w:val="32"/>
          <w:lang w:val="en-US"/>
        </w:rPr>
      </w:pPr>
      <w:proofErr w:type="spellStart"/>
      <w:r>
        <w:rPr>
          <w:b/>
          <w:szCs w:val="28"/>
          <w:lang w:val="en-US"/>
        </w:rPr>
        <w:t>Tsvirko</w:t>
      </w:r>
      <w:proofErr w:type="spellEnd"/>
      <w:r w:rsidRPr="00453299">
        <w:rPr>
          <w:b/>
          <w:szCs w:val="28"/>
          <w:lang w:val="en-US"/>
        </w:rPr>
        <w:t xml:space="preserve"> </w:t>
      </w:r>
      <w:r>
        <w:rPr>
          <w:b/>
          <w:szCs w:val="28"/>
          <w:lang w:val="en-US"/>
        </w:rPr>
        <w:t>S</w:t>
      </w:r>
      <w:r w:rsidRPr="00453299">
        <w:rPr>
          <w:b/>
          <w:szCs w:val="28"/>
          <w:lang w:val="en-US"/>
        </w:rPr>
        <w:t>.</w:t>
      </w:r>
      <w:r>
        <w:rPr>
          <w:b/>
          <w:szCs w:val="28"/>
          <w:lang w:val="en-US"/>
        </w:rPr>
        <w:t>E</w:t>
      </w:r>
      <w:r w:rsidR="002D724B" w:rsidRPr="00453299">
        <w:rPr>
          <w:b/>
          <w:szCs w:val="28"/>
          <w:lang w:val="en-US"/>
        </w:rPr>
        <w:t>.</w:t>
      </w:r>
      <w:r w:rsidR="00666C34" w:rsidRPr="00453299">
        <w:rPr>
          <w:szCs w:val="28"/>
          <w:lang w:val="en-US"/>
        </w:rPr>
        <w:t xml:space="preserve"> </w:t>
      </w:r>
      <w:r w:rsidRPr="00453299">
        <w:rPr>
          <w:b/>
          <w:caps/>
          <w:szCs w:val="28"/>
          <w:lang w:val="en-US"/>
        </w:rPr>
        <w:t>I</w:t>
      </w:r>
      <w:r w:rsidRPr="00453299">
        <w:rPr>
          <w:b/>
          <w:szCs w:val="28"/>
          <w:lang w:val="en-US"/>
        </w:rPr>
        <w:t>nternational portfolio investments</w:t>
      </w:r>
    </w:p>
    <w:p w14:paraId="0A455810" w14:textId="77777777" w:rsidR="00453299" w:rsidRDefault="00453299" w:rsidP="00453299">
      <w:pPr>
        <w:spacing w:after="0" w:line="240" w:lineRule="auto"/>
        <w:ind w:right="-17"/>
        <w:rPr>
          <w:b/>
          <w:sz w:val="32"/>
          <w:lang w:val="en-US"/>
        </w:rPr>
      </w:pPr>
    </w:p>
    <w:p w14:paraId="04EB1AD9" w14:textId="28441ACC" w:rsidR="00453299" w:rsidRPr="00453299" w:rsidRDefault="00453299" w:rsidP="00453299">
      <w:pPr>
        <w:spacing w:after="360" w:line="240" w:lineRule="auto"/>
        <w:ind w:left="10" w:right="-17"/>
        <w:rPr>
          <w:lang w:val="en-US"/>
        </w:rPr>
      </w:pPr>
      <w:r w:rsidRPr="00453299">
        <w:rPr>
          <w:lang w:val="en-US"/>
        </w:rPr>
        <w:t>Syllabus for the students of the field of study 38.04.01 «Economics» (level of study: master degree</w:t>
      </w:r>
      <w:r>
        <w:rPr>
          <w:lang w:val="en-US"/>
        </w:rPr>
        <w:t xml:space="preserve">, master program </w:t>
      </w:r>
      <w:r w:rsidRPr="00453299">
        <w:rPr>
          <w:lang w:val="en-US"/>
        </w:rPr>
        <w:t>«</w:t>
      </w:r>
      <w:r>
        <w:rPr>
          <w:lang w:val="en-US"/>
        </w:rPr>
        <w:t>International Finance (in English</w:t>
      </w:r>
      <w:proofErr w:type="gramStart"/>
      <w:r>
        <w:rPr>
          <w:lang w:val="en-US"/>
        </w:rPr>
        <w:t>)</w:t>
      </w:r>
      <w:r w:rsidRPr="00453299">
        <w:rPr>
          <w:lang w:val="en-US"/>
        </w:rPr>
        <w:t>»</w:t>
      </w:r>
      <w:proofErr w:type="gramEnd"/>
      <w:r w:rsidRPr="00453299">
        <w:rPr>
          <w:lang w:val="en-US"/>
        </w:rPr>
        <w:t xml:space="preserve">). – </w:t>
      </w:r>
      <w:r>
        <w:t>М</w:t>
      </w:r>
      <w:r w:rsidRPr="00453299">
        <w:rPr>
          <w:lang w:val="en-US"/>
        </w:rPr>
        <w:t>.</w:t>
      </w:r>
      <w:proofErr w:type="gramStart"/>
      <w:r w:rsidRPr="00453299">
        <w:rPr>
          <w:lang w:val="en-US"/>
        </w:rPr>
        <w:t>:Financial</w:t>
      </w:r>
      <w:proofErr w:type="gramEnd"/>
      <w:r w:rsidRPr="00453299">
        <w:rPr>
          <w:lang w:val="en-US"/>
        </w:rPr>
        <w:t xml:space="preserve"> University, Department of World Economy and World Finance, 2019. </w:t>
      </w:r>
      <w:r w:rsidRPr="002365EB">
        <w:rPr>
          <w:lang w:val="en-US"/>
        </w:rPr>
        <w:t xml:space="preserve">– </w:t>
      </w:r>
      <w:proofErr w:type="gramStart"/>
      <w:r w:rsidR="002365EB" w:rsidRPr="002365EB">
        <w:rPr>
          <w:lang w:val="en-US"/>
        </w:rPr>
        <w:t>30</w:t>
      </w:r>
      <w:r w:rsidRPr="002365EB">
        <w:rPr>
          <w:lang w:val="en-US"/>
        </w:rPr>
        <w:t xml:space="preserve">  p</w:t>
      </w:r>
      <w:proofErr w:type="gramEnd"/>
      <w:r w:rsidRPr="002365EB">
        <w:rPr>
          <w:lang w:val="en-US"/>
        </w:rPr>
        <w:t>.</w:t>
      </w:r>
    </w:p>
    <w:p w14:paraId="734A6444" w14:textId="5F4C2E42" w:rsidR="00453299" w:rsidRPr="0086496A" w:rsidRDefault="00453299" w:rsidP="00453299">
      <w:pPr>
        <w:spacing w:line="247" w:lineRule="auto"/>
        <w:ind w:firstLine="709"/>
        <w:rPr>
          <w:sz w:val="24"/>
          <w:lang w:val="en-US"/>
        </w:rPr>
      </w:pPr>
      <w:r w:rsidRPr="00453299">
        <w:rPr>
          <w:sz w:val="24"/>
          <w:lang w:val="en-US"/>
        </w:rPr>
        <w:t xml:space="preserve">The subject «International </w:t>
      </w:r>
      <w:r>
        <w:rPr>
          <w:sz w:val="24"/>
          <w:lang w:val="en-US"/>
        </w:rPr>
        <w:t>portfolio investments (in English</w:t>
      </w:r>
      <w:proofErr w:type="gramStart"/>
      <w:r>
        <w:rPr>
          <w:sz w:val="24"/>
          <w:lang w:val="en-US"/>
        </w:rPr>
        <w:t>)»</w:t>
      </w:r>
      <w:proofErr w:type="gramEnd"/>
      <w:r>
        <w:rPr>
          <w:sz w:val="24"/>
          <w:lang w:val="en-US"/>
        </w:rPr>
        <w:t xml:space="preserve"> is an optional</w:t>
      </w:r>
      <w:r w:rsidRPr="00453299">
        <w:rPr>
          <w:sz w:val="24"/>
          <w:lang w:val="en-US"/>
        </w:rPr>
        <w:t xml:space="preserve">  subject of the Master's program "I</w:t>
      </w:r>
      <w:r>
        <w:rPr>
          <w:sz w:val="24"/>
          <w:lang w:val="en-US"/>
        </w:rPr>
        <w:t>nternational Finance (in English)</w:t>
      </w:r>
      <w:r w:rsidRPr="00453299">
        <w:rPr>
          <w:sz w:val="24"/>
          <w:lang w:val="en-US"/>
        </w:rPr>
        <w:t xml:space="preserve">",  field of study 38.04.01 "Economics". </w:t>
      </w:r>
      <w:r w:rsidRPr="0086496A">
        <w:rPr>
          <w:sz w:val="24"/>
          <w:lang w:val="en-US"/>
        </w:rPr>
        <w:t>The syllabus outlines the content of the subject, interdisciplinary connections of topics, topics of lectures and seminars, describes the content of students' self-study work and provides forms of control, as well as educational and methodological support.</w:t>
      </w:r>
    </w:p>
    <w:p w14:paraId="0A4393FB" w14:textId="08979563" w:rsidR="00666C34" w:rsidRPr="0086496A" w:rsidRDefault="00666C34" w:rsidP="00453299">
      <w:pPr>
        <w:spacing w:after="240" w:line="246" w:lineRule="auto"/>
        <w:ind w:left="0" w:right="-15" w:firstLine="0"/>
        <w:rPr>
          <w:i/>
          <w:sz w:val="24"/>
          <w:lang w:val="en-US"/>
        </w:rPr>
      </w:pPr>
    </w:p>
    <w:p w14:paraId="097424A2" w14:textId="77777777" w:rsidR="00453299" w:rsidRPr="002F22EE" w:rsidRDefault="00453299" w:rsidP="00453299">
      <w:pPr>
        <w:spacing w:line="0" w:lineRule="atLeast"/>
        <w:ind w:left="420"/>
        <w:jc w:val="center"/>
        <w:rPr>
          <w:i/>
          <w:szCs w:val="28"/>
          <w:lang w:val="en-US"/>
        </w:rPr>
      </w:pPr>
      <w:r w:rsidRPr="002F22EE">
        <w:rPr>
          <w:i/>
          <w:szCs w:val="28"/>
          <w:lang w:val="en-US"/>
        </w:rPr>
        <w:t>Educational edition</w:t>
      </w:r>
    </w:p>
    <w:p w14:paraId="157ACDB4" w14:textId="70AFC5E2" w:rsidR="00666C34" w:rsidRPr="00453299" w:rsidRDefault="00453299" w:rsidP="00666C34">
      <w:pPr>
        <w:spacing w:after="323" w:line="246" w:lineRule="auto"/>
        <w:ind w:left="10" w:right="-15"/>
        <w:jc w:val="center"/>
        <w:rPr>
          <w:b/>
          <w:lang w:val="en-US"/>
        </w:rPr>
      </w:pPr>
      <w:proofErr w:type="spellStart"/>
      <w:r>
        <w:rPr>
          <w:b/>
          <w:lang w:val="en-US"/>
        </w:rPr>
        <w:t>Tsvirko</w:t>
      </w:r>
      <w:proofErr w:type="spellEnd"/>
      <w:r w:rsidRPr="00453299">
        <w:rPr>
          <w:b/>
          <w:lang w:val="en-US"/>
        </w:rPr>
        <w:t xml:space="preserve"> </w:t>
      </w:r>
      <w:r>
        <w:rPr>
          <w:b/>
          <w:lang w:val="en-US"/>
        </w:rPr>
        <w:t>Svetlana</w:t>
      </w:r>
      <w:r w:rsidRPr="00453299">
        <w:rPr>
          <w:b/>
          <w:lang w:val="en-US"/>
        </w:rPr>
        <w:t xml:space="preserve"> </w:t>
      </w:r>
      <w:proofErr w:type="spellStart"/>
      <w:r>
        <w:rPr>
          <w:b/>
          <w:lang w:val="en-US"/>
        </w:rPr>
        <w:t>Eduardovna</w:t>
      </w:r>
      <w:proofErr w:type="spellEnd"/>
    </w:p>
    <w:p w14:paraId="5A1C56B1" w14:textId="296ED61E" w:rsidR="00295026" w:rsidRDefault="00453299" w:rsidP="00666C34">
      <w:pPr>
        <w:spacing w:after="269" w:line="240" w:lineRule="auto"/>
        <w:ind w:left="0" w:right="0" w:firstLine="0"/>
        <w:jc w:val="center"/>
        <w:rPr>
          <w:b/>
          <w:szCs w:val="28"/>
          <w:lang w:val="en-US"/>
        </w:rPr>
      </w:pPr>
      <w:r w:rsidRPr="00453299">
        <w:rPr>
          <w:b/>
          <w:caps/>
          <w:szCs w:val="28"/>
          <w:lang w:val="en-US"/>
        </w:rPr>
        <w:t>I</w:t>
      </w:r>
      <w:r w:rsidRPr="00453299">
        <w:rPr>
          <w:b/>
          <w:szCs w:val="28"/>
          <w:lang w:val="en-US"/>
        </w:rPr>
        <w:t>nternational portfolio investments</w:t>
      </w:r>
    </w:p>
    <w:p w14:paraId="3D8E978D" w14:textId="77777777" w:rsidR="00453299" w:rsidRPr="00453299" w:rsidRDefault="00453299" w:rsidP="00453299">
      <w:pPr>
        <w:widowControl w:val="0"/>
        <w:autoSpaceDE w:val="0"/>
        <w:autoSpaceDN w:val="0"/>
        <w:adjustRightInd w:val="0"/>
        <w:jc w:val="center"/>
        <w:rPr>
          <w:sz w:val="24"/>
          <w:szCs w:val="24"/>
          <w:lang w:val="en-US"/>
        </w:rPr>
      </w:pPr>
      <w:r w:rsidRPr="00453299">
        <w:rPr>
          <w:sz w:val="24"/>
          <w:szCs w:val="24"/>
          <w:lang w:val="en-US"/>
        </w:rPr>
        <w:t>SYLLABUS</w:t>
      </w:r>
    </w:p>
    <w:p w14:paraId="7B863FC2" w14:textId="6E170FE5" w:rsidR="00453299" w:rsidRPr="00453299" w:rsidRDefault="004905F4" w:rsidP="004905F4">
      <w:pPr>
        <w:spacing w:line="0" w:lineRule="atLeast"/>
        <w:ind w:left="1900"/>
        <w:rPr>
          <w:sz w:val="24"/>
          <w:szCs w:val="24"/>
          <w:lang w:val="en-US"/>
        </w:rPr>
      </w:pPr>
      <w:r>
        <w:rPr>
          <w:sz w:val="24"/>
          <w:szCs w:val="24"/>
          <w:lang w:val="en-US"/>
        </w:rPr>
        <w:t xml:space="preserve">          </w:t>
      </w:r>
      <w:r w:rsidR="00453299" w:rsidRPr="00453299">
        <w:rPr>
          <w:sz w:val="24"/>
          <w:szCs w:val="24"/>
          <w:lang w:val="en-US"/>
        </w:rPr>
        <w:t xml:space="preserve">Computer typesetting, layout </w:t>
      </w:r>
      <w:proofErr w:type="spellStart"/>
      <w:r w:rsidR="00453299" w:rsidRPr="00453299">
        <w:rPr>
          <w:sz w:val="24"/>
          <w:szCs w:val="24"/>
          <w:lang w:val="en-US"/>
        </w:rPr>
        <w:t>Tsvirko</w:t>
      </w:r>
      <w:proofErr w:type="spellEnd"/>
      <w:r w:rsidR="00453299" w:rsidRPr="00453299">
        <w:rPr>
          <w:sz w:val="24"/>
          <w:szCs w:val="24"/>
          <w:lang w:val="en-US"/>
        </w:rPr>
        <w:t xml:space="preserve"> S.E.</w:t>
      </w:r>
    </w:p>
    <w:p w14:paraId="4EAD4C7F" w14:textId="1DD4DF49" w:rsidR="00453299" w:rsidRPr="00453299" w:rsidRDefault="00453299" w:rsidP="004905F4">
      <w:pPr>
        <w:spacing w:line="293" w:lineRule="auto"/>
        <w:ind w:left="2120" w:right="1840" w:hanging="295"/>
        <w:jc w:val="center"/>
        <w:rPr>
          <w:sz w:val="24"/>
          <w:szCs w:val="24"/>
          <w:lang w:val="en-US"/>
        </w:rPr>
      </w:pPr>
      <w:r w:rsidRPr="00453299">
        <w:rPr>
          <w:sz w:val="24"/>
          <w:szCs w:val="24"/>
          <w:lang w:val="en-US"/>
        </w:rPr>
        <w:t xml:space="preserve">Format 60 </w:t>
      </w:r>
      <w:r w:rsidRPr="00453299">
        <w:rPr>
          <w:sz w:val="24"/>
          <w:szCs w:val="24"/>
        </w:rPr>
        <w:t>х</w:t>
      </w:r>
      <w:r w:rsidRPr="00453299">
        <w:rPr>
          <w:sz w:val="24"/>
          <w:szCs w:val="24"/>
          <w:lang w:val="en-US"/>
        </w:rPr>
        <w:t xml:space="preserve">90/16 Headset </w:t>
      </w:r>
      <w:r w:rsidRPr="00453299">
        <w:rPr>
          <w:i/>
          <w:sz w:val="24"/>
          <w:szCs w:val="24"/>
          <w:lang w:val="en-US"/>
        </w:rPr>
        <w:t>Times New Roman</w:t>
      </w:r>
    </w:p>
    <w:p w14:paraId="695C84F1" w14:textId="0B8B811C" w:rsidR="00453299" w:rsidRPr="00453299" w:rsidRDefault="00453299" w:rsidP="004905F4">
      <w:pPr>
        <w:spacing w:line="293" w:lineRule="auto"/>
        <w:ind w:left="2120" w:right="1840" w:hanging="295"/>
        <w:jc w:val="center"/>
        <w:rPr>
          <w:sz w:val="24"/>
          <w:szCs w:val="24"/>
          <w:lang w:val="en-US"/>
        </w:rPr>
      </w:pPr>
      <w:r w:rsidRPr="00453299">
        <w:rPr>
          <w:sz w:val="24"/>
          <w:szCs w:val="24"/>
          <w:lang w:val="en-US"/>
        </w:rPr>
        <w:t xml:space="preserve">Conditional printed </w:t>
      </w:r>
      <w:proofErr w:type="gramStart"/>
      <w:r w:rsidRPr="00453299">
        <w:rPr>
          <w:sz w:val="24"/>
          <w:szCs w:val="24"/>
          <w:lang w:val="en-US"/>
        </w:rPr>
        <w:t>sheets  2,0</w:t>
      </w:r>
      <w:proofErr w:type="gramEnd"/>
      <w:r w:rsidRPr="00453299">
        <w:rPr>
          <w:sz w:val="24"/>
          <w:szCs w:val="24"/>
          <w:lang w:val="en-US"/>
        </w:rPr>
        <w:t xml:space="preserve">  Ed. № - 2019.   Copies</w:t>
      </w:r>
    </w:p>
    <w:p w14:paraId="0A86BD41" w14:textId="77777777" w:rsidR="004905F4" w:rsidRDefault="004905F4" w:rsidP="00453299">
      <w:pPr>
        <w:spacing w:after="0" w:line="394" w:lineRule="auto"/>
        <w:ind w:left="4921" w:right="11" w:hanging="11"/>
        <w:contextualSpacing/>
        <w:rPr>
          <w:szCs w:val="28"/>
          <w:lang w:val="en-US"/>
        </w:rPr>
      </w:pPr>
    </w:p>
    <w:p w14:paraId="247D9FE8" w14:textId="44A028C1" w:rsidR="00453299" w:rsidRPr="007E2214" w:rsidRDefault="00453299" w:rsidP="004905F4">
      <w:pPr>
        <w:spacing w:after="0" w:line="240" w:lineRule="auto"/>
        <w:ind w:left="4921" w:right="11" w:hanging="11"/>
        <w:contextualSpacing/>
        <w:rPr>
          <w:lang w:val="en-US"/>
        </w:rPr>
      </w:pPr>
      <w:r w:rsidRPr="007E2214">
        <w:rPr>
          <w:lang w:val="en-US"/>
        </w:rPr>
        <w:t xml:space="preserve">© </w:t>
      </w:r>
      <w:r>
        <w:rPr>
          <w:lang w:val="en-US"/>
        </w:rPr>
        <w:t>S</w:t>
      </w:r>
      <w:r w:rsidRPr="007E2214">
        <w:rPr>
          <w:lang w:val="en-US"/>
        </w:rPr>
        <w:t>.</w:t>
      </w:r>
      <w:r>
        <w:rPr>
          <w:lang w:val="en-US"/>
        </w:rPr>
        <w:t>E</w:t>
      </w:r>
      <w:r w:rsidRPr="007E2214">
        <w:rPr>
          <w:lang w:val="en-US"/>
        </w:rPr>
        <w:t xml:space="preserve">. </w:t>
      </w:r>
      <w:proofErr w:type="spellStart"/>
      <w:r>
        <w:rPr>
          <w:lang w:val="en-US"/>
        </w:rPr>
        <w:t>Tsvirko</w:t>
      </w:r>
      <w:proofErr w:type="spellEnd"/>
      <w:r w:rsidRPr="007E2214">
        <w:rPr>
          <w:lang w:val="en-US"/>
        </w:rPr>
        <w:t xml:space="preserve"> 2019 </w:t>
      </w:r>
    </w:p>
    <w:p w14:paraId="026C451A" w14:textId="77777777" w:rsidR="00453299" w:rsidRPr="00071D63" w:rsidRDefault="00453299" w:rsidP="004905F4">
      <w:pPr>
        <w:spacing w:after="0" w:line="240" w:lineRule="auto"/>
        <w:ind w:left="4921" w:right="11" w:hanging="11"/>
        <w:contextualSpacing/>
      </w:pPr>
      <w:r w:rsidRPr="00071D63">
        <w:t xml:space="preserve">© </w:t>
      </w:r>
      <w:r>
        <w:rPr>
          <w:lang w:val="en-US"/>
        </w:rPr>
        <w:t>Financial</w:t>
      </w:r>
      <w:r w:rsidRPr="00071D63">
        <w:t xml:space="preserve"> </w:t>
      </w:r>
      <w:r>
        <w:rPr>
          <w:lang w:val="en-US"/>
        </w:rPr>
        <w:t>University</w:t>
      </w:r>
      <w:r w:rsidRPr="00071D63">
        <w:t>, 2019</w:t>
      </w:r>
    </w:p>
    <w:p w14:paraId="483BBF9F" w14:textId="3D94670B" w:rsidR="00666C34" w:rsidRPr="00071D63" w:rsidRDefault="00666C34" w:rsidP="004905F4">
      <w:pPr>
        <w:spacing w:after="0" w:line="240" w:lineRule="auto"/>
        <w:ind w:left="0" w:right="0" w:firstLine="0"/>
        <w:rPr>
          <w:sz w:val="24"/>
        </w:rPr>
      </w:pPr>
      <w:r w:rsidRPr="00071D63">
        <w:rPr>
          <w:sz w:val="24"/>
        </w:rPr>
        <w:br w:type="page"/>
      </w:r>
    </w:p>
    <w:tbl>
      <w:tblPr>
        <w:tblW w:w="8916" w:type="dxa"/>
        <w:tblInd w:w="80" w:type="dxa"/>
        <w:tblLayout w:type="fixed"/>
        <w:tblCellMar>
          <w:left w:w="0" w:type="dxa"/>
          <w:right w:w="0" w:type="dxa"/>
        </w:tblCellMar>
        <w:tblLook w:val="0000" w:firstRow="0" w:lastRow="0" w:firstColumn="0" w:lastColumn="0" w:noHBand="0" w:noVBand="0"/>
      </w:tblPr>
      <w:tblGrid>
        <w:gridCol w:w="324"/>
        <w:gridCol w:w="8268"/>
        <w:gridCol w:w="324"/>
      </w:tblGrid>
      <w:tr w:rsidR="000B3569" w:rsidRPr="004802A7" w14:paraId="06AD623D" w14:textId="77777777" w:rsidTr="00855427">
        <w:trPr>
          <w:trHeight w:val="34"/>
        </w:trPr>
        <w:tc>
          <w:tcPr>
            <w:tcW w:w="324" w:type="dxa"/>
            <w:shd w:val="clear" w:color="auto" w:fill="auto"/>
            <w:vAlign w:val="bottom"/>
          </w:tcPr>
          <w:p w14:paraId="07528127" w14:textId="77777777" w:rsidR="000B3569" w:rsidRPr="007E2214" w:rsidRDefault="000B3569" w:rsidP="00855427">
            <w:pPr>
              <w:spacing w:line="0" w:lineRule="atLeast"/>
              <w:rPr>
                <w:szCs w:val="28"/>
                <w:lang w:val="en-US"/>
              </w:rPr>
            </w:pPr>
          </w:p>
        </w:tc>
        <w:tc>
          <w:tcPr>
            <w:tcW w:w="8268" w:type="dxa"/>
            <w:shd w:val="clear" w:color="auto" w:fill="auto"/>
            <w:vAlign w:val="bottom"/>
          </w:tcPr>
          <w:p w14:paraId="03315BC3" w14:textId="77777777" w:rsidR="000B3569" w:rsidRPr="004802A7" w:rsidRDefault="000B3569" w:rsidP="00855427">
            <w:pPr>
              <w:spacing w:line="0" w:lineRule="atLeast"/>
              <w:ind w:left="3140"/>
              <w:rPr>
                <w:b/>
                <w:szCs w:val="28"/>
                <w:lang w:val="en-US"/>
              </w:rPr>
            </w:pPr>
            <w:proofErr w:type="spellStart"/>
            <w:r w:rsidRPr="00052B09">
              <w:rPr>
                <w:b/>
                <w:szCs w:val="28"/>
              </w:rPr>
              <w:t>Content</w:t>
            </w:r>
            <w:proofErr w:type="spellEnd"/>
          </w:p>
        </w:tc>
        <w:tc>
          <w:tcPr>
            <w:tcW w:w="324" w:type="dxa"/>
            <w:shd w:val="clear" w:color="auto" w:fill="auto"/>
            <w:vAlign w:val="bottom"/>
          </w:tcPr>
          <w:p w14:paraId="1799E9DC" w14:textId="77777777" w:rsidR="000B3569" w:rsidRPr="004802A7" w:rsidRDefault="000B3569" w:rsidP="00855427">
            <w:pPr>
              <w:spacing w:line="0" w:lineRule="atLeast"/>
              <w:rPr>
                <w:szCs w:val="28"/>
                <w:lang w:val="en-US"/>
              </w:rPr>
            </w:pPr>
          </w:p>
        </w:tc>
      </w:tr>
    </w:tbl>
    <w:p w14:paraId="3CF8640B" w14:textId="4F9AE7FC" w:rsidR="000B3569" w:rsidRPr="00052B09" w:rsidRDefault="000B3569" w:rsidP="00DC3173">
      <w:pPr>
        <w:numPr>
          <w:ilvl w:val="0"/>
          <w:numId w:val="12"/>
        </w:numPr>
        <w:tabs>
          <w:tab w:val="left" w:pos="2122"/>
        </w:tabs>
        <w:spacing w:after="0" w:line="0" w:lineRule="atLeast"/>
        <w:ind w:right="0"/>
        <w:rPr>
          <w:b/>
        </w:rPr>
      </w:pPr>
      <w:r w:rsidRPr="00052B09">
        <w:rPr>
          <w:szCs w:val="28"/>
          <w:lang w:val="en-US"/>
        </w:rPr>
        <w:t>Name</w:t>
      </w:r>
      <w:r w:rsidRPr="00052B09">
        <w:rPr>
          <w:szCs w:val="28"/>
        </w:rPr>
        <w:t xml:space="preserve"> </w:t>
      </w:r>
      <w:r w:rsidRPr="00052B09">
        <w:rPr>
          <w:szCs w:val="28"/>
          <w:lang w:val="en-US"/>
        </w:rPr>
        <w:t>of</w:t>
      </w:r>
      <w:r w:rsidRPr="00052B09">
        <w:rPr>
          <w:szCs w:val="28"/>
        </w:rPr>
        <w:t xml:space="preserve"> </w:t>
      </w:r>
      <w:r w:rsidRPr="00052B09">
        <w:rPr>
          <w:szCs w:val="28"/>
          <w:lang w:val="en-US"/>
        </w:rPr>
        <w:t>a</w:t>
      </w:r>
      <w:r w:rsidRPr="00052B09">
        <w:rPr>
          <w:szCs w:val="28"/>
        </w:rPr>
        <w:t xml:space="preserve"> </w:t>
      </w:r>
      <w:r w:rsidRPr="00052B09">
        <w:rPr>
          <w:szCs w:val="28"/>
          <w:lang w:val="en-US"/>
        </w:rPr>
        <w:t>subject</w:t>
      </w:r>
      <w:r w:rsidRPr="00052B09">
        <w:rPr>
          <w:b/>
          <w:szCs w:val="28"/>
        </w:rPr>
        <w:t xml:space="preserve">    </w:t>
      </w:r>
      <w:r w:rsidRPr="00052B09">
        <w:rPr>
          <w:szCs w:val="28"/>
        </w:rPr>
        <w:t>………………………………………………</w:t>
      </w:r>
      <w:r>
        <w:rPr>
          <w:szCs w:val="28"/>
        </w:rPr>
        <w:t>……</w:t>
      </w:r>
      <w:r w:rsidRPr="00052B09">
        <w:rPr>
          <w:szCs w:val="28"/>
        </w:rPr>
        <w:t xml:space="preserve">      </w:t>
      </w:r>
      <w:r w:rsidR="006777FE">
        <w:rPr>
          <w:szCs w:val="28"/>
          <w:lang w:val="en-US"/>
        </w:rPr>
        <w:t xml:space="preserve"> </w:t>
      </w:r>
      <w:r w:rsidRPr="00052B09">
        <w:rPr>
          <w:szCs w:val="28"/>
        </w:rPr>
        <w:t>4</w:t>
      </w:r>
    </w:p>
    <w:p w14:paraId="2022C573" w14:textId="1D6A7007" w:rsidR="000B3569" w:rsidRPr="000B3569" w:rsidRDefault="000B3569" w:rsidP="00DC3173">
      <w:pPr>
        <w:pStyle w:val="a7"/>
        <w:numPr>
          <w:ilvl w:val="0"/>
          <w:numId w:val="12"/>
        </w:numPr>
        <w:tabs>
          <w:tab w:val="left" w:pos="540"/>
        </w:tabs>
        <w:spacing w:after="0" w:line="240" w:lineRule="auto"/>
        <w:jc w:val="both"/>
        <w:rPr>
          <w:rFonts w:ascii="Times New Roman" w:hAnsi="Times New Roman"/>
          <w:sz w:val="28"/>
          <w:szCs w:val="28"/>
          <w:lang w:val="en-US"/>
        </w:rPr>
      </w:pPr>
      <w:r w:rsidRPr="00052B09">
        <w:rPr>
          <w:rFonts w:ascii="Times New Roman" w:eastAsia="Times New Roman" w:hAnsi="Times New Roman"/>
          <w:sz w:val="28"/>
          <w:szCs w:val="28"/>
          <w:lang w:val="en-US"/>
        </w:rPr>
        <w:t>Mapping</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of</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learning</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outcomes</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list</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of</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competences</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with</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the</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relevant</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indicators</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described</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and</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subject</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learning</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outcomes</w:t>
      </w:r>
      <w:r w:rsidRPr="002F22EE">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indicated</w:t>
      </w:r>
      <w:r w:rsidRPr="002F22EE">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w:t>
      </w:r>
      <w:r w:rsidRPr="002F22EE">
        <w:rPr>
          <w:rFonts w:ascii="Times New Roman" w:eastAsia="Times New Roman" w:hAnsi="Times New Roman"/>
          <w:sz w:val="28"/>
          <w:szCs w:val="28"/>
          <w:lang w:val="en-US"/>
        </w:rPr>
        <w:t xml:space="preserve">     </w:t>
      </w:r>
      <w:r w:rsidRPr="000B3569">
        <w:rPr>
          <w:rFonts w:ascii="Times New Roman" w:eastAsia="Times New Roman" w:hAnsi="Times New Roman"/>
          <w:sz w:val="28"/>
          <w:szCs w:val="28"/>
          <w:lang w:val="en-US"/>
        </w:rPr>
        <w:t>4</w:t>
      </w:r>
    </w:p>
    <w:p w14:paraId="70FDA33E" w14:textId="5D20D511" w:rsidR="000B3569" w:rsidRPr="000B3569" w:rsidRDefault="000B3569" w:rsidP="00DC3173">
      <w:pPr>
        <w:numPr>
          <w:ilvl w:val="0"/>
          <w:numId w:val="12"/>
        </w:numPr>
        <w:spacing w:after="0" w:line="240" w:lineRule="auto"/>
        <w:ind w:right="0"/>
        <w:rPr>
          <w:szCs w:val="28"/>
          <w:lang w:val="en-US"/>
        </w:rPr>
      </w:pPr>
      <w:r w:rsidRPr="00052B09">
        <w:rPr>
          <w:bCs/>
          <w:szCs w:val="28"/>
          <w:lang w:val="en-US"/>
        </w:rPr>
        <w:t>Place of the subject in the curriculum</w:t>
      </w:r>
      <w:r w:rsidRPr="003E4369">
        <w:rPr>
          <w:b/>
          <w:bCs/>
          <w:szCs w:val="28"/>
          <w:lang w:val="en-US"/>
        </w:rPr>
        <w:t xml:space="preserve">  </w:t>
      </w:r>
      <w:r>
        <w:rPr>
          <w:szCs w:val="28"/>
          <w:lang w:val="en-US"/>
        </w:rPr>
        <w:t>……………………………</w:t>
      </w:r>
      <w:r w:rsidR="006777FE">
        <w:rPr>
          <w:szCs w:val="28"/>
          <w:lang w:val="en-US"/>
        </w:rPr>
        <w:t xml:space="preserve"> …     </w:t>
      </w:r>
      <w:r w:rsidRPr="00052B09">
        <w:rPr>
          <w:szCs w:val="28"/>
          <w:lang w:val="en-US"/>
        </w:rPr>
        <w:t xml:space="preserve">     6</w:t>
      </w:r>
    </w:p>
    <w:p w14:paraId="4D6C72E4" w14:textId="37BD3B34" w:rsidR="000B3569" w:rsidRPr="00052B09" w:rsidRDefault="000B3569" w:rsidP="00DC3173">
      <w:pPr>
        <w:numPr>
          <w:ilvl w:val="0"/>
          <w:numId w:val="12"/>
        </w:numPr>
        <w:spacing w:after="0" w:line="240" w:lineRule="auto"/>
        <w:ind w:right="0"/>
        <w:rPr>
          <w:szCs w:val="28"/>
          <w:lang w:val="en-US"/>
        </w:rPr>
      </w:pPr>
      <w:r w:rsidRPr="00052B09">
        <w:rPr>
          <w:bCs/>
          <w:szCs w:val="28"/>
          <w:lang w:val="en-US"/>
        </w:rPr>
        <w:t xml:space="preserve">Workload in credits and academic hours, with class work (lectures and seminars) and self-study indicated   </w:t>
      </w:r>
      <w:r w:rsidR="006777FE">
        <w:rPr>
          <w:bCs/>
          <w:szCs w:val="28"/>
          <w:lang w:val="en-US"/>
        </w:rPr>
        <w:t xml:space="preserve">………………………………………   </w:t>
      </w:r>
      <w:r w:rsidRPr="00052B09">
        <w:rPr>
          <w:lang w:val="en-US"/>
        </w:rPr>
        <w:t>7</w:t>
      </w:r>
    </w:p>
    <w:p w14:paraId="548067EC" w14:textId="652A68F9" w:rsidR="000B3569" w:rsidRPr="00052B09" w:rsidRDefault="000B3569" w:rsidP="00DC3173">
      <w:pPr>
        <w:numPr>
          <w:ilvl w:val="0"/>
          <w:numId w:val="12"/>
        </w:numPr>
        <w:spacing w:after="0" w:line="240" w:lineRule="auto"/>
        <w:ind w:right="0"/>
        <w:rPr>
          <w:szCs w:val="28"/>
          <w:lang w:val="en-US"/>
        </w:rPr>
      </w:pPr>
      <w:r w:rsidRPr="00052B09">
        <w:rPr>
          <w:bCs/>
          <w:szCs w:val="28"/>
          <w:lang w:val="en-US"/>
        </w:rPr>
        <w:t>Subject content (with the thematic components indicated)</w:t>
      </w:r>
      <w:r w:rsidRPr="00052B09">
        <w:rPr>
          <w:lang w:val="en-US"/>
        </w:rPr>
        <w:t>.</w:t>
      </w:r>
      <w:r w:rsidRPr="00052B09">
        <w:rPr>
          <w:szCs w:val="28"/>
          <w:lang w:val="en-US"/>
        </w:rPr>
        <w:t xml:space="preserve">……………………………………………………………… </w:t>
      </w:r>
      <w:r w:rsidR="006777FE">
        <w:rPr>
          <w:szCs w:val="28"/>
          <w:lang w:val="en-US"/>
        </w:rPr>
        <w:t xml:space="preserve">…   </w:t>
      </w:r>
      <w:r>
        <w:rPr>
          <w:szCs w:val="28"/>
          <w:lang w:val="en-US"/>
        </w:rPr>
        <w:t>7</w:t>
      </w:r>
    </w:p>
    <w:p w14:paraId="5D1FB36E" w14:textId="1B07AEAD" w:rsidR="000B3569" w:rsidRDefault="000B3569" w:rsidP="00DC3173">
      <w:pPr>
        <w:numPr>
          <w:ilvl w:val="1"/>
          <w:numId w:val="12"/>
        </w:numPr>
        <w:spacing w:after="0" w:line="240" w:lineRule="auto"/>
        <w:ind w:right="0"/>
        <w:rPr>
          <w:szCs w:val="28"/>
        </w:rPr>
      </w:pPr>
      <w:r w:rsidRPr="00052B09">
        <w:rPr>
          <w:szCs w:val="28"/>
          <w:lang w:val="en-US"/>
        </w:rPr>
        <w:t xml:space="preserve"> </w:t>
      </w:r>
      <w:r w:rsidRPr="00052B09">
        <w:rPr>
          <w:bCs/>
          <w:szCs w:val="28"/>
          <w:lang w:val="en-US"/>
        </w:rPr>
        <w:t>Subject</w:t>
      </w:r>
      <w:r w:rsidRPr="00052B09">
        <w:rPr>
          <w:bCs/>
          <w:szCs w:val="28"/>
        </w:rPr>
        <w:t xml:space="preserve"> </w:t>
      </w:r>
      <w:r w:rsidRPr="00052B09">
        <w:rPr>
          <w:bCs/>
          <w:szCs w:val="28"/>
          <w:lang w:val="en-US"/>
        </w:rPr>
        <w:t>content</w:t>
      </w:r>
      <w:r w:rsidRPr="00052B09">
        <w:rPr>
          <w:bCs/>
          <w:szCs w:val="28"/>
        </w:rPr>
        <w:t xml:space="preserve"> </w:t>
      </w:r>
      <w:r>
        <w:rPr>
          <w:szCs w:val="28"/>
        </w:rPr>
        <w:t>……………………………………………...</w:t>
      </w:r>
      <w:r w:rsidRPr="00052B09">
        <w:rPr>
          <w:szCs w:val="28"/>
        </w:rPr>
        <w:t>................</w:t>
      </w:r>
      <w:r w:rsidR="006777FE">
        <w:rPr>
          <w:szCs w:val="28"/>
        </w:rPr>
        <w:t xml:space="preserve"> </w:t>
      </w:r>
      <w:r>
        <w:rPr>
          <w:szCs w:val="28"/>
        </w:rPr>
        <w:t>7</w:t>
      </w:r>
    </w:p>
    <w:p w14:paraId="243375FA" w14:textId="0536A86E" w:rsidR="000B3569" w:rsidRDefault="000B3569" w:rsidP="00DC3173">
      <w:pPr>
        <w:numPr>
          <w:ilvl w:val="1"/>
          <w:numId w:val="12"/>
        </w:numPr>
        <w:spacing w:after="0" w:line="240" w:lineRule="auto"/>
        <w:ind w:right="0"/>
        <w:rPr>
          <w:szCs w:val="28"/>
        </w:rPr>
      </w:pPr>
      <w:r>
        <w:rPr>
          <w:szCs w:val="28"/>
        </w:rPr>
        <w:t xml:space="preserve"> </w:t>
      </w:r>
      <w:proofErr w:type="spellStart"/>
      <w:r w:rsidRPr="000C5E92">
        <w:t>Educational</w:t>
      </w:r>
      <w:proofErr w:type="spellEnd"/>
      <w:r w:rsidRPr="000C5E92">
        <w:t xml:space="preserve"> </w:t>
      </w:r>
      <w:proofErr w:type="spellStart"/>
      <w:r w:rsidRPr="000C5E92">
        <w:t>and</w:t>
      </w:r>
      <w:proofErr w:type="spellEnd"/>
      <w:r w:rsidRPr="000C5E92">
        <w:t xml:space="preserve"> </w:t>
      </w:r>
      <w:proofErr w:type="spellStart"/>
      <w:r w:rsidRPr="000C5E92">
        <w:t>thematic</w:t>
      </w:r>
      <w:proofErr w:type="spellEnd"/>
      <w:r w:rsidRPr="0088675A">
        <w:rPr>
          <w:b/>
        </w:rPr>
        <w:t xml:space="preserve"> </w:t>
      </w:r>
      <w:proofErr w:type="spellStart"/>
      <w:r w:rsidRPr="000C5E92">
        <w:t>plan</w:t>
      </w:r>
      <w:proofErr w:type="spellEnd"/>
      <w:r>
        <w:rPr>
          <w:szCs w:val="28"/>
        </w:rPr>
        <w:t xml:space="preserve"> </w:t>
      </w:r>
      <w:r w:rsidR="006777FE">
        <w:rPr>
          <w:szCs w:val="28"/>
        </w:rPr>
        <w:t>……………………………………...</w:t>
      </w:r>
      <w:r>
        <w:rPr>
          <w:szCs w:val="28"/>
        </w:rPr>
        <w:t xml:space="preserve">     </w:t>
      </w:r>
      <w:r w:rsidR="002365EB">
        <w:rPr>
          <w:szCs w:val="28"/>
        </w:rPr>
        <w:t>10</w:t>
      </w:r>
    </w:p>
    <w:p w14:paraId="6541CAB0" w14:textId="10D4F5B2" w:rsidR="000B3569" w:rsidRPr="006777FE" w:rsidRDefault="000B3569" w:rsidP="00DC3173">
      <w:pPr>
        <w:numPr>
          <w:ilvl w:val="1"/>
          <w:numId w:val="12"/>
        </w:numPr>
        <w:spacing w:after="0" w:line="240" w:lineRule="auto"/>
        <w:ind w:right="0"/>
        <w:rPr>
          <w:szCs w:val="28"/>
          <w:lang w:val="en-US"/>
        </w:rPr>
      </w:pPr>
      <w:r>
        <w:rPr>
          <w:szCs w:val="28"/>
        </w:rPr>
        <w:t xml:space="preserve"> </w:t>
      </w:r>
      <w:r w:rsidRPr="006777FE">
        <w:rPr>
          <w:lang w:val="en-US"/>
        </w:rPr>
        <w:t>Content of seminars</w:t>
      </w:r>
      <w:r w:rsidRPr="006777FE">
        <w:rPr>
          <w:szCs w:val="28"/>
          <w:lang w:val="en-US"/>
        </w:rPr>
        <w:t xml:space="preserve"> ………………………………</w:t>
      </w:r>
      <w:r w:rsidR="006777FE" w:rsidRPr="006777FE">
        <w:rPr>
          <w:szCs w:val="28"/>
          <w:lang w:val="en-US"/>
        </w:rPr>
        <w:t>………………</w:t>
      </w:r>
      <w:r w:rsidR="006777FE">
        <w:rPr>
          <w:szCs w:val="28"/>
          <w:lang w:val="en-US"/>
        </w:rPr>
        <w:t>.</w:t>
      </w:r>
      <w:r w:rsidRPr="006777FE">
        <w:rPr>
          <w:szCs w:val="28"/>
          <w:lang w:val="en-US"/>
        </w:rPr>
        <w:t xml:space="preserve">         </w:t>
      </w:r>
      <w:r w:rsidR="002365EB">
        <w:rPr>
          <w:szCs w:val="28"/>
          <w:lang w:val="en-US"/>
        </w:rPr>
        <w:t>11</w:t>
      </w:r>
    </w:p>
    <w:p w14:paraId="2809BE18" w14:textId="0ACF7E19" w:rsidR="000B3569" w:rsidRPr="006777FE" w:rsidRDefault="000B3569" w:rsidP="00DC3173">
      <w:pPr>
        <w:numPr>
          <w:ilvl w:val="0"/>
          <w:numId w:val="12"/>
        </w:numPr>
        <w:spacing w:after="0" w:line="240" w:lineRule="auto"/>
        <w:ind w:right="0"/>
        <w:rPr>
          <w:szCs w:val="28"/>
          <w:lang w:val="en-US"/>
        </w:rPr>
      </w:pPr>
      <w:r w:rsidRPr="000C5E92">
        <w:rPr>
          <w:szCs w:val="28"/>
          <w:lang w:val="en-US"/>
        </w:rPr>
        <w:t xml:space="preserve">Teaching and methodological materials needed for the students self-study      </w:t>
      </w:r>
      <w:r w:rsidR="002365EB">
        <w:rPr>
          <w:szCs w:val="28"/>
          <w:lang w:val="en-US"/>
        </w:rPr>
        <w:t>12</w:t>
      </w:r>
    </w:p>
    <w:p w14:paraId="18CE77BC" w14:textId="13503116" w:rsidR="000B3569" w:rsidRPr="000C5E92" w:rsidRDefault="000B3569" w:rsidP="00DC3173">
      <w:pPr>
        <w:pStyle w:val="a7"/>
        <w:numPr>
          <w:ilvl w:val="1"/>
          <w:numId w:val="12"/>
        </w:numPr>
        <w:spacing w:after="0" w:line="240" w:lineRule="auto"/>
        <w:jc w:val="both"/>
        <w:rPr>
          <w:rFonts w:ascii="Times New Roman" w:eastAsia="Times New Roman" w:hAnsi="Times New Roman"/>
          <w:sz w:val="28"/>
          <w:szCs w:val="28"/>
          <w:lang w:val="en-US"/>
        </w:rPr>
      </w:pPr>
      <w:r w:rsidRPr="000C5E92">
        <w:rPr>
          <w:rFonts w:ascii="Times New Roman" w:hAnsi="Times New Roman"/>
          <w:sz w:val="28"/>
          <w:szCs w:val="28"/>
          <w:lang w:val="en-US"/>
        </w:rPr>
        <w:t>Forms of self-study work</w:t>
      </w:r>
      <w:r w:rsidR="006777FE">
        <w:rPr>
          <w:rFonts w:ascii="Times New Roman" w:eastAsia="Times New Roman" w:hAnsi="Times New Roman"/>
          <w:sz w:val="28"/>
          <w:szCs w:val="28"/>
          <w:lang w:val="en-US"/>
        </w:rPr>
        <w:t xml:space="preserve"> ……………………………………………….</w:t>
      </w:r>
      <w:r w:rsidR="002365EB">
        <w:rPr>
          <w:rFonts w:ascii="Times New Roman" w:eastAsia="Times New Roman" w:hAnsi="Times New Roman"/>
          <w:sz w:val="28"/>
          <w:szCs w:val="28"/>
          <w:lang w:val="en-US"/>
        </w:rPr>
        <w:t>12</w:t>
      </w:r>
    </w:p>
    <w:p w14:paraId="43D4390B" w14:textId="3CC96AD1" w:rsidR="000B3569" w:rsidRPr="000C5E92" w:rsidRDefault="000B3569" w:rsidP="000B3569">
      <w:pPr>
        <w:keepNext/>
        <w:ind w:left="360"/>
        <w:rPr>
          <w:szCs w:val="28"/>
          <w:lang w:val="en-US"/>
        </w:rPr>
      </w:pPr>
      <w:r w:rsidRPr="000C5E92">
        <w:rPr>
          <w:szCs w:val="28"/>
          <w:lang w:val="en-US"/>
        </w:rPr>
        <w:t xml:space="preserve">6.2. Methodological support for classroom and </w:t>
      </w:r>
      <w:r w:rsidRPr="003320FE">
        <w:rPr>
          <w:szCs w:val="28"/>
          <w:lang w:val="en-US"/>
        </w:rPr>
        <w:t>out-of-class</w:t>
      </w:r>
      <w:r w:rsidRPr="000C5E92">
        <w:rPr>
          <w:szCs w:val="28"/>
          <w:lang w:val="en-US"/>
        </w:rPr>
        <w:t xml:space="preserve"> independent work</w:t>
      </w:r>
      <w:r>
        <w:rPr>
          <w:szCs w:val="28"/>
          <w:lang w:val="en-US"/>
        </w:rPr>
        <w:t xml:space="preserve"> </w:t>
      </w:r>
      <w:r w:rsidRPr="000C5E92">
        <w:rPr>
          <w:szCs w:val="28"/>
          <w:lang w:val="en-US"/>
        </w:rPr>
        <w:t>……………………………………………………</w:t>
      </w:r>
      <w:r>
        <w:rPr>
          <w:szCs w:val="28"/>
          <w:lang w:val="en-US"/>
        </w:rPr>
        <w:t>……………………...</w:t>
      </w:r>
      <w:r w:rsidR="006777FE">
        <w:rPr>
          <w:szCs w:val="28"/>
          <w:lang w:val="en-US"/>
        </w:rPr>
        <w:t>....</w:t>
      </w:r>
      <w:r w:rsidR="002365EB">
        <w:rPr>
          <w:szCs w:val="28"/>
          <w:lang w:val="en-US"/>
        </w:rPr>
        <w:t>14</w:t>
      </w:r>
    </w:p>
    <w:p w14:paraId="3F9D3B5B" w14:textId="0D963784" w:rsidR="000B3569" w:rsidRPr="000C5E92" w:rsidRDefault="000B3569" w:rsidP="00DC3173">
      <w:pPr>
        <w:numPr>
          <w:ilvl w:val="0"/>
          <w:numId w:val="12"/>
        </w:numPr>
        <w:spacing w:after="0" w:line="240" w:lineRule="auto"/>
        <w:ind w:right="0"/>
        <w:rPr>
          <w:szCs w:val="28"/>
          <w:lang w:val="en-US"/>
        </w:rPr>
      </w:pPr>
      <w:r w:rsidRPr="000C5E92">
        <w:rPr>
          <w:lang w:val="en-US"/>
        </w:rPr>
        <w:t>Fund of assessment tools for intermediate attestation  of students for the subject</w:t>
      </w:r>
      <w:r w:rsidR="006777FE">
        <w:rPr>
          <w:szCs w:val="28"/>
          <w:lang w:val="en-US"/>
        </w:rPr>
        <w:t>………………………………………………………………………</w:t>
      </w:r>
      <w:r w:rsidR="002365EB">
        <w:rPr>
          <w:szCs w:val="28"/>
          <w:lang w:val="en-US"/>
        </w:rPr>
        <w:t xml:space="preserve"> 14</w:t>
      </w:r>
    </w:p>
    <w:p w14:paraId="0DFADC2B" w14:textId="61313D38" w:rsidR="000B3569" w:rsidRPr="00CC27E2" w:rsidRDefault="000B3569" w:rsidP="00DC3173">
      <w:pPr>
        <w:numPr>
          <w:ilvl w:val="0"/>
          <w:numId w:val="12"/>
        </w:numPr>
        <w:spacing w:after="0" w:line="240" w:lineRule="auto"/>
        <w:ind w:right="0"/>
        <w:rPr>
          <w:szCs w:val="28"/>
        </w:rPr>
      </w:pPr>
      <w:r w:rsidRPr="00CC27E2">
        <w:rPr>
          <w:szCs w:val="28"/>
          <w:lang w:val="en-US"/>
        </w:rPr>
        <w:t>Mandatory and optional reading list</w:t>
      </w:r>
      <w:r w:rsidRPr="00CC27E2">
        <w:rPr>
          <w:b/>
          <w:szCs w:val="28"/>
          <w:lang w:val="en-US"/>
        </w:rPr>
        <w:t xml:space="preserve">  </w:t>
      </w:r>
      <w:r w:rsidRPr="00CC27E2">
        <w:rPr>
          <w:szCs w:val="28"/>
          <w:lang w:val="en-US"/>
        </w:rPr>
        <w:t>…………………………………</w:t>
      </w:r>
      <w:r w:rsidR="006777FE">
        <w:rPr>
          <w:szCs w:val="28"/>
          <w:lang w:val="en-US"/>
        </w:rPr>
        <w:t>…</w:t>
      </w:r>
      <w:r w:rsidRPr="00CC27E2">
        <w:rPr>
          <w:szCs w:val="28"/>
          <w:lang w:val="en-US"/>
        </w:rPr>
        <w:t xml:space="preserve">     </w:t>
      </w:r>
      <w:r w:rsidR="002365EB">
        <w:rPr>
          <w:szCs w:val="28"/>
        </w:rPr>
        <w:t>20</w:t>
      </w:r>
    </w:p>
    <w:p w14:paraId="6BDD0362" w14:textId="4920E02C" w:rsidR="000B3569" w:rsidRPr="006777FE" w:rsidRDefault="000B3569" w:rsidP="00DC3173">
      <w:pPr>
        <w:numPr>
          <w:ilvl w:val="0"/>
          <w:numId w:val="12"/>
        </w:numPr>
        <w:spacing w:after="0" w:line="240" w:lineRule="auto"/>
        <w:ind w:right="0"/>
        <w:rPr>
          <w:szCs w:val="28"/>
          <w:lang w:val="en-US"/>
        </w:rPr>
      </w:pPr>
      <w:r w:rsidRPr="00CC27E2">
        <w:rPr>
          <w:bCs/>
          <w:szCs w:val="28"/>
          <w:lang w:val="en-US"/>
        </w:rPr>
        <w:t>The list of resources of the information and telecommunication Internet network required for mastering the subject</w:t>
      </w:r>
      <w:r w:rsidRPr="00CC27E2">
        <w:rPr>
          <w:szCs w:val="28"/>
          <w:lang w:val="en-US"/>
        </w:rPr>
        <w:t xml:space="preserve"> …………………</w:t>
      </w:r>
      <w:r w:rsidR="006777FE">
        <w:rPr>
          <w:szCs w:val="28"/>
          <w:lang w:val="en-US"/>
        </w:rPr>
        <w:t>………………</w:t>
      </w:r>
      <w:r w:rsidRPr="00CC27E2">
        <w:rPr>
          <w:szCs w:val="28"/>
          <w:lang w:val="en-US"/>
        </w:rPr>
        <w:t xml:space="preserve"> </w:t>
      </w:r>
      <w:r w:rsidR="002365EB">
        <w:rPr>
          <w:szCs w:val="28"/>
          <w:lang w:val="en-US"/>
        </w:rPr>
        <w:t>22</w:t>
      </w:r>
    </w:p>
    <w:p w14:paraId="18D7B56C" w14:textId="24DED591" w:rsidR="000B3569" w:rsidRPr="00CC27E2" w:rsidRDefault="000B3569" w:rsidP="00DC3173">
      <w:pPr>
        <w:pStyle w:val="a7"/>
        <w:numPr>
          <w:ilvl w:val="0"/>
          <w:numId w:val="13"/>
        </w:numPr>
        <w:spacing w:after="0" w:line="0" w:lineRule="atLeast"/>
        <w:rPr>
          <w:rFonts w:ascii="Times New Roman" w:eastAsia="Times New Roman" w:hAnsi="Times New Roman"/>
          <w:sz w:val="28"/>
          <w:szCs w:val="28"/>
          <w:lang w:val="en-US"/>
        </w:rPr>
      </w:pPr>
      <w:r w:rsidRPr="00CC27E2">
        <w:rPr>
          <w:rFonts w:ascii="Times New Roman" w:eastAsia="Times New Roman" w:hAnsi="Times New Roman"/>
          <w:sz w:val="28"/>
          <w:szCs w:val="28"/>
          <w:lang w:val="en-US"/>
        </w:rPr>
        <w:t xml:space="preserve"> Methodical instructions for students on mastering the subject</w:t>
      </w:r>
      <w:r>
        <w:rPr>
          <w:rFonts w:ascii="Times New Roman" w:eastAsia="Times New Roman" w:hAnsi="Times New Roman"/>
          <w:sz w:val="28"/>
          <w:szCs w:val="28"/>
          <w:lang w:val="en-US"/>
        </w:rPr>
        <w:t>………………...</w:t>
      </w:r>
      <w:r w:rsidRPr="00CC27E2">
        <w:rPr>
          <w:rFonts w:ascii="Times New Roman" w:eastAsia="Times New Roman" w:hAnsi="Times New Roman"/>
          <w:sz w:val="28"/>
          <w:szCs w:val="28"/>
          <w:lang w:val="en-US"/>
        </w:rPr>
        <w:t xml:space="preserve">…………………………………………………   </w:t>
      </w:r>
      <w:r w:rsidR="006777FE">
        <w:rPr>
          <w:rFonts w:ascii="Times New Roman" w:eastAsia="Times New Roman" w:hAnsi="Times New Roman"/>
          <w:sz w:val="28"/>
          <w:szCs w:val="28"/>
          <w:lang w:val="en-US"/>
        </w:rPr>
        <w:t xml:space="preserve">  </w:t>
      </w:r>
      <w:r w:rsidR="002365EB">
        <w:rPr>
          <w:rFonts w:ascii="Times New Roman" w:eastAsia="Times New Roman" w:hAnsi="Times New Roman"/>
          <w:sz w:val="28"/>
          <w:szCs w:val="28"/>
          <w:lang w:val="en-US"/>
        </w:rPr>
        <w:t>23</w:t>
      </w:r>
    </w:p>
    <w:p w14:paraId="2657BC97" w14:textId="773DF8E2" w:rsidR="000B3569" w:rsidRPr="006777FE" w:rsidRDefault="000B3569" w:rsidP="00DC3173">
      <w:pPr>
        <w:pStyle w:val="a7"/>
        <w:numPr>
          <w:ilvl w:val="0"/>
          <w:numId w:val="13"/>
        </w:numPr>
        <w:spacing w:after="0" w:line="240" w:lineRule="auto"/>
        <w:jc w:val="both"/>
        <w:rPr>
          <w:rFonts w:ascii="Times New Roman" w:eastAsia="Times New Roman" w:hAnsi="Times New Roman"/>
          <w:sz w:val="28"/>
          <w:szCs w:val="28"/>
          <w:lang w:val="en-US"/>
        </w:rPr>
      </w:pPr>
      <w:r w:rsidRPr="00B925AE">
        <w:rPr>
          <w:rFonts w:ascii="Times New Roman" w:eastAsia="Times New Roman" w:hAnsi="Times New Roman"/>
          <w:bCs/>
          <w:sz w:val="28"/>
          <w:szCs w:val="28"/>
          <w:lang w:val="en-US"/>
        </w:rPr>
        <w:t>List of IT resources, incl. the list of software, information and reference systems</w:t>
      </w:r>
      <w:r w:rsidRPr="00B925AE">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w:t>
      </w:r>
      <w:r w:rsidR="006777FE">
        <w:rPr>
          <w:rFonts w:ascii="Times New Roman" w:eastAsia="Times New Roman" w:hAnsi="Times New Roman"/>
          <w:sz w:val="28"/>
          <w:szCs w:val="28"/>
          <w:lang w:val="en-US"/>
        </w:rPr>
        <w:t>.............................</w:t>
      </w:r>
      <w:r w:rsidRPr="00B925AE">
        <w:rPr>
          <w:rFonts w:ascii="Times New Roman" w:eastAsia="Times New Roman" w:hAnsi="Times New Roman"/>
          <w:sz w:val="28"/>
          <w:szCs w:val="28"/>
          <w:lang w:val="en-US"/>
        </w:rPr>
        <w:t xml:space="preserve">    </w:t>
      </w:r>
      <w:r w:rsidR="002365EB">
        <w:rPr>
          <w:rFonts w:ascii="Times New Roman" w:eastAsia="Times New Roman" w:hAnsi="Times New Roman"/>
          <w:sz w:val="28"/>
          <w:szCs w:val="28"/>
          <w:lang w:val="en-US"/>
        </w:rPr>
        <w:t>30</w:t>
      </w:r>
    </w:p>
    <w:p w14:paraId="0EEAA3DB" w14:textId="588AD7CE" w:rsidR="000B3569" w:rsidRPr="00B925AE" w:rsidRDefault="000B3569" w:rsidP="00DC3173">
      <w:pPr>
        <w:pStyle w:val="a7"/>
        <w:numPr>
          <w:ilvl w:val="0"/>
          <w:numId w:val="13"/>
        </w:numPr>
        <w:spacing w:after="0" w:line="272" w:lineRule="auto"/>
        <w:ind w:right="60"/>
        <w:jc w:val="both"/>
        <w:rPr>
          <w:rFonts w:ascii="Times New Roman" w:eastAsia="Times New Roman" w:hAnsi="Times New Roman"/>
          <w:sz w:val="28"/>
          <w:lang w:val="en-US"/>
        </w:rPr>
      </w:pPr>
      <w:r w:rsidRPr="00B925AE">
        <w:rPr>
          <w:rFonts w:ascii="Times New Roman" w:eastAsia="Times New Roman" w:hAnsi="Times New Roman"/>
          <w:sz w:val="28"/>
          <w:lang w:val="en-US"/>
        </w:rPr>
        <w:t>Description of the material and technical base necessary for the implementation of the educational process on the subject</w:t>
      </w:r>
      <w:r w:rsidRPr="00B925AE">
        <w:rPr>
          <w:rFonts w:ascii="Times New Roman" w:eastAsia="Times New Roman" w:hAnsi="Times New Roman"/>
          <w:sz w:val="28"/>
          <w:szCs w:val="28"/>
          <w:lang w:val="en-US"/>
        </w:rPr>
        <w:t>…………………</w:t>
      </w:r>
      <w:r>
        <w:rPr>
          <w:rFonts w:ascii="Times New Roman" w:eastAsia="Times New Roman" w:hAnsi="Times New Roman"/>
          <w:sz w:val="28"/>
          <w:szCs w:val="28"/>
          <w:lang w:val="en-US"/>
        </w:rPr>
        <w:t>……………………</w:t>
      </w:r>
      <w:r w:rsidR="006777FE">
        <w:rPr>
          <w:rFonts w:ascii="Times New Roman" w:eastAsia="Times New Roman" w:hAnsi="Times New Roman"/>
          <w:sz w:val="28"/>
          <w:szCs w:val="28"/>
          <w:lang w:val="en-US"/>
        </w:rPr>
        <w:t>………………………………</w:t>
      </w:r>
      <w:r w:rsidR="002365EB">
        <w:rPr>
          <w:rFonts w:ascii="Times New Roman" w:eastAsia="Times New Roman" w:hAnsi="Times New Roman"/>
          <w:sz w:val="28"/>
          <w:szCs w:val="28"/>
          <w:lang w:val="en-US"/>
        </w:rPr>
        <w:t>30</w:t>
      </w:r>
    </w:p>
    <w:p w14:paraId="763B5043" w14:textId="4BC3A179" w:rsidR="004C0061" w:rsidRPr="000B3569" w:rsidRDefault="000B3569" w:rsidP="000B3569">
      <w:pPr>
        <w:spacing w:after="160" w:line="259" w:lineRule="auto"/>
        <w:rPr>
          <w:lang w:val="en-US"/>
        </w:rPr>
      </w:pPr>
      <w:r w:rsidRPr="00B925AE">
        <w:rPr>
          <w:lang w:val="en-US"/>
        </w:rPr>
        <w:br w:type="page"/>
      </w:r>
    </w:p>
    <w:p w14:paraId="5C831A8A" w14:textId="77777777" w:rsidR="00666C34" w:rsidRPr="004C0061" w:rsidRDefault="00666C34" w:rsidP="004C0061">
      <w:pPr>
        <w:spacing w:after="0" w:line="240" w:lineRule="auto"/>
        <w:ind w:left="283" w:right="-15" w:firstLine="0"/>
        <w:jc w:val="left"/>
        <w:rPr>
          <w:lang w:val="x-none"/>
        </w:rPr>
      </w:pPr>
    </w:p>
    <w:p w14:paraId="0B395D0E" w14:textId="77777777" w:rsidR="00473147" w:rsidRPr="00B925AE" w:rsidRDefault="00473147" w:rsidP="00DC3173">
      <w:pPr>
        <w:numPr>
          <w:ilvl w:val="0"/>
          <w:numId w:val="6"/>
        </w:numPr>
        <w:tabs>
          <w:tab w:val="left" w:pos="2122"/>
        </w:tabs>
        <w:spacing w:after="0" w:line="0" w:lineRule="atLeast"/>
        <w:ind w:right="0"/>
        <w:rPr>
          <w:b/>
          <w:lang w:val="en-US"/>
        </w:rPr>
      </w:pPr>
      <w:bookmarkStart w:id="0" w:name="_Toc430014092"/>
      <w:r w:rsidRPr="003E4369">
        <w:rPr>
          <w:b/>
          <w:szCs w:val="28"/>
          <w:lang w:val="en-US"/>
        </w:rPr>
        <w:t xml:space="preserve">Name of a subject    </w:t>
      </w:r>
    </w:p>
    <w:p w14:paraId="32B38AFF" w14:textId="77777777" w:rsidR="00473147" w:rsidRPr="00B925AE" w:rsidRDefault="00473147" w:rsidP="00473147">
      <w:pPr>
        <w:spacing w:line="48" w:lineRule="exact"/>
        <w:rPr>
          <w:lang w:val="en-US"/>
        </w:rPr>
      </w:pPr>
    </w:p>
    <w:p w14:paraId="334E5325" w14:textId="02D3EB5D" w:rsidR="00473147" w:rsidRDefault="00473147" w:rsidP="00473147">
      <w:pPr>
        <w:pStyle w:val="a7"/>
        <w:spacing w:after="160"/>
        <w:rPr>
          <w:rFonts w:ascii="Times New Roman" w:eastAsia="Times New Roman" w:hAnsi="Times New Roman"/>
          <w:sz w:val="28"/>
          <w:lang w:val="en-US"/>
        </w:rPr>
      </w:pPr>
      <w:r w:rsidRPr="0017481F">
        <w:rPr>
          <w:rFonts w:ascii="Times New Roman" w:eastAsia="Times New Roman" w:hAnsi="Times New Roman"/>
          <w:sz w:val="28"/>
          <w:szCs w:val="28"/>
          <w:lang w:val="en-US"/>
        </w:rPr>
        <w:t>Name of a subject</w:t>
      </w:r>
      <w:r w:rsidRPr="0017481F">
        <w:rPr>
          <w:rFonts w:ascii="Times New Roman" w:eastAsia="Times New Roman" w:hAnsi="Times New Roman"/>
          <w:b/>
          <w:sz w:val="28"/>
          <w:szCs w:val="28"/>
          <w:lang w:val="en-US"/>
        </w:rPr>
        <w:t xml:space="preserve">    </w:t>
      </w:r>
      <w:r w:rsidRPr="0017481F">
        <w:rPr>
          <w:rFonts w:ascii="Times New Roman" w:eastAsia="Times New Roman" w:hAnsi="Times New Roman"/>
          <w:sz w:val="28"/>
          <w:lang w:val="en-US"/>
        </w:rPr>
        <w:t>– «</w:t>
      </w:r>
      <w:r>
        <w:rPr>
          <w:rFonts w:ascii="Times New Roman" w:eastAsia="Times New Roman" w:hAnsi="Times New Roman"/>
          <w:sz w:val="28"/>
          <w:lang w:val="en-US"/>
        </w:rPr>
        <w:t>International</w:t>
      </w:r>
      <w:r w:rsidRPr="00473147">
        <w:rPr>
          <w:b/>
          <w:szCs w:val="28"/>
          <w:lang w:val="en-US"/>
        </w:rPr>
        <w:t xml:space="preserve"> </w:t>
      </w:r>
      <w:r w:rsidRPr="00473147">
        <w:rPr>
          <w:rFonts w:ascii="Times New Roman" w:eastAsia="Times New Roman" w:hAnsi="Times New Roman"/>
          <w:sz w:val="28"/>
          <w:lang w:val="en-US"/>
        </w:rPr>
        <w:t>portfolio investments</w:t>
      </w:r>
      <w:r w:rsidRPr="0017481F">
        <w:rPr>
          <w:rFonts w:ascii="Times New Roman" w:eastAsia="Times New Roman" w:hAnsi="Times New Roman"/>
          <w:sz w:val="28"/>
          <w:lang w:val="en-US"/>
        </w:rPr>
        <w:t xml:space="preserve"> (in </w:t>
      </w:r>
      <w:r>
        <w:rPr>
          <w:rFonts w:ascii="Times New Roman" w:eastAsia="Times New Roman" w:hAnsi="Times New Roman"/>
          <w:sz w:val="28"/>
          <w:lang w:val="en-US"/>
        </w:rPr>
        <w:t>English</w:t>
      </w:r>
      <w:proofErr w:type="gramStart"/>
      <w:r w:rsidRPr="0017481F">
        <w:rPr>
          <w:rFonts w:ascii="Times New Roman" w:eastAsia="Times New Roman" w:hAnsi="Times New Roman"/>
          <w:sz w:val="28"/>
          <w:lang w:val="en-US"/>
        </w:rPr>
        <w:t>)»</w:t>
      </w:r>
      <w:proofErr w:type="gramEnd"/>
      <w:r w:rsidRPr="0017481F">
        <w:rPr>
          <w:rFonts w:ascii="Times New Roman" w:eastAsia="Times New Roman" w:hAnsi="Times New Roman"/>
          <w:sz w:val="28"/>
          <w:lang w:val="en-US"/>
        </w:rPr>
        <w:t xml:space="preserve">.  </w:t>
      </w:r>
    </w:p>
    <w:p w14:paraId="47E86A60" w14:textId="77777777" w:rsidR="00473147" w:rsidRPr="00473147" w:rsidRDefault="00473147" w:rsidP="00473147">
      <w:pPr>
        <w:pStyle w:val="a7"/>
        <w:spacing w:after="160"/>
        <w:rPr>
          <w:b/>
          <w:szCs w:val="28"/>
          <w:lang w:val="en-US"/>
        </w:rPr>
      </w:pPr>
    </w:p>
    <w:p w14:paraId="62363A01" w14:textId="40EBF3C2" w:rsidR="00473147" w:rsidRPr="00473147" w:rsidRDefault="00473147" w:rsidP="00DC3173">
      <w:pPr>
        <w:pStyle w:val="a7"/>
        <w:numPr>
          <w:ilvl w:val="0"/>
          <w:numId w:val="6"/>
        </w:numPr>
        <w:tabs>
          <w:tab w:val="left" w:pos="540"/>
        </w:tabs>
        <w:spacing w:after="0" w:line="240" w:lineRule="auto"/>
        <w:rPr>
          <w:rFonts w:ascii="Times New Roman" w:hAnsi="Times New Roman"/>
          <w:b/>
          <w:sz w:val="28"/>
          <w:szCs w:val="28"/>
          <w:lang w:val="en-US"/>
        </w:rPr>
      </w:pPr>
      <w:bookmarkStart w:id="1" w:name="_Toc430014093"/>
      <w:bookmarkEnd w:id="0"/>
      <w:r w:rsidRPr="00473147">
        <w:rPr>
          <w:rFonts w:ascii="Times New Roman" w:hAnsi="Times New Roman"/>
          <w:b/>
          <w:sz w:val="28"/>
          <w:szCs w:val="28"/>
          <w:lang w:val="en-US"/>
        </w:rPr>
        <w:t xml:space="preserve">Mapping of learning outcomes (list of competences), with the relevant indicators described and subject learning outcomes indicated    </w:t>
      </w:r>
    </w:p>
    <w:p w14:paraId="555C1BB8" w14:textId="1D8337C6" w:rsidR="00473147" w:rsidRPr="00473147" w:rsidRDefault="00473147" w:rsidP="00473147">
      <w:pPr>
        <w:spacing w:line="360" w:lineRule="auto"/>
        <w:ind w:left="2" w:right="360" w:firstLine="708"/>
        <w:rPr>
          <w:szCs w:val="28"/>
          <w:lang w:val="en-US"/>
        </w:rPr>
      </w:pPr>
      <w:r w:rsidRPr="00473147">
        <w:rPr>
          <w:szCs w:val="28"/>
          <w:lang w:val="en-US"/>
        </w:rPr>
        <w:t>The course "Interna</w:t>
      </w:r>
      <w:r>
        <w:rPr>
          <w:szCs w:val="28"/>
          <w:lang w:val="en-US"/>
        </w:rPr>
        <w:t xml:space="preserve">tional </w:t>
      </w:r>
      <w:r w:rsidRPr="00473147">
        <w:rPr>
          <w:lang w:val="en-US"/>
        </w:rPr>
        <w:t>portfolio investments</w:t>
      </w:r>
      <w:r w:rsidRPr="00473147">
        <w:rPr>
          <w:szCs w:val="28"/>
          <w:lang w:val="en-US"/>
        </w:rPr>
        <w:t>" (in English) provides the formation of the following competencies:</w:t>
      </w:r>
    </w:p>
    <w:p w14:paraId="2654730F" w14:textId="5A89AAC3" w:rsidR="001F6D67" w:rsidRPr="00C26308" w:rsidRDefault="00C26308" w:rsidP="00C26308">
      <w:pPr>
        <w:keepNext/>
        <w:spacing w:line="240" w:lineRule="auto"/>
        <w:ind w:left="0" w:firstLine="0"/>
        <w:rPr>
          <w:rFonts w:eastAsia="Calibri"/>
          <w:b/>
          <w:szCs w:val="28"/>
          <w:lang w:val="en-US" w:eastAsia="en-US"/>
        </w:rPr>
      </w:pPr>
      <w:r w:rsidRPr="00C26308">
        <w:rPr>
          <w:szCs w:val="28"/>
          <w:lang w:val="en-US"/>
        </w:rPr>
        <w:t xml:space="preserve"> </w:t>
      </w:r>
      <w:proofErr w:type="gramStart"/>
      <w:r w:rsidRPr="006217CF">
        <w:rPr>
          <w:lang w:val="en-US" w:eastAsia="en-US"/>
        </w:rPr>
        <w:t>for</w:t>
      </w:r>
      <w:proofErr w:type="gramEnd"/>
      <w:r w:rsidRPr="006217CF">
        <w:rPr>
          <w:lang w:val="en-US" w:eastAsia="en-US"/>
        </w:rPr>
        <w:t xml:space="preserve">   students enrolled in 2018, 2019</w:t>
      </w:r>
      <w:r w:rsidR="00874736" w:rsidRPr="00C26308">
        <w:rPr>
          <w:rFonts w:eastAsia="Calibri"/>
          <w:szCs w:val="28"/>
          <w:lang w:val="en-US" w:eastAsia="en-US"/>
        </w:rPr>
        <w:t xml:space="preserve"> </w:t>
      </w:r>
    </w:p>
    <w:tbl>
      <w:tblPr>
        <w:tblStyle w:val="af6"/>
        <w:tblpPr w:leftFromText="180" w:rightFromText="180" w:vertAnchor="text" w:horzAnchor="margin" w:tblpX="-720" w:tblpY="82"/>
        <w:tblW w:w="10060" w:type="dxa"/>
        <w:tblLayout w:type="fixed"/>
        <w:tblLook w:val="04A0" w:firstRow="1" w:lastRow="0" w:firstColumn="1" w:lastColumn="0" w:noHBand="0" w:noVBand="1"/>
      </w:tblPr>
      <w:tblGrid>
        <w:gridCol w:w="988"/>
        <w:gridCol w:w="1984"/>
        <w:gridCol w:w="2708"/>
        <w:gridCol w:w="4380"/>
      </w:tblGrid>
      <w:tr w:rsidR="00C26308" w:rsidRPr="00071D63" w14:paraId="03FEEB54" w14:textId="77777777" w:rsidTr="0068545C">
        <w:tc>
          <w:tcPr>
            <w:tcW w:w="988" w:type="dxa"/>
          </w:tcPr>
          <w:bookmarkEnd w:id="1"/>
          <w:p w14:paraId="10CED2BB" w14:textId="6778A4DF" w:rsidR="00C26308" w:rsidRDefault="00C26308" w:rsidP="00C26308">
            <w:pPr>
              <w:keepNext/>
              <w:spacing w:after="0" w:line="240" w:lineRule="auto"/>
              <w:ind w:left="-108" w:right="-105" w:firstLine="0"/>
              <w:rPr>
                <w:rFonts w:eastAsia="Calibri"/>
                <w:b/>
                <w:szCs w:val="28"/>
                <w:lang w:eastAsia="en-US"/>
              </w:rPr>
            </w:pPr>
            <w:r w:rsidRPr="0017481F">
              <w:rPr>
                <w:b/>
                <w:sz w:val="24"/>
                <w:szCs w:val="28"/>
                <w:lang w:val="en-US"/>
              </w:rPr>
              <w:t>Competence code</w:t>
            </w:r>
          </w:p>
        </w:tc>
        <w:tc>
          <w:tcPr>
            <w:tcW w:w="1984" w:type="dxa"/>
          </w:tcPr>
          <w:p w14:paraId="6976FFF6" w14:textId="07450DD1" w:rsidR="00C26308" w:rsidRDefault="00C26308" w:rsidP="00C26308">
            <w:pPr>
              <w:keepNext/>
              <w:spacing w:after="0" w:line="240" w:lineRule="auto"/>
              <w:ind w:left="0" w:firstLine="0"/>
              <w:rPr>
                <w:rFonts w:eastAsia="Calibri"/>
                <w:b/>
                <w:szCs w:val="28"/>
                <w:lang w:eastAsia="en-US"/>
              </w:rPr>
            </w:pPr>
            <w:r w:rsidRPr="0017481F">
              <w:rPr>
                <w:b/>
                <w:sz w:val="24"/>
                <w:szCs w:val="28"/>
                <w:lang w:val="en-US"/>
              </w:rPr>
              <w:t>Competence</w:t>
            </w:r>
          </w:p>
        </w:tc>
        <w:tc>
          <w:tcPr>
            <w:tcW w:w="2708" w:type="dxa"/>
          </w:tcPr>
          <w:p w14:paraId="15466AC5" w14:textId="630D6517" w:rsidR="00C26308" w:rsidRDefault="00C26308" w:rsidP="00C26308">
            <w:pPr>
              <w:keepNext/>
              <w:spacing w:after="0" w:line="240" w:lineRule="auto"/>
              <w:ind w:left="0" w:firstLine="0"/>
              <w:rPr>
                <w:rFonts w:eastAsia="Calibri"/>
                <w:b/>
                <w:szCs w:val="28"/>
                <w:lang w:eastAsia="en-US"/>
              </w:rPr>
            </w:pPr>
            <w:r w:rsidRPr="0017481F">
              <w:rPr>
                <w:b/>
                <w:sz w:val="24"/>
                <w:szCs w:val="28"/>
                <w:lang w:val="en-US"/>
              </w:rPr>
              <w:t>Competence development indicators</w:t>
            </w:r>
            <w:r w:rsidRPr="0017481F">
              <w:rPr>
                <w:b/>
                <w:sz w:val="24"/>
                <w:szCs w:val="24"/>
                <w:vertAlign w:val="superscript"/>
              </w:rPr>
              <w:t xml:space="preserve"> </w:t>
            </w:r>
          </w:p>
        </w:tc>
        <w:tc>
          <w:tcPr>
            <w:tcW w:w="4380" w:type="dxa"/>
          </w:tcPr>
          <w:p w14:paraId="497AB858" w14:textId="649E7C4F" w:rsidR="00C26308" w:rsidRPr="00C26308" w:rsidRDefault="00C26308" w:rsidP="00C26308">
            <w:pPr>
              <w:keepNext/>
              <w:spacing w:after="0" w:line="240" w:lineRule="auto"/>
              <w:ind w:left="0" w:firstLine="0"/>
              <w:rPr>
                <w:rFonts w:eastAsia="Calibri"/>
                <w:b/>
                <w:szCs w:val="28"/>
                <w:lang w:val="en-US" w:eastAsia="en-US"/>
              </w:rPr>
            </w:pPr>
            <w:r w:rsidRPr="0017481F">
              <w:rPr>
                <w:b/>
                <w:sz w:val="24"/>
                <w:szCs w:val="28"/>
                <w:lang w:val="en-US"/>
              </w:rPr>
              <w:t xml:space="preserve">Learning outcomes (skills and knowledge) and indicators that show competence development   </w:t>
            </w:r>
          </w:p>
        </w:tc>
      </w:tr>
      <w:tr w:rsidR="00385E73" w:rsidRPr="00071D63" w14:paraId="70A0D55B" w14:textId="77777777" w:rsidTr="0068545C">
        <w:tc>
          <w:tcPr>
            <w:tcW w:w="988" w:type="dxa"/>
          </w:tcPr>
          <w:p w14:paraId="6596A372" w14:textId="77777777" w:rsidR="00385E73" w:rsidRPr="00EB1033" w:rsidRDefault="00385E73" w:rsidP="0068545C">
            <w:pPr>
              <w:keepNext/>
              <w:tabs>
                <w:tab w:val="left" w:pos="735"/>
              </w:tabs>
              <w:ind w:left="0" w:firstLine="0"/>
              <w:rPr>
                <w:rFonts w:eastAsia="Calibri"/>
                <w:sz w:val="24"/>
                <w:szCs w:val="24"/>
                <w:lang w:eastAsia="en-US"/>
              </w:rPr>
            </w:pPr>
            <w:r w:rsidRPr="00C26308">
              <w:rPr>
                <w:sz w:val="24"/>
                <w:szCs w:val="24"/>
                <w:highlight w:val="yellow"/>
              </w:rPr>
              <w:t>УК-1</w:t>
            </w:r>
            <w:r>
              <w:rPr>
                <w:rFonts w:eastAsia="Calibri"/>
                <w:sz w:val="24"/>
                <w:szCs w:val="24"/>
                <w:lang w:eastAsia="en-US"/>
              </w:rPr>
              <w:tab/>
            </w:r>
          </w:p>
        </w:tc>
        <w:tc>
          <w:tcPr>
            <w:tcW w:w="1984" w:type="dxa"/>
          </w:tcPr>
          <w:p w14:paraId="5F093384" w14:textId="2A896DAD" w:rsidR="00385E73" w:rsidRPr="00C26308" w:rsidRDefault="00C26308" w:rsidP="0068545C">
            <w:pPr>
              <w:keepNext/>
              <w:spacing w:line="240" w:lineRule="auto"/>
              <w:ind w:left="0" w:firstLine="0"/>
              <w:rPr>
                <w:rFonts w:eastAsia="Calibri"/>
                <w:sz w:val="24"/>
                <w:szCs w:val="24"/>
                <w:lang w:val="en-US" w:eastAsia="en-US"/>
              </w:rPr>
            </w:pPr>
            <w:r w:rsidRPr="00C26308">
              <w:rPr>
                <w:sz w:val="24"/>
                <w:szCs w:val="24"/>
                <w:lang w:val="en-US"/>
              </w:rPr>
              <w:t>Ability for abstract thinking, critical analysis of problematic situations based on a systematic approach, development of an action strategy</w:t>
            </w:r>
          </w:p>
        </w:tc>
        <w:tc>
          <w:tcPr>
            <w:tcW w:w="2708" w:type="dxa"/>
          </w:tcPr>
          <w:p w14:paraId="7F0A2664" w14:textId="694D79E4" w:rsidR="00385E73" w:rsidRPr="00B9060A" w:rsidRDefault="00B9060A" w:rsidP="0021237B">
            <w:pPr>
              <w:keepNext/>
              <w:spacing w:line="240" w:lineRule="auto"/>
              <w:ind w:left="0" w:firstLine="0"/>
              <w:rPr>
                <w:rFonts w:eastAsia="Calibri"/>
                <w:sz w:val="24"/>
                <w:szCs w:val="24"/>
                <w:lang w:val="en-US" w:eastAsia="en-US"/>
              </w:rPr>
            </w:pPr>
            <w:r w:rsidRPr="00B9060A">
              <w:rPr>
                <w:rFonts w:eastAsia="Calibri"/>
                <w:sz w:val="24"/>
                <w:szCs w:val="24"/>
                <w:lang w:val="en-US" w:eastAsia="en-US"/>
              </w:rPr>
              <w:t>1.</w:t>
            </w:r>
            <w:r>
              <w:rPr>
                <w:rFonts w:eastAsia="Calibri"/>
                <w:sz w:val="24"/>
                <w:szCs w:val="24"/>
                <w:lang w:val="en-US" w:eastAsia="en-US"/>
              </w:rPr>
              <w:t xml:space="preserve"> </w:t>
            </w:r>
            <w:r w:rsidRPr="00B9060A">
              <w:rPr>
                <w:rFonts w:eastAsia="Calibri"/>
                <w:sz w:val="24"/>
                <w:szCs w:val="24"/>
                <w:lang w:val="en-US" w:eastAsia="en-US"/>
              </w:rPr>
              <w:t>Uses methods of abstract thinking, analysis of information and synthesis of problem situations, formalized models of processes and phenomena in professional activity</w:t>
            </w:r>
            <w:r w:rsidR="00385E73" w:rsidRPr="00B9060A">
              <w:rPr>
                <w:rFonts w:eastAsia="Calibri"/>
                <w:sz w:val="24"/>
                <w:szCs w:val="24"/>
                <w:lang w:val="en-US" w:eastAsia="en-US"/>
              </w:rPr>
              <w:t>.</w:t>
            </w:r>
          </w:p>
          <w:p w14:paraId="7B0B58D1" w14:textId="26F586D8" w:rsidR="00385E73" w:rsidRPr="00B9060A" w:rsidRDefault="00B9060A" w:rsidP="0021237B">
            <w:pPr>
              <w:keepNext/>
              <w:spacing w:line="240" w:lineRule="auto"/>
              <w:ind w:left="0" w:firstLine="0"/>
              <w:rPr>
                <w:rFonts w:eastAsia="Calibri"/>
                <w:sz w:val="24"/>
                <w:szCs w:val="24"/>
                <w:lang w:val="en-US" w:eastAsia="en-US"/>
              </w:rPr>
            </w:pPr>
            <w:r w:rsidRPr="00B9060A">
              <w:rPr>
                <w:rFonts w:eastAsia="Calibri"/>
                <w:sz w:val="24"/>
                <w:szCs w:val="24"/>
                <w:lang w:val="en-US" w:eastAsia="en-US"/>
              </w:rPr>
              <w:t xml:space="preserve">2. Demonstrates ways of </w:t>
            </w:r>
            <w:r>
              <w:rPr>
                <w:rFonts w:eastAsia="Calibri"/>
                <w:sz w:val="24"/>
                <w:szCs w:val="24"/>
                <w:lang w:val="en-US" w:eastAsia="en-US"/>
              </w:rPr>
              <w:t>re</w:t>
            </w:r>
            <w:r w:rsidRPr="00B9060A">
              <w:rPr>
                <w:rFonts w:eastAsia="Calibri"/>
                <w:sz w:val="24"/>
                <w:szCs w:val="24"/>
                <w:lang w:val="en-US" w:eastAsia="en-US"/>
              </w:rPr>
              <w:t>thinking and critically analyzing problem situations</w:t>
            </w:r>
            <w:r w:rsidR="00385E73" w:rsidRPr="00B9060A">
              <w:rPr>
                <w:rFonts w:eastAsia="Calibri"/>
                <w:sz w:val="24"/>
                <w:szCs w:val="24"/>
                <w:lang w:val="en-US" w:eastAsia="en-US"/>
              </w:rPr>
              <w:t>.</w:t>
            </w:r>
          </w:p>
          <w:p w14:paraId="55486B8B" w14:textId="4140AD84" w:rsidR="00385E73" w:rsidRPr="00B9060A" w:rsidRDefault="00B9060A" w:rsidP="0021237B">
            <w:pPr>
              <w:keepNext/>
              <w:spacing w:line="240" w:lineRule="auto"/>
              <w:ind w:left="0" w:firstLine="0"/>
              <w:rPr>
                <w:rFonts w:eastAsia="Calibri"/>
                <w:sz w:val="24"/>
                <w:szCs w:val="24"/>
                <w:lang w:val="en-US" w:eastAsia="en-US"/>
              </w:rPr>
            </w:pPr>
            <w:r w:rsidRPr="00B9060A">
              <w:rPr>
                <w:rFonts w:eastAsia="Calibri"/>
                <w:sz w:val="24"/>
                <w:szCs w:val="24"/>
                <w:lang w:val="en-US" w:eastAsia="en-US"/>
              </w:rPr>
              <w:t>3. Offers non-standard problem solving, new original projects, develops an actio</w:t>
            </w:r>
            <w:r>
              <w:rPr>
                <w:rFonts w:eastAsia="Calibri"/>
                <w:sz w:val="24"/>
                <w:szCs w:val="24"/>
                <w:lang w:val="en-US" w:eastAsia="en-US"/>
              </w:rPr>
              <w:t>n strategy based on a system</w:t>
            </w:r>
            <w:r w:rsidRPr="00B9060A">
              <w:rPr>
                <w:rFonts w:eastAsia="Calibri"/>
                <w:sz w:val="24"/>
                <w:szCs w:val="24"/>
                <w:lang w:val="en-US" w:eastAsia="en-US"/>
              </w:rPr>
              <w:t xml:space="preserve"> approach.</w:t>
            </w:r>
          </w:p>
        </w:tc>
        <w:tc>
          <w:tcPr>
            <w:tcW w:w="4380" w:type="dxa"/>
          </w:tcPr>
          <w:p w14:paraId="56528C49" w14:textId="5C729422" w:rsidR="00385E73" w:rsidRPr="00385E73" w:rsidRDefault="00B9060A" w:rsidP="0021237B">
            <w:pPr>
              <w:keepNext/>
              <w:spacing w:after="0" w:line="240" w:lineRule="auto"/>
              <w:ind w:left="0" w:right="11" w:firstLine="0"/>
              <w:rPr>
                <w:sz w:val="24"/>
                <w:szCs w:val="24"/>
                <w:u w:val="single"/>
              </w:rPr>
            </w:pPr>
            <w:r>
              <w:rPr>
                <w:sz w:val="24"/>
                <w:szCs w:val="24"/>
                <w:u w:val="single"/>
                <w:lang w:val="en-US"/>
              </w:rPr>
              <w:t>Knows</w:t>
            </w:r>
            <w:r w:rsidR="00385E73" w:rsidRPr="00385E73">
              <w:rPr>
                <w:sz w:val="24"/>
                <w:szCs w:val="24"/>
                <w:u w:val="single"/>
              </w:rPr>
              <w:t xml:space="preserve">: </w:t>
            </w:r>
          </w:p>
          <w:p w14:paraId="37DCAFBA" w14:textId="2FDF3532" w:rsidR="00385E73" w:rsidRPr="00071D63" w:rsidRDefault="00071D63" w:rsidP="0021237B">
            <w:pPr>
              <w:keepNext/>
              <w:spacing w:after="0" w:line="240" w:lineRule="auto"/>
              <w:ind w:left="0" w:right="11" w:firstLine="0"/>
              <w:rPr>
                <w:sz w:val="24"/>
                <w:szCs w:val="24"/>
                <w:lang w:val="en-US"/>
              </w:rPr>
            </w:pPr>
            <w:r w:rsidRPr="00071D63">
              <w:rPr>
                <w:sz w:val="24"/>
                <w:szCs w:val="24"/>
                <w:lang w:val="en-US"/>
              </w:rPr>
              <w:t xml:space="preserve">- </w:t>
            </w:r>
            <w:r w:rsidRPr="00071D63">
              <w:rPr>
                <w:lang w:val="en-US"/>
              </w:rPr>
              <w:t xml:space="preserve"> </w:t>
            </w:r>
            <w:r w:rsidRPr="00071D63">
              <w:rPr>
                <w:sz w:val="24"/>
                <w:szCs w:val="24"/>
                <w:lang w:val="en-US"/>
              </w:rPr>
              <w:t>methods of system analysis and modeling of processes in the monetary and financial sphere for solving economic proble</w:t>
            </w:r>
            <w:r>
              <w:rPr>
                <w:sz w:val="24"/>
                <w:szCs w:val="24"/>
                <w:lang w:val="en-US"/>
              </w:rPr>
              <w:t>ms under conditions of uncertainty</w:t>
            </w:r>
            <w:r w:rsidR="00385E73" w:rsidRPr="00071D63">
              <w:rPr>
                <w:sz w:val="24"/>
                <w:szCs w:val="24"/>
                <w:lang w:val="en-US"/>
              </w:rPr>
              <w:t xml:space="preserve">; </w:t>
            </w:r>
          </w:p>
          <w:p w14:paraId="284E38EE" w14:textId="23640897" w:rsidR="00385E73" w:rsidRPr="00B9060A" w:rsidRDefault="00B9060A" w:rsidP="0021237B">
            <w:pPr>
              <w:tabs>
                <w:tab w:val="left" w:pos="540"/>
              </w:tabs>
              <w:spacing w:after="0" w:line="240" w:lineRule="auto"/>
              <w:ind w:left="0" w:right="11" w:firstLine="0"/>
              <w:contextualSpacing/>
              <w:rPr>
                <w:sz w:val="24"/>
                <w:szCs w:val="24"/>
                <w:u w:val="single"/>
                <w:lang w:val="en-US"/>
              </w:rPr>
            </w:pPr>
            <w:r>
              <w:rPr>
                <w:sz w:val="24"/>
                <w:szCs w:val="24"/>
                <w:u w:val="single"/>
                <w:lang w:val="en-US"/>
              </w:rPr>
              <w:t>H</w:t>
            </w:r>
            <w:r w:rsidRPr="00B9060A">
              <w:rPr>
                <w:sz w:val="24"/>
                <w:szCs w:val="24"/>
                <w:u w:val="single"/>
                <w:lang w:val="en-US"/>
              </w:rPr>
              <w:t>as the skills to</w:t>
            </w:r>
            <w:r w:rsidR="00385E73" w:rsidRPr="00B9060A">
              <w:rPr>
                <w:sz w:val="24"/>
                <w:szCs w:val="24"/>
                <w:u w:val="single"/>
                <w:lang w:val="en-US"/>
              </w:rPr>
              <w:t>:</w:t>
            </w:r>
          </w:p>
          <w:p w14:paraId="5BEACB71" w14:textId="6DFBB89B" w:rsidR="00385E73" w:rsidRPr="00B9060A" w:rsidRDefault="00385E73" w:rsidP="0021237B">
            <w:pPr>
              <w:keepNext/>
              <w:spacing w:after="0" w:line="240" w:lineRule="auto"/>
              <w:ind w:left="0" w:right="11" w:firstLine="0"/>
              <w:rPr>
                <w:sz w:val="24"/>
                <w:szCs w:val="24"/>
                <w:lang w:val="en-US"/>
              </w:rPr>
            </w:pPr>
            <w:r w:rsidRPr="00B9060A">
              <w:rPr>
                <w:sz w:val="24"/>
                <w:szCs w:val="24"/>
                <w:lang w:val="en-US"/>
              </w:rPr>
              <w:t xml:space="preserve">- </w:t>
            </w:r>
            <w:r w:rsidR="00B9060A" w:rsidRPr="00B9060A">
              <w:rPr>
                <w:lang w:val="en-US"/>
              </w:rPr>
              <w:t xml:space="preserve"> </w:t>
            </w:r>
            <w:r w:rsidR="00B9060A" w:rsidRPr="00B9060A">
              <w:rPr>
                <w:sz w:val="24"/>
                <w:szCs w:val="24"/>
                <w:lang w:val="en-US"/>
              </w:rPr>
              <w:t>to synthesize general and specialized information for solving problems aimed at maximizing profitability and minimizing the level of portfolio risks;</w:t>
            </w:r>
          </w:p>
          <w:p w14:paraId="598B84BE" w14:textId="77777777" w:rsidR="00385E73" w:rsidRPr="00B9060A" w:rsidRDefault="00385E73" w:rsidP="0021237B">
            <w:pPr>
              <w:tabs>
                <w:tab w:val="left" w:pos="540"/>
              </w:tabs>
              <w:contextualSpacing/>
              <w:rPr>
                <w:sz w:val="24"/>
                <w:szCs w:val="24"/>
                <w:u w:val="single"/>
                <w:lang w:val="en-US"/>
              </w:rPr>
            </w:pPr>
          </w:p>
          <w:p w14:paraId="2BE4D0B9" w14:textId="77777777" w:rsidR="00B9060A" w:rsidRPr="00385E73" w:rsidRDefault="00B9060A" w:rsidP="0021237B">
            <w:pPr>
              <w:keepNext/>
              <w:spacing w:after="0" w:line="240" w:lineRule="auto"/>
              <w:ind w:left="0" w:right="11" w:firstLine="0"/>
              <w:rPr>
                <w:sz w:val="24"/>
                <w:szCs w:val="24"/>
                <w:u w:val="single"/>
              </w:rPr>
            </w:pPr>
            <w:r>
              <w:rPr>
                <w:sz w:val="24"/>
                <w:szCs w:val="24"/>
                <w:u w:val="single"/>
                <w:lang w:val="en-US"/>
              </w:rPr>
              <w:t>Knows</w:t>
            </w:r>
            <w:r w:rsidRPr="00385E73">
              <w:rPr>
                <w:sz w:val="24"/>
                <w:szCs w:val="24"/>
                <w:u w:val="single"/>
              </w:rPr>
              <w:t xml:space="preserve">: </w:t>
            </w:r>
          </w:p>
          <w:p w14:paraId="38730CB8" w14:textId="2E035F46" w:rsidR="0021237B" w:rsidRPr="0021237B" w:rsidRDefault="0021237B" w:rsidP="00DC3173">
            <w:pPr>
              <w:pStyle w:val="a7"/>
              <w:numPr>
                <w:ilvl w:val="0"/>
                <w:numId w:val="2"/>
              </w:numPr>
              <w:tabs>
                <w:tab w:val="left" w:pos="540"/>
              </w:tabs>
              <w:spacing w:after="0" w:line="240" w:lineRule="auto"/>
              <w:jc w:val="both"/>
              <w:rPr>
                <w:rFonts w:ascii="Times New Roman" w:hAnsi="Times New Roman"/>
                <w:sz w:val="24"/>
                <w:szCs w:val="24"/>
                <w:lang w:val="en-US"/>
              </w:rPr>
            </w:pPr>
            <w:r w:rsidRPr="0021237B">
              <w:rPr>
                <w:rFonts w:ascii="Times New Roman" w:hAnsi="Times New Roman"/>
                <w:sz w:val="24"/>
                <w:szCs w:val="24"/>
                <w:lang w:val="en-US"/>
              </w:rPr>
              <w:t>definition and classification of objects of various levels (in the context of portfolio management), namely - assets, strategies, risk factors; basic patterns inherent in the behavior of objects of various levels;</w:t>
            </w:r>
          </w:p>
          <w:p w14:paraId="1707A658" w14:textId="526AD972" w:rsidR="00385E73" w:rsidRPr="0021237B" w:rsidRDefault="0021237B" w:rsidP="00DC3173">
            <w:pPr>
              <w:pStyle w:val="a7"/>
              <w:numPr>
                <w:ilvl w:val="0"/>
                <w:numId w:val="2"/>
              </w:numPr>
              <w:tabs>
                <w:tab w:val="left" w:pos="540"/>
              </w:tabs>
              <w:spacing w:after="0" w:line="240" w:lineRule="auto"/>
              <w:jc w:val="both"/>
              <w:rPr>
                <w:rFonts w:ascii="Times New Roman" w:hAnsi="Times New Roman"/>
                <w:sz w:val="24"/>
                <w:szCs w:val="24"/>
                <w:u w:val="single"/>
                <w:lang w:val="en-US"/>
              </w:rPr>
            </w:pPr>
            <w:r w:rsidRPr="0021237B">
              <w:rPr>
                <w:rFonts w:ascii="Times New Roman" w:hAnsi="Times New Roman"/>
                <w:sz w:val="24"/>
                <w:szCs w:val="24"/>
                <w:lang w:val="en-US"/>
              </w:rPr>
              <w:t>various types of clients and intermediaries in international portfolio investment, the specifics of their strategies, goals, objectives and limitations;</w:t>
            </w:r>
          </w:p>
          <w:p w14:paraId="5A3943C8" w14:textId="77777777" w:rsidR="00B9060A" w:rsidRPr="00B9060A" w:rsidRDefault="00B9060A" w:rsidP="0021237B">
            <w:pPr>
              <w:tabs>
                <w:tab w:val="left" w:pos="540"/>
              </w:tabs>
              <w:spacing w:after="0" w:line="240" w:lineRule="auto"/>
              <w:ind w:left="0" w:right="11" w:firstLine="0"/>
              <w:contextualSpacing/>
              <w:rPr>
                <w:sz w:val="24"/>
                <w:szCs w:val="24"/>
                <w:u w:val="single"/>
                <w:lang w:val="en-US"/>
              </w:rPr>
            </w:pPr>
            <w:r>
              <w:rPr>
                <w:sz w:val="24"/>
                <w:szCs w:val="24"/>
                <w:u w:val="single"/>
                <w:lang w:val="en-US"/>
              </w:rPr>
              <w:t>H</w:t>
            </w:r>
            <w:r w:rsidRPr="00B9060A">
              <w:rPr>
                <w:sz w:val="24"/>
                <w:szCs w:val="24"/>
                <w:u w:val="single"/>
                <w:lang w:val="en-US"/>
              </w:rPr>
              <w:t>as the skills to:</w:t>
            </w:r>
          </w:p>
          <w:p w14:paraId="1E1F2E42" w14:textId="6410A74A" w:rsidR="0021237B" w:rsidRPr="0021237B" w:rsidRDefault="0021237B" w:rsidP="00DC3173">
            <w:pPr>
              <w:pStyle w:val="a7"/>
              <w:numPr>
                <w:ilvl w:val="0"/>
                <w:numId w:val="2"/>
              </w:numPr>
              <w:tabs>
                <w:tab w:val="left" w:pos="540"/>
              </w:tabs>
              <w:spacing w:after="0" w:line="240" w:lineRule="auto"/>
              <w:jc w:val="both"/>
              <w:rPr>
                <w:rFonts w:ascii="Times New Roman" w:hAnsi="Times New Roman"/>
                <w:sz w:val="24"/>
                <w:szCs w:val="24"/>
                <w:lang w:val="en-US"/>
              </w:rPr>
            </w:pPr>
            <w:r w:rsidRPr="0021237B">
              <w:rPr>
                <w:rFonts w:ascii="Times New Roman" w:hAnsi="Times New Roman"/>
                <w:sz w:val="24"/>
                <w:szCs w:val="24"/>
                <w:lang w:val="en-US"/>
              </w:rPr>
              <w:t>profile the client, identify and adjust his investment goals and restrictions, and draw up an investment memorandum;</w:t>
            </w:r>
          </w:p>
          <w:p w14:paraId="2D3E6069" w14:textId="6DEEA22A" w:rsidR="0021237B" w:rsidRPr="0021237B" w:rsidRDefault="0021237B" w:rsidP="00DC3173">
            <w:pPr>
              <w:pStyle w:val="a7"/>
              <w:numPr>
                <w:ilvl w:val="0"/>
                <w:numId w:val="2"/>
              </w:numPr>
              <w:tabs>
                <w:tab w:val="left" w:pos="540"/>
              </w:tabs>
              <w:spacing w:after="0" w:line="240" w:lineRule="auto"/>
              <w:jc w:val="both"/>
              <w:rPr>
                <w:rFonts w:ascii="Times New Roman" w:hAnsi="Times New Roman"/>
                <w:sz w:val="24"/>
                <w:szCs w:val="24"/>
                <w:lang w:val="en-US"/>
              </w:rPr>
            </w:pPr>
            <w:r w:rsidRPr="0021237B">
              <w:rPr>
                <w:rFonts w:ascii="Times New Roman" w:hAnsi="Times New Roman"/>
                <w:sz w:val="24"/>
                <w:szCs w:val="24"/>
                <w:lang w:val="en-US"/>
              </w:rPr>
              <w:t xml:space="preserve">reasonably classify objects of different levels (in the context of portfolio management) to the appropriate classes, analyze and predict their properties based on the classification and analysis </w:t>
            </w:r>
            <w:r w:rsidRPr="0021237B">
              <w:rPr>
                <w:rFonts w:ascii="Times New Roman" w:hAnsi="Times New Roman"/>
                <w:sz w:val="24"/>
                <w:szCs w:val="24"/>
                <w:lang w:val="en-US"/>
              </w:rPr>
              <w:lastRenderedPageBreak/>
              <w:t>carried out, choose methods for further work with them;</w:t>
            </w:r>
          </w:p>
          <w:p w14:paraId="63AB8309" w14:textId="76D00EC1" w:rsidR="00385E73" w:rsidRPr="0021237B" w:rsidRDefault="0021237B" w:rsidP="00DC3173">
            <w:pPr>
              <w:numPr>
                <w:ilvl w:val="0"/>
                <w:numId w:val="2"/>
              </w:numPr>
              <w:tabs>
                <w:tab w:val="left" w:pos="1326"/>
              </w:tabs>
              <w:spacing w:after="0" w:line="240" w:lineRule="auto"/>
              <w:ind w:right="591"/>
              <w:rPr>
                <w:rFonts w:eastAsia="Calibri"/>
                <w:color w:val="auto"/>
                <w:sz w:val="24"/>
                <w:szCs w:val="24"/>
                <w:lang w:val="en-US" w:eastAsia="en-US"/>
              </w:rPr>
            </w:pPr>
            <w:r w:rsidRPr="0021237B">
              <w:rPr>
                <w:rFonts w:eastAsia="Calibri"/>
                <w:color w:val="auto"/>
                <w:sz w:val="24"/>
                <w:szCs w:val="24"/>
                <w:lang w:val="en-US" w:eastAsia="en-US"/>
              </w:rPr>
              <w:t>define the current problem in the context of portfolio management, transform it into tasks, define constraints, choose relevant solution methods;</w:t>
            </w:r>
          </w:p>
          <w:p w14:paraId="04281377" w14:textId="77777777" w:rsidR="00B9060A" w:rsidRPr="0086496A" w:rsidRDefault="00B9060A" w:rsidP="0021237B">
            <w:pPr>
              <w:keepNext/>
              <w:spacing w:after="0" w:line="240" w:lineRule="auto"/>
              <w:ind w:left="0" w:right="11" w:firstLine="0"/>
              <w:rPr>
                <w:sz w:val="24"/>
                <w:szCs w:val="24"/>
                <w:u w:val="single"/>
                <w:lang w:val="en-US"/>
              </w:rPr>
            </w:pPr>
            <w:r>
              <w:rPr>
                <w:sz w:val="24"/>
                <w:szCs w:val="24"/>
                <w:u w:val="single"/>
                <w:lang w:val="en-US"/>
              </w:rPr>
              <w:t>Knows</w:t>
            </w:r>
            <w:r w:rsidRPr="0086496A">
              <w:rPr>
                <w:sz w:val="24"/>
                <w:szCs w:val="24"/>
                <w:u w:val="single"/>
                <w:lang w:val="en-US"/>
              </w:rPr>
              <w:t xml:space="preserve">: </w:t>
            </w:r>
          </w:p>
          <w:p w14:paraId="4533C387" w14:textId="77777777" w:rsidR="0021237B" w:rsidRDefault="00385E73" w:rsidP="0021237B">
            <w:pPr>
              <w:tabs>
                <w:tab w:val="left" w:pos="540"/>
              </w:tabs>
              <w:spacing w:after="0" w:line="240" w:lineRule="auto"/>
              <w:ind w:left="0" w:right="11" w:firstLine="0"/>
              <w:contextualSpacing/>
              <w:rPr>
                <w:color w:val="auto"/>
                <w:sz w:val="24"/>
                <w:szCs w:val="24"/>
                <w:lang w:val="en-US"/>
              </w:rPr>
            </w:pPr>
            <w:r w:rsidRPr="0021237B">
              <w:rPr>
                <w:color w:val="auto"/>
                <w:sz w:val="24"/>
                <w:szCs w:val="24"/>
                <w:lang w:val="en-US"/>
              </w:rPr>
              <w:t xml:space="preserve"> </w:t>
            </w:r>
            <w:r w:rsidR="0021237B" w:rsidRPr="0021237B">
              <w:rPr>
                <w:color w:val="auto"/>
                <w:sz w:val="24"/>
                <w:szCs w:val="24"/>
                <w:lang w:val="en-US"/>
              </w:rPr>
              <w:t>- approaches to the analysis and forecasting of the development trend of the world economy as a whole and the world and international financial markets;</w:t>
            </w:r>
          </w:p>
          <w:p w14:paraId="61EA4465" w14:textId="6DE0DBEB" w:rsidR="00B9060A" w:rsidRPr="00B9060A" w:rsidRDefault="00B9060A" w:rsidP="0021237B">
            <w:pPr>
              <w:tabs>
                <w:tab w:val="left" w:pos="540"/>
              </w:tabs>
              <w:spacing w:after="0" w:line="240" w:lineRule="auto"/>
              <w:ind w:left="0" w:right="11" w:firstLine="0"/>
              <w:contextualSpacing/>
              <w:rPr>
                <w:sz w:val="24"/>
                <w:szCs w:val="24"/>
                <w:u w:val="single"/>
                <w:lang w:val="en-US"/>
              </w:rPr>
            </w:pPr>
            <w:r>
              <w:rPr>
                <w:sz w:val="24"/>
                <w:szCs w:val="24"/>
                <w:u w:val="single"/>
                <w:lang w:val="en-US"/>
              </w:rPr>
              <w:t>H</w:t>
            </w:r>
            <w:r w:rsidRPr="00B9060A">
              <w:rPr>
                <w:sz w:val="24"/>
                <w:szCs w:val="24"/>
                <w:u w:val="single"/>
                <w:lang w:val="en-US"/>
              </w:rPr>
              <w:t>as the skills to:</w:t>
            </w:r>
          </w:p>
          <w:p w14:paraId="39CFB6B3" w14:textId="693B87A7" w:rsidR="00385E73" w:rsidRPr="0021237B" w:rsidRDefault="0021237B" w:rsidP="00DC3173">
            <w:pPr>
              <w:pStyle w:val="a7"/>
              <w:keepNext/>
              <w:numPr>
                <w:ilvl w:val="0"/>
                <w:numId w:val="2"/>
              </w:numPr>
              <w:spacing w:after="0" w:line="240" w:lineRule="auto"/>
              <w:ind w:right="11"/>
              <w:jc w:val="both"/>
              <w:rPr>
                <w:rFonts w:ascii="Times New Roman" w:hAnsi="Times New Roman"/>
                <w:sz w:val="24"/>
                <w:szCs w:val="24"/>
                <w:lang w:val="en-US"/>
              </w:rPr>
            </w:pPr>
            <w:r w:rsidRPr="0021237B">
              <w:rPr>
                <w:rFonts w:ascii="Times New Roman" w:hAnsi="Times New Roman"/>
                <w:sz w:val="24"/>
                <w:szCs w:val="24"/>
                <w:lang w:val="en-US"/>
              </w:rPr>
              <w:t>to find the optimal portfolio from the point of view of risk / profitability with given characteristics and limitations, with externally given expectations of risk and profitability of individual financial market instruments;</w:t>
            </w:r>
          </w:p>
        </w:tc>
      </w:tr>
      <w:tr w:rsidR="00385E73" w:rsidRPr="00071D63" w14:paraId="7EE74E1A" w14:textId="77777777" w:rsidTr="0068545C">
        <w:tc>
          <w:tcPr>
            <w:tcW w:w="988" w:type="dxa"/>
          </w:tcPr>
          <w:p w14:paraId="6525E636" w14:textId="77777777" w:rsidR="00385E73" w:rsidRPr="00EB1033" w:rsidRDefault="00385E73" w:rsidP="0068545C">
            <w:pPr>
              <w:keepNext/>
              <w:ind w:left="0" w:firstLine="0"/>
              <w:rPr>
                <w:rFonts w:eastAsia="Calibri"/>
                <w:sz w:val="24"/>
                <w:szCs w:val="24"/>
                <w:lang w:eastAsia="en-US"/>
              </w:rPr>
            </w:pPr>
            <w:r w:rsidRPr="00C26308">
              <w:rPr>
                <w:rFonts w:eastAsia="Calibri"/>
                <w:sz w:val="24"/>
                <w:szCs w:val="24"/>
                <w:highlight w:val="yellow"/>
                <w:lang w:eastAsia="en-US"/>
              </w:rPr>
              <w:t>ПКН-3</w:t>
            </w:r>
          </w:p>
        </w:tc>
        <w:tc>
          <w:tcPr>
            <w:tcW w:w="1984" w:type="dxa"/>
          </w:tcPr>
          <w:p w14:paraId="79FDA405" w14:textId="0722F9A9" w:rsidR="00385E73" w:rsidRPr="00F96D15" w:rsidRDefault="00F96D15" w:rsidP="0068545C">
            <w:pPr>
              <w:keepNext/>
              <w:spacing w:line="240" w:lineRule="auto"/>
              <w:ind w:left="0" w:firstLine="0"/>
              <w:rPr>
                <w:rFonts w:eastAsia="Calibri"/>
                <w:sz w:val="24"/>
                <w:szCs w:val="24"/>
                <w:lang w:val="en-US" w:eastAsia="en-US"/>
              </w:rPr>
            </w:pPr>
            <w:r w:rsidRPr="00F96D15">
              <w:rPr>
                <w:sz w:val="24"/>
                <w:szCs w:val="24"/>
                <w:lang w:val="en-US"/>
              </w:rPr>
              <w:t>Ability to apply innovative technologies, methods of systems analysis and modeling of economic processes in the formulation and solution of economic problems</w:t>
            </w:r>
          </w:p>
        </w:tc>
        <w:tc>
          <w:tcPr>
            <w:tcW w:w="2708" w:type="dxa"/>
          </w:tcPr>
          <w:p w14:paraId="3F4E6E0D" w14:textId="77777777" w:rsidR="00F96D15" w:rsidRPr="00F96D15" w:rsidRDefault="00F96D15" w:rsidP="0068545C">
            <w:pPr>
              <w:keepNext/>
              <w:spacing w:line="240" w:lineRule="auto"/>
              <w:ind w:left="0" w:firstLine="0"/>
              <w:rPr>
                <w:color w:val="auto"/>
                <w:sz w:val="24"/>
                <w:szCs w:val="24"/>
                <w:lang w:val="en-US"/>
              </w:rPr>
            </w:pPr>
            <w:r w:rsidRPr="00F96D15">
              <w:rPr>
                <w:color w:val="auto"/>
                <w:sz w:val="24"/>
                <w:szCs w:val="24"/>
                <w:lang w:val="en-US"/>
              </w:rPr>
              <w:t xml:space="preserve">1. Applies modern mathematical models and information technologies to predict trends in economic development, solve economic problems at the macro, </w:t>
            </w:r>
            <w:proofErr w:type="spellStart"/>
            <w:r w:rsidRPr="00F96D15">
              <w:rPr>
                <w:color w:val="auto"/>
                <w:sz w:val="24"/>
                <w:szCs w:val="24"/>
                <w:lang w:val="en-US"/>
              </w:rPr>
              <w:t>meso</w:t>
            </w:r>
            <w:proofErr w:type="spellEnd"/>
            <w:r w:rsidRPr="00F96D15">
              <w:rPr>
                <w:color w:val="auto"/>
                <w:sz w:val="24"/>
                <w:szCs w:val="24"/>
                <w:lang w:val="en-US"/>
              </w:rPr>
              <w:t xml:space="preserve"> and micro levels, assess the consequences of management decisions.</w:t>
            </w:r>
          </w:p>
          <w:p w14:paraId="63E01D1C" w14:textId="77777777" w:rsidR="00F96D15" w:rsidRDefault="00F96D15" w:rsidP="0068545C">
            <w:pPr>
              <w:keepNext/>
              <w:spacing w:line="240" w:lineRule="auto"/>
              <w:ind w:left="0" w:firstLine="0"/>
              <w:rPr>
                <w:color w:val="auto"/>
                <w:sz w:val="24"/>
                <w:szCs w:val="24"/>
                <w:lang w:val="en-US"/>
              </w:rPr>
            </w:pPr>
          </w:p>
          <w:p w14:paraId="27C99EAE" w14:textId="77777777" w:rsidR="00F96D15" w:rsidRDefault="00F96D15" w:rsidP="0068545C">
            <w:pPr>
              <w:keepNext/>
              <w:spacing w:line="240" w:lineRule="auto"/>
              <w:ind w:left="0" w:firstLine="0"/>
              <w:rPr>
                <w:color w:val="auto"/>
                <w:sz w:val="24"/>
                <w:szCs w:val="24"/>
                <w:lang w:val="en-US"/>
              </w:rPr>
            </w:pPr>
          </w:p>
          <w:p w14:paraId="5C7BDB87" w14:textId="42E4F036" w:rsidR="00385E73" w:rsidRPr="00F96D15" w:rsidRDefault="00F96D15" w:rsidP="0068545C">
            <w:pPr>
              <w:keepNext/>
              <w:spacing w:line="240" w:lineRule="auto"/>
              <w:ind w:left="0" w:firstLine="0"/>
              <w:rPr>
                <w:rFonts w:eastAsia="Calibri"/>
                <w:sz w:val="24"/>
                <w:szCs w:val="24"/>
                <w:lang w:val="en-US" w:eastAsia="en-US"/>
              </w:rPr>
            </w:pPr>
            <w:r w:rsidRPr="00F96D15">
              <w:rPr>
                <w:color w:val="auto"/>
                <w:sz w:val="24"/>
                <w:szCs w:val="24"/>
                <w:lang w:val="en-US"/>
              </w:rPr>
              <w:t xml:space="preserve">2. Knows how to rank the strategic and tactical goals of economic development at the macro, </w:t>
            </w:r>
            <w:proofErr w:type="spellStart"/>
            <w:r w:rsidRPr="00F96D15">
              <w:rPr>
                <w:color w:val="auto"/>
                <w:sz w:val="24"/>
                <w:szCs w:val="24"/>
                <w:lang w:val="en-US"/>
              </w:rPr>
              <w:t>meso</w:t>
            </w:r>
            <w:proofErr w:type="spellEnd"/>
            <w:r w:rsidRPr="00F96D15">
              <w:rPr>
                <w:color w:val="auto"/>
                <w:sz w:val="24"/>
                <w:szCs w:val="24"/>
                <w:lang w:val="en-US"/>
              </w:rPr>
              <w:t xml:space="preserve"> and micro levels; use factual (statistical and economic-mathematical) methods for analysis and systemic assessments.</w:t>
            </w:r>
          </w:p>
        </w:tc>
        <w:tc>
          <w:tcPr>
            <w:tcW w:w="4380" w:type="dxa"/>
          </w:tcPr>
          <w:p w14:paraId="107F6FEF" w14:textId="77777777" w:rsidR="00B9060A" w:rsidRPr="0086496A" w:rsidRDefault="00B9060A" w:rsidP="00B9060A">
            <w:pPr>
              <w:keepNext/>
              <w:spacing w:after="0" w:line="240" w:lineRule="auto"/>
              <w:ind w:left="0" w:right="11" w:firstLine="0"/>
              <w:rPr>
                <w:sz w:val="24"/>
                <w:szCs w:val="24"/>
                <w:u w:val="single"/>
                <w:lang w:val="en-US"/>
              </w:rPr>
            </w:pPr>
            <w:r>
              <w:rPr>
                <w:sz w:val="24"/>
                <w:szCs w:val="24"/>
                <w:u w:val="single"/>
                <w:lang w:val="en-US"/>
              </w:rPr>
              <w:t>Knows</w:t>
            </w:r>
            <w:r w:rsidRPr="0086496A">
              <w:rPr>
                <w:sz w:val="24"/>
                <w:szCs w:val="24"/>
                <w:u w:val="single"/>
                <w:lang w:val="en-US"/>
              </w:rPr>
              <w:t xml:space="preserve">: </w:t>
            </w:r>
          </w:p>
          <w:p w14:paraId="2FB5757B" w14:textId="4EE02FB1" w:rsidR="0021237B" w:rsidRPr="0021237B" w:rsidRDefault="00385E73" w:rsidP="0021237B">
            <w:pPr>
              <w:keepNext/>
              <w:spacing w:after="0" w:line="240" w:lineRule="auto"/>
              <w:ind w:left="0" w:right="11" w:firstLine="0"/>
              <w:rPr>
                <w:color w:val="auto"/>
                <w:sz w:val="24"/>
                <w:szCs w:val="24"/>
                <w:lang w:val="en-US"/>
              </w:rPr>
            </w:pPr>
            <w:r w:rsidRPr="0021237B">
              <w:rPr>
                <w:color w:val="auto"/>
                <w:sz w:val="24"/>
                <w:szCs w:val="24"/>
                <w:lang w:val="en-US"/>
              </w:rPr>
              <w:t xml:space="preserve">- </w:t>
            </w:r>
            <w:r w:rsidR="0021237B" w:rsidRPr="0021237B">
              <w:rPr>
                <w:lang w:val="en-US"/>
              </w:rPr>
              <w:t xml:space="preserve"> </w:t>
            </w:r>
            <w:r w:rsidR="0021237B" w:rsidRPr="0021237B">
              <w:rPr>
                <w:color w:val="auto"/>
                <w:sz w:val="24"/>
                <w:szCs w:val="24"/>
                <w:lang w:val="en-US"/>
              </w:rPr>
              <w:t>financial economics and modern portfolio theory (Markowitz portfolio model, Sharpe-</w:t>
            </w:r>
            <w:proofErr w:type="spellStart"/>
            <w:r w:rsidR="0021237B" w:rsidRPr="0021237B">
              <w:rPr>
                <w:color w:val="auto"/>
                <w:sz w:val="24"/>
                <w:szCs w:val="24"/>
                <w:lang w:val="en-US"/>
              </w:rPr>
              <w:t>Lintner</w:t>
            </w:r>
            <w:proofErr w:type="spellEnd"/>
            <w:r w:rsidR="0021237B" w:rsidRPr="0021237B">
              <w:rPr>
                <w:color w:val="auto"/>
                <w:sz w:val="24"/>
                <w:szCs w:val="24"/>
                <w:lang w:val="en-US"/>
              </w:rPr>
              <w:t xml:space="preserve"> CAPM model, arbitrage pricing model);</w:t>
            </w:r>
          </w:p>
          <w:p w14:paraId="099279D0" w14:textId="77777777" w:rsidR="0021237B" w:rsidRDefault="0021237B" w:rsidP="0021237B">
            <w:pPr>
              <w:tabs>
                <w:tab w:val="left" w:pos="540"/>
              </w:tabs>
              <w:spacing w:after="0" w:line="240" w:lineRule="auto"/>
              <w:ind w:left="0" w:right="11" w:firstLine="0"/>
              <w:contextualSpacing/>
              <w:rPr>
                <w:color w:val="auto"/>
                <w:sz w:val="24"/>
                <w:szCs w:val="24"/>
                <w:lang w:val="en-US"/>
              </w:rPr>
            </w:pPr>
            <w:r w:rsidRPr="0021237B">
              <w:rPr>
                <w:color w:val="auto"/>
                <w:sz w:val="24"/>
                <w:szCs w:val="24"/>
                <w:lang w:val="en-US"/>
              </w:rPr>
              <w:t>- basic properties (stylized facts) of financial time series;</w:t>
            </w:r>
          </w:p>
          <w:p w14:paraId="734EB061" w14:textId="5357D23D" w:rsidR="00B9060A" w:rsidRPr="0021237B" w:rsidRDefault="00B9060A" w:rsidP="0021237B">
            <w:pPr>
              <w:tabs>
                <w:tab w:val="left" w:pos="540"/>
              </w:tabs>
              <w:spacing w:after="0" w:line="240" w:lineRule="auto"/>
              <w:ind w:left="0" w:right="11" w:firstLine="0"/>
              <w:contextualSpacing/>
              <w:rPr>
                <w:sz w:val="24"/>
                <w:szCs w:val="24"/>
                <w:u w:val="single"/>
                <w:lang w:val="en-US"/>
              </w:rPr>
            </w:pPr>
            <w:r>
              <w:rPr>
                <w:sz w:val="24"/>
                <w:szCs w:val="24"/>
                <w:u w:val="single"/>
                <w:lang w:val="en-US"/>
              </w:rPr>
              <w:t>H</w:t>
            </w:r>
            <w:r w:rsidRPr="00B9060A">
              <w:rPr>
                <w:sz w:val="24"/>
                <w:szCs w:val="24"/>
                <w:u w:val="single"/>
                <w:lang w:val="en-US"/>
              </w:rPr>
              <w:t>as</w:t>
            </w:r>
            <w:r w:rsidRPr="0021237B">
              <w:rPr>
                <w:sz w:val="24"/>
                <w:szCs w:val="24"/>
                <w:u w:val="single"/>
                <w:lang w:val="en-US"/>
              </w:rPr>
              <w:t xml:space="preserve"> </w:t>
            </w:r>
            <w:r w:rsidRPr="00B9060A">
              <w:rPr>
                <w:sz w:val="24"/>
                <w:szCs w:val="24"/>
                <w:u w:val="single"/>
                <w:lang w:val="en-US"/>
              </w:rPr>
              <w:t>the</w:t>
            </w:r>
            <w:r w:rsidRPr="0021237B">
              <w:rPr>
                <w:sz w:val="24"/>
                <w:szCs w:val="24"/>
                <w:u w:val="single"/>
                <w:lang w:val="en-US"/>
              </w:rPr>
              <w:t xml:space="preserve"> </w:t>
            </w:r>
            <w:r w:rsidRPr="00B9060A">
              <w:rPr>
                <w:sz w:val="24"/>
                <w:szCs w:val="24"/>
                <w:u w:val="single"/>
                <w:lang w:val="en-US"/>
              </w:rPr>
              <w:t>skills</w:t>
            </w:r>
            <w:r w:rsidRPr="0021237B">
              <w:rPr>
                <w:sz w:val="24"/>
                <w:szCs w:val="24"/>
                <w:u w:val="single"/>
                <w:lang w:val="en-US"/>
              </w:rPr>
              <w:t xml:space="preserve"> </w:t>
            </w:r>
            <w:r w:rsidRPr="00B9060A">
              <w:rPr>
                <w:sz w:val="24"/>
                <w:szCs w:val="24"/>
                <w:u w:val="single"/>
                <w:lang w:val="en-US"/>
              </w:rPr>
              <w:t>to</w:t>
            </w:r>
            <w:r w:rsidRPr="0021237B">
              <w:rPr>
                <w:sz w:val="24"/>
                <w:szCs w:val="24"/>
                <w:u w:val="single"/>
                <w:lang w:val="en-US"/>
              </w:rPr>
              <w:t>:</w:t>
            </w:r>
          </w:p>
          <w:p w14:paraId="343EE54B" w14:textId="687415A7" w:rsidR="00385E73" w:rsidRPr="0021237B" w:rsidRDefault="00385E73" w:rsidP="0068545C">
            <w:pPr>
              <w:keepNext/>
              <w:spacing w:after="0" w:line="240" w:lineRule="auto"/>
              <w:ind w:left="0" w:right="11" w:firstLine="0"/>
              <w:rPr>
                <w:color w:val="auto"/>
                <w:sz w:val="24"/>
                <w:szCs w:val="24"/>
                <w:lang w:val="en-US"/>
              </w:rPr>
            </w:pPr>
            <w:r w:rsidRPr="0021237B">
              <w:rPr>
                <w:color w:val="auto"/>
                <w:sz w:val="24"/>
                <w:szCs w:val="24"/>
                <w:lang w:val="en-US"/>
              </w:rPr>
              <w:t xml:space="preserve">- </w:t>
            </w:r>
            <w:r w:rsidR="0021237B" w:rsidRPr="0021237B">
              <w:rPr>
                <w:lang w:val="en-US"/>
              </w:rPr>
              <w:t xml:space="preserve"> </w:t>
            </w:r>
            <w:r w:rsidR="0021237B" w:rsidRPr="0021237B">
              <w:rPr>
                <w:color w:val="auto"/>
                <w:sz w:val="24"/>
                <w:szCs w:val="24"/>
                <w:lang w:val="en-US"/>
              </w:rPr>
              <w:t>use economic and mathematical tools to solve basic theoretical problems in the field of financial economics;</w:t>
            </w:r>
          </w:p>
          <w:p w14:paraId="6BEF32A7" w14:textId="77777777" w:rsidR="00385E73" w:rsidRPr="0021237B" w:rsidRDefault="00385E73" w:rsidP="0068545C">
            <w:pPr>
              <w:keepNext/>
              <w:spacing w:line="240" w:lineRule="auto"/>
              <w:ind w:left="0" w:firstLine="0"/>
              <w:rPr>
                <w:color w:val="auto"/>
                <w:sz w:val="24"/>
                <w:szCs w:val="24"/>
                <w:lang w:val="en-US"/>
              </w:rPr>
            </w:pPr>
          </w:p>
          <w:p w14:paraId="52772AA7" w14:textId="77777777" w:rsidR="00385E73" w:rsidRPr="0021237B" w:rsidRDefault="00385E73" w:rsidP="0068545C">
            <w:pPr>
              <w:keepNext/>
              <w:spacing w:line="240" w:lineRule="auto"/>
              <w:ind w:left="0" w:firstLine="0"/>
              <w:rPr>
                <w:color w:val="auto"/>
                <w:sz w:val="24"/>
                <w:szCs w:val="24"/>
                <w:u w:val="single"/>
                <w:lang w:val="en-US"/>
              </w:rPr>
            </w:pPr>
          </w:p>
          <w:p w14:paraId="03F5E40B" w14:textId="77777777" w:rsidR="00B9060A" w:rsidRPr="0086496A" w:rsidRDefault="00B9060A" w:rsidP="00B9060A">
            <w:pPr>
              <w:keepNext/>
              <w:spacing w:after="0" w:line="240" w:lineRule="auto"/>
              <w:ind w:left="0" w:right="11" w:firstLine="0"/>
              <w:rPr>
                <w:sz w:val="24"/>
                <w:szCs w:val="24"/>
                <w:u w:val="single"/>
                <w:lang w:val="en-US"/>
              </w:rPr>
            </w:pPr>
            <w:r>
              <w:rPr>
                <w:sz w:val="24"/>
                <w:szCs w:val="24"/>
                <w:u w:val="single"/>
                <w:lang w:val="en-US"/>
              </w:rPr>
              <w:t>Knows</w:t>
            </w:r>
            <w:r w:rsidRPr="0086496A">
              <w:rPr>
                <w:sz w:val="24"/>
                <w:szCs w:val="24"/>
                <w:u w:val="single"/>
                <w:lang w:val="en-US"/>
              </w:rPr>
              <w:t xml:space="preserve">: </w:t>
            </w:r>
          </w:p>
          <w:p w14:paraId="035019D6" w14:textId="77777777" w:rsidR="0021237B" w:rsidRPr="0021237B" w:rsidRDefault="0021237B" w:rsidP="0021237B">
            <w:pPr>
              <w:keepNext/>
              <w:spacing w:line="240" w:lineRule="auto"/>
              <w:ind w:left="0" w:firstLine="0"/>
              <w:rPr>
                <w:color w:val="auto"/>
                <w:sz w:val="24"/>
                <w:szCs w:val="24"/>
                <w:lang w:val="en-US"/>
              </w:rPr>
            </w:pPr>
            <w:r w:rsidRPr="0021237B">
              <w:rPr>
                <w:color w:val="auto"/>
                <w:sz w:val="24"/>
                <w:szCs w:val="24"/>
                <w:lang w:val="en-US"/>
              </w:rPr>
              <w:t>-methods for evaluating stocks, bonds, derivatives, fundamentals of fundamental and technical analysis;</w:t>
            </w:r>
          </w:p>
          <w:p w14:paraId="32FBCEAE" w14:textId="77777777" w:rsidR="0021237B" w:rsidRPr="0021237B" w:rsidRDefault="0021237B" w:rsidP="0021237B">
            <w:pPr>
              <w:keepNext/>
              <w:spacing w:line="240" w:lineRule="auto"/>
              <w:ind w:left="0" w:firstLine="0"/>
              <w:rPr>
                <w:color w:val="auto"/>
                <w:sz w:val="24"/>
                <w:szCs w:val="24"/>
                <w:lang w:val="en-US"/>
              </w:rPr>
            </w:pPr>
            <w:r w:rsidRPr="0021237B">
              <w:rPr>
                <w:color w:val="auto"/>
                <w:sz w:val="24"/>
                <w:szCs w:val="24"/>
                <w:lang w:val="en-US"/>
              </w:rPr>
              <w:t>-types of factor models and factors, methods of constructing (evaluating) factors and models;</w:t>
            </w:r>
          </w:p>
          <w:p w14:paraId="5F1A9EAF" w14:textId="77777777" w:rsidR="0021237B" w:rsidRDefault="0021237B" w:rsidP="0021237B">
            <w:pPr>
              <w:tabs>
                <w:tab w:val="left" w:pos="540"/>
              </w:tabs>
              <w:spacing w:after="0" w:line="240" w:lineRule="auto"/>
              <w:ind w:left="0" w:right="11" w:firstLine="0"/>
              <w:contextualSpacing/>
              <w:rPr>
                <w:color w:val="auto"/>
                <w:sz w:val="24"/>
                <w:szCs w:val="24"/>
                <w:lang w:val="en-US"/>
              </w:rPr>
            </w:pPr>
            <w:r w:rsidRPr="0021237B">
              <w:rPr>
                <w:color w:val="auto"/>
                <w:sz w:val="24"/>
                <w:szCs w:val="24"/>
                <w:lang w:val="en-US"/>
              </w:rPr>
              <w:t>- foundations of the theory of behavioral finance;</w:t>
            </w:r>
          </w:p>
          <w:p w14:paraId="2CD16357" w14:textId="1B4677C5" w:rsidR="00B9060A" w:rsidRPr="0021237B" w:rsidRDefault="00B9060A" w:rsidP="0021237B">
            <w:pPr>
              <w:tabs>
                <w:tab w:val="left" w:pos="540"/>
              </w:tabs>
              <w:spacing w:after="0" w:line="240" w:lineRule="auto"/>
              <w:ind w:left="0" w:right="11" w:firstLine="0"/>
              <w:contextualSpacing/>
              <w:rPr>
                <w:sz w:val="24"/>
                <w:szCs w:val="24"/>
                <w:u w:val="single"/>
                <w:lang w:val="en-US"/>
              </w:rPr>
            </w:pPr>
            <w:r>
              <w:rPr>
                <w:sz w:val="24"/>
                <w:szCs w:val="24"/>
                <w:u w:val="single"/>
                <w:lang w:val="en-US"/>
              </w:rPr>
              <w:t>H</w:t>
            </w:r>
            <w:r w:rsidRPr="00B9060A">
              <w:rPr>
                <w:sz w:val="24"/>
                <w:szCs w:val="24"/>
                <w:u w:val="single"/>
                <w:lang w:val="en-US"/>
              </w:rPr>
              <w:t>as</w:t>
            </w:r>
            <w:r w:rsidRPr="0021237B">
              <w:rPr>
                <w:sz w:val="24"/>
                <w:szCs w:val="24"/>
                <w:u w:val="single"/>
                <w:lang w:val="en-US"/>
              </w:rPr>
              <w:t xml:space="preserve"> </w:t>
            </w:r>
            <w:r w:rsidRPr="00B9060A">
              <w:rPr>
                <w:sz w:val="24"/>
                <w:szCs w:val="24"/>
                <w:u w:val="single"/>
                <w:lang w:val="en-US"/>
              </w:rPr>
              <w:t>the</w:t>
            </w:r>
            <w:r w:rsidRPr="0021237B">
              <w:rPr>
                <w:sz w:val="24"/>
                <w:szCs w:val="24"/>
                <w:u w:val="single"/>
                <w:lang w:val="en-US"/>
              </w:rPr>
              <w:t xml:space="preserve"> </w:t>
            </w:r>
            <w:r w:rsidRPr="00B9060A">
              <w:rPr>
                <w:sz w:val="24"/>
                <w:szCs w:val="24"/>
                <w:u w:val="single"/>
                <w:lang w:val="en-US"/>
              </w:rPr>
              <w:t>skills</w:t>
            </w:r>
            <w:r w:rsidRPr="0021237B">
              <w:rPr>
                <w:sz w:val="24"/>
                <w:szCs w:val="24"/>
                <w:u w:val="single"/>
                <w:lang w:val="en-US"/>
              </w:rPr>
              <w:t xml:space="preserve"> </w:t>
            </w:r>
            <w:r w:rsidRPr="00B9060A">
              <w:rPr>
                <w:sz w:val="24"/>
                <w:szCs w:val="24"/>
                <w:u w:val="single"/>
                <w:lang w:val="en-US"/>
              </w:rPr>
              <w:t>to</w:t>
            </w:r>
            <w:r w:rsidRPr="0021237B">
              <w:rPr>
                <w:sz w:val="24"/>
                <w:szCs w:val="24"/>
                <w:u w:val="single"/>
                <w:lang w:val="en-US"/>
              </w:rPr>
              <w:t>:</w:t>
            </w:r>
          </w:p>
          <w:p w14:paraId="6704B2CE" w14:textId="77777777" w:rsidR="0021237B" w:rsidRPr="0021237B" w:rsidRDefault="0021237B" w:rsidP="0021237B">
            <w:pPr>
              <w:keepNext/>
              <w:spacing w:line="240" w:lineRule="auto"/>
              <w:ind w:left="0" w:firstLine="0"/>
              <w:rPr>
                <w:color w:val="auto"/>
                <w:sz w:val="24"/>
                <w:szCs w:val="24"/>
                <w:lang w:val="en-US"/>
              </w:rPr>
            </w:pPr>
            <w:r w:rsidRPr="0021237B">
              <w:rPr>
                <w:color w:val="auto"/>
                <w:sz w:val="24"/>
                <w:szCs w:val="24"/>
                <w:lang w:val="en-US"/>
              </w:rPr>
              <w:t>- calculate the fair value of shares, bonds and derivatives by various methods;</w:t>
            </w:r>
          </w:p>
          <w:p w14:paraId="3A4C855F" w14:textId="50FB62DF" w:rsidR="0021237B" w:rsidRPr="0021237B" w:rsidRDefault="0021237B" w:rsidP="0021237B">
            <w:pPr>
              <w:keepNext/>
              <w:spacing w:line="240" w:lineRule="auto"/>
              <w:ind w:left="0" w:firstLine="0"/>
              <w:rPr>
                <w:color w:val="auto"/>
                <w:sz w:val="24"/>
                <w:szCs w:val="24"/>
                <w:lang w:val="en-US"/>
              </w:rPr>
            </w:pPr>
            <w:r>
              <w:rPr>
                <w:color w:val="auto"/>
                <w:sz w:val="24"/>
                <w:szCs w:val="24"/>
                <w:lang w:val="en-US"/>
              </w:rPr>
              <w:lastRenderedPageBreak/>
              <w:t>-c</w:t>
            </w:r>
            <w:r w:rsidRPr="0021237B">
              <w:rPr>
                <w:color w:val="auto"/>
                <w:sz w:val="24"/>
                <w:szCs w:val="24"/>
                <w:lang w:val="en-US"/>
              </w:rPr>
              <w:t>alculate the profitability, Value-at-Risk and standard deviation for a position from several a</w:t>
            </w:r>
            <w:r>
              <w:rPr>
                <w:color w:val="auto"/>
                <w:sz w:val="24"/>
                <w:szCs w:val="24"/>
                <w:lang w:val="en-US"/>
              </w:rPr>
              <w:t>ssets and for individual assets;</w:t>
            </w:r>
          </w:p>
          <w:p w14:paraId="74A52773" w14:textId="24A553A6" w:rsidR="00385E73" w:rsidRPr="0021237B" w:rsidRDefault="0021237B" w:rsidP="0021237B">
            <w:pPr>
              <w:keepNext/>
              <w:spacing w:line="240" w:lineRule="auto"/>
              <w:ind w:left="0" w:firstLine="0"/>
              <w:rPr>
                <w:color w:val="auto"/>
                <w:sz w:val="24"/>
                <w:szCs w:val="24"/>
                <w:lang w:val="en-US"/>
              </w:rPr>
            </w:pPr>
            <w:r w:rsidRPr="0021237B">
              <w:rPr>
                <w:color w:val="auto"/>
                <w:sz w:val="24"/>
                <w:szCs w:val="24"/>
                <w:lang w:val="en-US"/>
              </w:rPr>
              <w:t>-take into account behavioral factors when modeling and analyzing data, analyzing investor behavior and introspection of management decisions.</w:t>
            </w:r>
          </w:p>
        </w:tc>
      </w:tr>
      <w:tr w:rsidR="00385E73" w:rsidRPr="00071D63" w14:paraId="57C42216" w14:textId="77777777" w:rsidTr="0068545C">
        <w:tc>
          <w:tcPr>
            <w:tcW w:w="988" w:type="dxa"/>
          </w:tcPr>
          <w:p w14:paraId="0AAC27DF" w14:textId="77777777" w:rsidR="00385E73" w:rsidRPr="00EB1033" w:rsidRDefault="00385E73" w:rsidP="0068545C">
            <w:pPr>
              <w:keepNext/>
              <w:ind w:left="0" w:firstLine="0"/>
              <w:rPr>
                <w:rFonts w:eastAsia="Calibri"/>
                <w:sz w:val="24"/>
                <w:szCs w:val="24"/>
                <w:lang w:eastAsia="en-US"/>
              </w:rPr>
            </w:pPr>
            <w:r w:rsidRPr="00C26308">
              <w:rPr>
                <w:rFonts w:eastAsia="Calibri"/>
                <w:sz w:val="24"/>
                <w:szCs w:val="24"/>
                <w:highlight w:val="yellow"/>
                <w:lang w:eastAsia="en-US"/>
              </w:rPr>
              <w:t>ДКН-3</w:t>
            </w:r>
          </w:p>
        </w:tc>
        <w:tc>
          <w:tcPr>
            <w:tcW w:w="1984" w:type="dxa"/>
          </w:tcPr>
          <w:p w14:paraId="09824332" w14:textId="090D1937" w:rsidR="00385E73" w:rsidRPr="00F96D15" w:rsidRDefault="00F96D15" w:rsidP="0068545C">
            <w:pPr>
              <w:keepNext/>
              <w:spacing w:line="240" w:lineRule="auto"/>
              <w:ind w:left="0" w:firstLine="0"/>
              <w:rPr>
                <w:rFonts w:eastAsia="Calibri"/>
                <w:sz w:val="24"/>
                <w:szCs w:val="24"/>
                <w:lang w:val="en-US" w:eastAsia="en-US"/>
              </w:rPr>
            </w:pPr>
            <w:r w:rsidRPr="00F96D15">
              <w:rPr>
                <w:rFonts w:eastAsia="Calibri"/>
                <w:sz w:val="24"/>
                <w:szCs w:val="24"/>
                <w:lang w:val="en-US" w:eastAsia="en-US"/>
              </w:rPr>
              <w:t>Ability to analyze t</w:t>
            </w:r>
            <w:r>
              <w:rPr>
                <w:rFonts w:eastAsia="Calibri"/>
                <w:sz w:val="24"/>
                <w:szCs w:val="24"/>
                <w:lang w:val="en-US" w:eastAsia="en-US"/>
              </w:rPr>
              <w:t xml:space="preserve">he features of </w:t>
            </w:r>
            <w:r w:rsidRPr="00F96D15">
              <w:rPr>
                <w:rFonts w:eastAsia="Calibri"/>
                <w:sz w:val="24"/>
                <w:szCs w:val="24"/>
                <w:lang w:val="en-US" w:eastAsia="en-US"/>
              </w:rPr>
              <w:t>key segments of financial markets</w:t>
            </w:r>
            <w:r>
              <w:rPr>
                <w:rFonts w:eastAsia="Calibri"/>
                <w:sz w:val="24"/>
                <w:szCs w:val="24"/>
                <w:lang w:val="en-US" w:eastAsia="en-US"/>
              </w:rPr>
              <w:t>’ structure</w:t>
            </w:r>
            <w:r w:rsidRPr="00F96D15">
              <w:rPr>
                <w:rFonts w:eastAsia="Calibri"/>
                <w:sz w:val="24"/>
                <w:szCs w:val="24"/>
                <w:lang w:val="en-US" w:eastAsia="en-US"/>
              </w:rPr>
              <w:t>, see the relationship between these segments, as well as use the international practice of organizing financial market regulation systems</w:t>
            </w:r>
          </w:p>
        </w:tc>
        <w:tc>
          <w:tcPr>
            <w:tcW w:w="2708" w:type="dxa"/>
          </w:tcPr>
          <w:p w14:paraId="1389CA35" w14:textId="6BF2CA72" w:rsidR="00385E73" w:rsidRPr="00F96D15" w:rsidRDefault="00F96D15" w:rsidP="0068545C">
            <w:pPr>
              <w:keepNext/>
              <w:spacing w:line="240" w:lineRule="auto"/>
              <w:ind w:left="0" w:firstLine="0"/>
              <w:rPr>
                <w:rFonts w:eastAsia="Calibri"/>
                <w:sz w:val="24"/>
                <w:szCs w:val="24"/>
                <w:lang w:val="en-US" w:eastAsia="en-US"/>
              </w:rPr>
            </w:pPr>
            <w:r w:rsidRPr="00F96D15">
              <w:rPr>
                <w:rFonts w:eastAsia="Calibri"/>
                <w:sz w:val="24"/>
                <w:szCs w:val="24"/>
                <w:lang w:val="en-US" w:eastAsia="en-US"/>
              </w:rPr>
              <w:t>1. Plans, implements and controls the results of trading operations in the financial market.</w:t>
            </w:r>
          </w:p>
          <w:p w14:paraId="281F0203" w14:textId="77777777" w:rsidR="00385E73" w:rsidRPr="00F96D15" w:rsidRDefault="00385E73" w:rsidP="0068545C">
            <w:pPr>
              <w:keepNext/>
              <w:spacing w:line="240" w:lineRule="auto"/>
              <w:ind w:left="0" w:firstLine="0"/>
              <w:rPr>
                <w:rFonts w:eastAsia="Calibri"/>
                <w:sz w:val="24"/>
                <w:szCs w:val="24"/>
                <w:lang w:val="en-US" w:eastAsia="en-US"/>
              </w:rPr>
            </w:pPr>
          </w:p>
          <w:p w14:paraId="489CEDC1" w14:textId="77777777" w:rsidR="00385E73" w:rsidRPr="00F96D15" w:rsidRDefault="00385E73" w:rsidP="0068545C">
            <w:pPr>
              <w:keepNext/>
              <w:spacing w:line="240" w:lineRule="auto"/>
              <w:ind w:left="0" w:firstLine="0"/>
              <w:rPr>
                <w:rFonts w:eastAsia="Calibri"/>
                <w:sz w:val="24"/>
                <w:szCs w:val="24"/>
                <w:lang w:val="en-US" w:eastAsia="en-US"/>
              </w:rPr>
            </w:pPr>
          </w:p>
          <w:p w14:paraId="4759D596" w14:textId="77777777" w:rsidR="00385E73" w:rsidRPr="00F96D15" w:rsidRDefault="00385E73" w:rsidP="0068545C">
            <w:pPr>
              <w:keepNext/>
              <w:spacing w:line="240" w:lineRule="auto"/>
              <w:ind w:left="0" w:firstLine="0"/>
              <w:rPr>
                <w:rFonts w:eastAsia="Calibri"/>
                <w:sz w:val="24"/>
                <w:szCs w:val="24"/>
                <w:lang w:val="en-US" w:eastAsia="en-US"/>
              </w:rPr>
            </w:pPr>
          </w:p>
          <w:p w14:paraId="5C63B87A" w14:textId="77777777" w:rsidR="00385E73" w:rsidRPr="00F96D15" w:rsidRDefault="00385E73" w:rsidP="0068545C">
            <w:pPr>
              <w:keepNext/>
              <w:spacing w:line="240" w:lineRule="auto"/>
              <w:ind w:left="0" w:firstLine="0"/>
              <w:rPr>
                <w:rFonts w:eastAsia="Calibri"/>
                <w:sz w:val="24"/>
                <w:szCs w:val="24"/>
                <w:lang w:val="en-US" w:eastAsia="en-US"/>
              </w:rPr>
            </w:pPr>
          </w:p>
          <w:p w14:paraId="78A90A1E" w14:textId="77777777" w:rsidR="00385E73" w:rsidRPr="00F96D15" w:rsidRDefault="00385E73" w:rsidP="0068545C">
            <w:pPr>
              <w:keepNext/>
              <w:spacing w:line="240" w:lineRule="auto"/>
              <w:ind w:left="0" w:firstLine="0"/>
              <w:rPr>
                <w:rFonts w:eastAsia="Calibri"/>
                <w:sz w:val="24"/>
                <w:szCs w:val="24"/>
                <w:lang w:val="en-US" w:eastAsia="en-US"/>
              </w:rPr>
            </w:pPr>
          </w:p>
          <w:p w14:paraId="07F60D06" w14:textId="77777777" w:rsidR="00385E73" w:rsidRPr="00F96D15" w:rsidRDefault="00385E73" w:rsidP="0068545C">
            <w:pPr>
              <w:keepNext/>
              <w:spacing w:line="240" w:lineRule="auto"/>
              <w:ind w:left="0" w:firstLine="0"/>
              <w:rPr>
                <w:rFonts w:eastAsia="Calibri"/>
                <w:sz w:val="24"/>
                <w:szCs w:val="24"/>
                <w:lang w:val="en-US" w:eastAsia="en-US"/>
              </w:rPr>
            </w:pPr>
          </w:p>
          <w:p w14:paraId="055E56DB" w14:textId="77777777" w:rsidR="00385E73" w:rsidRPr="00F96D15" w:rsidRDefault="00385E73" w:rsidP="0068545C">
            <w:pPr>
              <w:keepNext/>
              <w:spacing w:line="240" w:lineRule="auto"/>
              <w:ind w:left="0" w:firstLine="0"/>
              <w:rPr>
                <w:rFonts w:eastAsia="Calibri"/>
                <w:sz w:val="24"/>
                <w:szCs w:val="24"/>
                <w:lang w:val="en-US" w:eastAsia="en-US"/>
              </w:rPr>
            </w:pPr>
          </w:p>
        </w:tc>
        <w:tc>
          <w:tcPr>
            <w:tcW w:w="4380" w:type="dxa"/>
          </w:tcPr>
          <w:p w14:paraId="0B3A20AA" w14:textId="77777777" w:rsidR="00B9060A" w:rsidRPr="0086496A" w:rsidRDefault="00B9060A" w:rsidP="00B9060A">
            <w:pPr>
              <w:keepNext/>
              <w:spacing w:after="0" w:line="240" w:lineRule="auto"/>
              <w:ind w:left="0" w:right="11" w:firstLine="0"/>
              <w:rPr>
                <w:sz w:val="24"/>
                <w:szCs w:val="24"/>
                <w:u w:val="single"/>
                <w:lang w:val="en-US"/>
              </w:rPr>
            </w:pPr>
            <w:r>
              <w:rPr>
                <w:sz w:val="24"/>
                <w:szCs w:val="24"/>
                <w:u w:val="single"/>
                <w:lang w:val="en-US"/>
              </w:rPr>
              <w:t>Knows</w:t>
            </w:r>
            <w:r w:rsidRPr="0086496A">
              <w:rPr>
                <w:sz w:val="24"/>
                <w:szCs w:val="24"/>
                <w:u w:val="single"/>
                <w:lang w:val="en-US"/>
              </w:rPr>
              <w:t xml:space="preserve">: </w:t>
            </w:r>
          </w:p>
          <w:p w14:paraId="4C7E83F9" w14:textId="6D1B44F5" w:rsidR="0021237B" w:rsidRPr="0021237B" w:rsidRDefault="00385E73" w:rsidP="0021237B">
            <w:pPr>
              <w:keepNext/>
              <w:spacing w:line="240" w:lineRule="auto"/>
              <w:ind w:left="0" w:firstLine="0"/>
              <w:rPr>
                <w:rFonts w:eastAsia="Calibri"/>
                <w:sz w:val="24"/>
                <w:szCs w:val="24"/>
                <w:lang w:val="en-US" w:eastAsia="en-US"/>
              </w:rPr>
            </w:pPr>
            <w:r w:rsidRPr="0021237B">
              <w:rPr>
                <w:rFonts w:eastAsia="Calibri"/>
                <w:sz w:val="24"/>
                <w:szCs w:val="24"/>
                <w:lang w:val="en-US" w:eastAsia="en-US"/>
              </w:rPr>
              <w:t xml:space="preserve">- </w:t>
            </w:r>
            <w:r w:rsidR="0021237B" w:rsidRPr="0021237B">
              <w:rPr>
                <w:lang w:val="en-US"/>
              </w:rPr>
              <w:t xml:space="preserve"> </w:t>
            </w:r>
            <w:r w:rsidR="0021237B" w:rsidRPr="0021237B">
              <w:rPr>
                <w:rFonts w:eastAsia="Calibri"/>
                <w:sz w:val="24"/>
                <w:szCs w:val="24"/>
                <w:lang w:val="en-US" w:eastAsia="en-US"/>
              </w:rPr>
              <w:t>arrangement of the main international financial markets, types of traded instruments, typical liquidity levels of the main markets, clearing principles, methods of concluding transactions, calculating profits and losses for individual instruments, including derivatives;</w:t>
            </w:r>
          </w:p>
          <w:p w14:paraId="2C99CE2F" w14:textId="77777777" w:rsidR="0021237B" w:rsidRPr="0021237B" w:rsidRDefault="0021237B" w:rsidP="0021237B">
            <w:pPr>
              <w:keepNext/>
              <w:spacing w:line="240" w:lineRule="auto"/>
              <w:ind w:left="0" w:firstLine="0"/>
              <w:rPr>
                <w:rFonts w:eastAsia="Calibri"/>
                <w:sz w:val="24"/>
                <w:szCs w:val="24"/>
                <w:lang w:val="en-US" w:eastAsia="en-US"/>
              </w:rPr>
            </w:pPr>
            <w:r w:rsidRPr="0021237B">
              <w:rPr>
                <w:rFonts w:eastAsia="Calibri"/>
                <w:sz w:val="24"/>
                <w:szCs w:val="24"/>
                <w:lang w:val="en-US" w:eastAsia="en-US"/>
              </w:rPr>
              <w:t>- modern portfolio theory;</w:t>
            </w:r>
          </w:p>
          <w:p w14:paraId="2387BC0A" w14:textId="77777777" w:rsidR="0021237B" w:rsidRPr="0021237B" w:rsidRDefault="0021237B" w:rsidP="0021237B">
            <w:pPr>
              <w:keepNext/>
              <w:spacing w:line="240" w:lineRule="auto"/>
              <w:ind w:left="0" w:firstLine="0"/>
              <w:rPr>
                <w:rFonts w:eastAsia="Calibri"/>
                <w:sz w:val="24"/>
                <w:szCs w:val="24"/>
                <w:lang w:val="en-US" w:eastAsia="en-US"/>
              </w:rPr>
            </w:pPr>
            <w:r w:rsidRPr="0021237B">
              <w:rPr>
                <w:rFonts w:eastAsia="Calibri"/>
                <w:sz w:val="24"/>
                <w:szCs w:val="24"/>
                <w:lang w:val="en-US" w:eastAsia="en-US"/>
              </w:rPr>
              <w:t>- conceptual scheme of portfolio management and the main classes of portfolio management problems in the context of international portfolio management;</w:t>
            </w:r>
          </w:p>
          <w:p w14:paraId="4A316536" w14:textId="77777777" w:rsidR="0021237B" w:rsidRDefault="0021237B" w:rsidP="0021237B">
            <w:pPr>
              <w:tabs>
                <w:tab w:val="left" w:pos="540"/>
              </w:tabs>
              <w:spacing w:after="0" w:line="240" w:lineRule="auto"/>
              <w:ind w:left="0" w:right="11" w:firstLine="0"/>
              <w:contextualSpacing/>
              <w:rPr>
                <w:rFonts w:eastAsia="Calibri"/>
                <w:sz w:val="24"/>
                <w:szCs w:val="24"/>
                <w:lang w:val="en-US" w:eastAsia="en-US"/>
              </w:rPr>
            </w:pPr>
            <w:r w:rsidRPr="0021237B">
              <w:rPr>
                <w:rFonts w:eastAsia="Calibri"/>
                <w:sz w:val="24"/>
                <w:szCs w:val="24"/>
                <w:lang w:val="en-US" w:eastAsia="en-US"/>
              </w:rPr>
              <w:t>- definitions, classification, theoretical justification and conditions for the feasibility of active, passive and semi-active (A / P / P-A) methods of portfolio investment;</w:t>
            </w:r>
          </w:p>
          <w:p w14:paraId="77DCBBDF" w14:textId="6404AC58" w:rsidR="00B9060A" w:rsidRPr="0021237B" w:rsidRDefault="00B9060A" w:rsidP="0021237B">
            <w:pPr>
              <w:tabs>
                <w:tab w:val="left" w:pos="540"/>
              </w:tabs>
              <w:spacing w:after="0" w:line="240" w:lineRule="auto"/>
              <w:ind w:left="0" w:right="11" w:firstLine="0"/>
              <w:contextualSpacing/>
              <w:rPr>
                <w:sz w:val="24"/>
                <w:szCs w:val="24"/>
                <w:u w:val="single"/>
                <w:lang w:val="en-US"/>
              </w:rPr>
            </w:pPr>
            <w:r>
              <w:rPr>
                <w:sz w:val="24"/>
                <w:szCs w:val="24"/>
                <w:u w:val="single"/>
                <w:lang w:val="en-US"/>
              </w:rPr>
              <w:t>H</w:t>
            </w:r>
            <w:r w:rsidRPr="00B9060A">
              <w:rPr>
                <w:sz w:val="24"/>
                <w:szCs w:val="24"/>
                <w:u w:val="single"/>
                <w:lang w:val="en-US"/>
              </w:rPr>
              <w:t>as</w:t>
            </w:r>
            <w:r w:rsidRPr="0021237B">
              <w:rPr>
                <w:sz w:val="24"/>
                <w:szCs w:val="24"/>
                <w:u w:val="single"/>
                <w:lang w:val="en-US"/>
              </w:rPr>
              <w:t xml:space="preserve"> </w:t>
            </w:r>
            <w:r w:rsidRPr="00B9060A">
              <w:rPr>
                <w:sz w:val="24"/>
                <w:szCs w:val="24"/>
                <w:u w:val="single"/>
                <w:lang w:val="en-US"/>
              </w:rPr>
              <w:t>the</w:t>
            </w:r>
            <w:r w:rsidRPr="0021237B">
              <w:rPr>
                <w:sz w:val="24"/>
                <w:szCs w:val="24"/>
                <w:u w:val="single"/>
                <w:lang w:val="en-US"/>
              </w:rPr>
              <w:t xml:space="preserve"> </w:t>
            </w:r>
            <w:r w:rsidRPr="00B9060A">
              <w:rPr>
                <w:sz w:val="24"/>
                <w:szCs w:val="24"/>
                <w:u w:val="single"/>
                <w:lang w:val="en-US"/>
              </w:rPr>
              <w:t>skills</w:t>
            </w:r>
            <w:r w:rsidRPr="0021237B">
              <w:rPr>
                <w:sz w:val="24"/>
                <w:szCs w:val="24"/>
                <w:u w:val="single"/>
                <w:lang w:val="en-US"/>
              </w:rPr>
              <w:t xml:space="preserve"> </w:t>
            </w:r>
            <w:r w:rsidRPr="00B9060A">
              <w:rPr>
                <w:sz w:val="24"/>
                <w:szCs w:val="24"/>
                <w:u w:val="single"/>
                <w:lang w:val="en-US"/>
              </w:rPr>
              <w:t>to</w:t>
            </w:r>
            <w:r w:rsidRPr="0021237B">
              <w:rPr>
                <w:sz w:val="24"/>
                <w:szCs w:val="24"/>
                <w:u w:val="single"/>
                <w:lang w:val="en-US"/>
              </w:rPr>
              <w:t>:</w:t>
            </w:r>
          </w:p>
          <w:p w14:paraId="6017239E" w14:textId="58627E53" w:rsidR="0021237B" w:rsidRPr="0021237B" w:rsidRDefault="00385E73" w:rsidP="0021237B">
            <w:pPr>
              <w:keepNext/>
              <w:spacing w:line="240" w:lineRule="auto"/>
              <w:ind w:left="0" w:firstLine="0"/>
              <w:rPr>
                <w:sz w:val="24"/>
                <w:szCs w:val="24"/>
                <w:lang w:val="en-US"/>
              </w:rPr>
            </w:pPr>
            <w:r w:rsidRPr="0021237B">
              <w:rPr>
                <w:sz w:val="24"/>
                <w:szCs w:val="24"/>
                <w:lang w:val="en-US"/>
              </w:rPr>
              <w:t xml:space="preserve">- </w:t>
            </w:r>
            <w:r w:rsidR="0021237B" w:rsidRPr="0021237B">
              <w:rPr>
                <w:lang w:val="en-US"/>
              </w:rPr>
              <w:t xml:space="preserve"> </w:t>
            </w:r>
            <w:r w:rsidR="0021237B" w:rsidRPr="0021237B">
              <w:rPr>
                <w:sz w:val="24"/>
                <w:szCs w:val="24"/>
                <w:lang w:val="en-US"/>
              </w:rPr>
              <w:t>analyze financial time series;</w:t>
            </w:r>
          </w:p>
          <w:p w14:paraId="72BE3B2A" w14:textId="77777777" w:rsidR="0021237B" w:rsidRPr="0021237B" w:rsidRDefault="0021237B" w:rsidP="0021237B">
            <w:pPr>
              <w:keepNext/>
              <w:spacing w:line="240" w:lineRule="auto"/>
              <w:ind w:left="0" w:firstLine="0"/>
              <w:rPr>
                <w:sz w:val="24"/>
                <w:szCs w:val="24"/>
                <w:lang w:val="en-US"/>
              </w:rPr>
            </w:pPr>
            <w:r w:rsidRPr="0021237B">
              <w:rPr>
                <w:sz w:val="24"/>
                <w:szCs w:val="24"/>
                <w:lang w:val="en-US"/>
              </w:rPr>
              <w:t>-simulate financial time series and get simulated series with given properties;</w:t>
            </w:r>
          </w:p>
          <w:p w14:paraId="198D2B55" w14:textId="06F0A123" w:rsidR="00385E73" w:rsidRPr="0021237B" w:rsidRDefault="0021237B" w:rsidP="0021237B">
            <w:pPr>
              <w:keepNext/>
              <w:spacing w:line="240" w:lineRule="auto"/>
              <w:ind w:left="0" w:firstLine="0"/>
              <w:rPr>
                <w:rFonts w:eastAsia="Calibri"/>
                <w:sz w:val="24"/>
                <w:szCs w:val="24"/>
                <w:lang w:val="en-US" w:eastAsia="en-US"/>
              </w:rPr>
            </w:pPr>
            <w:r w:rsidRPr="0021237B">
              <w:rPr>
                <w:sz w:val="24"/>
                <w:szCs w:val="24"/>
                <w:lang w:val="en-US"/>
              </w:rPr>
              <w:t>- apply various models to solve portfolio management problems, in particular, with the construction of hedging portfolios</w:t>
            </w:r>
          </w:p>
        </w:tc>
      </w:tr>
    </w:tbl>
    <w:p w14:paraId="1A5C8767" w14:textId="77777777" w:rsidR="00BD08AC" w:rsidRPr="0021237B" w:rsidRDefault="00BD08AC" w:rsidP="0048093F">
      <w:pPr>
        <w:spacing w:after="162" w:line="276" w:lineRule="auto"/>
        <w:ind w:left="0" w:right="-15" w:firstLine="0"/>
        <w:jc w:val="left"/>
        <w:rPr>
          <w:b/>
          <w:szCs w:val="28"/>
          <w:lang w:val="en-US"/>
        </w:rPr>
      </w:pPr>
    </w:p>
    <w:p w14:paraId="6AC332FD" w14:textId="4D95588D" w:rsidR="00666C34" w:rsidRPr="00A2508D" w:rsidRDefault="00D41311" w:rsidP="00D41311">
      <w:pPr>
        <w:spacing w:after="162" w:line="276" w:lineRule="auto"/>
        <w:ind w:left="0" w:right="-15" w:firstLine="0"/>
        <w:jc w:val="left"/>
        <w:rPr>
          <w:szCs w:val="28"/>
          <w:lang w:val="en-US"/>
        </w:rPr>
      </w:pPr>
      <w:r w:rsidRPr="00A2508D">
        <w:rPr>
          <w:b/>
          <w:szCs w:val="28"/>
          <w:lang w:val="en-US"/>
        </w:rPr>
        <w:t xml:space="preserve">   3.</w:t>
      </w:r>
      <w:r w:rsidR="00A2508D" w:rsidRPr="00A2508D">
        <w:rPr>
          <w:b/>
          <w:szCs w:val="28"/>
          <w:lang w:val="en-US"/>
        </w:rPr>
        <w:t xml:space="preserve"> </w:t>
      </w:r>
      <w:r w:rsidR="00A2508D" w:rsidRPr="003E4369">
        <w:rPr>
          <w:b/>
          <w:bCs/>
          <w:szCs w:val="28"/>
          <w:lang w:val="en-US"/>
        </w:rPr>
        <w:t>Place</w:t>
      </w:r>
      <w:r w:rsidR="00A2508D" w:rsidRPr="00A2508D">
        <w:rPr>
          <w:b/>
          <w:bCs/>
          <w:szCs w:val="28"/>
          <w:lang w:val="en-US"/>
        </w:rPr>
        <w:t xml:space="preserve"> </w:t>
      </w:r>
      <w:r w:rsidR="00A2508D" w:rsidRPr="003E4369">
        <w:rPr>
          <w:b/>
          <w:bCs/>
          <w:szCs w:val="28"/>
          <w:lang w:val="en-US"/>
        </w:rPr>
        <w:t>of</w:t>
      </w:r>
      <w:r w:rsidR="00A2508D" w:rsidRPr="00A2508D">
        <w:rPr>
          <w:b/>
          <w:bCs/>
          <w:szCs w:val="28"/>
          <w:lang w:val="en-US"/>
        </w:rPr>
        <w:t xml:space="preserve"> </w:t>
      </w:r>
      <w:r w:rsidR="00A2508D" w:rsidRPr="003E4369">
        <w:rPr>
          <w:b/>
          <w:bCs/>
          <w:szCs w:val="28"/>
          <w:lang w:val="en-US"/>
        </w:rPr>
        <w:t>the</w:t>
      </w:r>
      <w:r w:rsidR="00A2508D" w:rsidRPr="00A2508D">
        <w:rPr>
          <w:b/>
          <w:bCs/>
          <w:szCs w:val="28"/>
          <w:lang w:val="en-US"/>
        </w:rPr>
        <w:t xml:space="preserve"> </w:t>
      </w:r>
      <w:r w:rsidR="00A2508D" w:rsidRPr="003E4369">
        <w:rPr>
          <w:b/>
          <w:bCs/>
          <w:szCs w:val="28"/>
          <w:lang w:val="en-US"/>
        </w:rPr>
        <w:t>subject</w:t>
      </w:r>
      <w:r w:rsidR="00A2508D" w:rsidRPr="00A2508D">
        <w:rPr>
          <w:b/>
          <w:bCs/>
          <w:szCs w:val="28"/>
          <w:lang w:val="en-US"/>
        </w:rPr>
        <w:t xml:space="preserve"> </w:t>
      </w:r>
      <w:r w:rsidR="00A2508D" w:rsidRPr="003E4369">
        <w:rPr>
          <w:b/>
          <w:bCs/>
          <w:szCs w:val="28"/>
          <w:lang w:val="en-US"/>
        </w:rPr>
        <w:t>in</w:t>
      </w:r>
      <w:r w:rsidR="00A2508D" w:rsidRPr="00A2508D">
        <w:rPr>
          <w:b/>
          <w:bCs/>
          <w:szCs w:val="28"/>
          <w:lang w:val="en-US"/>
        </w:rPr>
        <w:t xml:space="preserve"> </w:t>
      </w:r>
      <w:r w:rsidR="00A2508D" w:rsidRPr="003E4369">
        <w:rPr>
          <w:b/>
          <w:bCs/>
          <w:szCs w:val="28"/>
          <w:lang w:val="en-US"/>
        </w:rPr>
        <w:t>the</w:t>
      </w:r>
      <w:r w:rsidR="00A2508D" w:rsidRPr="00A2508D">
        <w:rPr>
          <w:b/>
          <w:bCs/>
          <w:szCs w:val="28"/>
          <w:lang w:val="en-US"/>
        </w:rPr>
        <w:t xml:space="preserve"> </w:t>
      </w:r>
      <w:r w:rsidR="00A2508D" w:rsidRPr="003E4369">
        <w:rPr>
          <w:b/>
          <w:bCs/>
          <w:szCs w:val="28"/>
          <w:lang w:val="en-US"/>
        </w:rPr>
        <w:t>curriculum</w:t>
      </w:r>
      <w:r w:rsidR="00A2508D" w:rsidRPr="00A2508D">
        <w:rPr>
          <w:b/>
          <w:bCs/>
          <w:szCs w:val="28"/>
          <w:lang w:val="en-US"/>
        </w:rPr>
        <w:t xml:space="preserve">  </w:t>
      </w:r>
    </w:p>
    <w:p w14:paraId="329C70F6" w14:textId="70E0FA54" w:rsidR="00A2508D" w:rsidRPr="00A2508D" w:rsidRDefault="00A2508D" w:rsidP="00A2508D">
      <w:pPr>
        <w:spacing w:line="286" w:lineRule="auto"/>
        <w:ind w:left="0" w:firstLine="0"/>
        <w:contextualSpacing/>
        <w:rPr>
          <w:b/>
          <w:lang w:val="en-US"/>
        </w:rPr>
      </w:pPr>
      <w:r>
        <w:rPr>
          <w:lang w:val="en-US"/>
        </w:rPr>
        <w:t>The</w:t>
      </w:r>
      <w:r w:rsidRPr="00D811D0">
        <w:rPr>
          <w:lang w:val="en-US"/>
        </w:rPr>
        <w:t xml:space="preserve"> </w:t>
      </w:r>
      <w:r>
        <w:rPr>
          <w:lang w:val="en-US"/>
        </w:rPr>
        <w:t>subject</w:t>
      </w:r>
      <w:r w:rsidRPr="00D811D0">
        <w:rPr>
          <w:lang w:val="en-US"/>
        </w:rPr>
        <w:t xml:space="preserve"> «</w:t>
      </w:r>
      <w:r>
        <w:rPr>
          <w:lang w:val="en-US"/>
        </w:rPr>
        <w:t>International</w:t>
      </w:r>
      <w:r w:rsidRPr="00D811D0">
        <w:rPr>
          <w:lang w:val="en-US"/>
        </w:rPr>
        <w:t xml:space="preserve"> </w:t>
      </w:r>
      <w:r>
        <w:rPr>
          <w:lang w:val="en-US"/>
        </w:rPr>
        <w:t>portfolio investment</w:t>
      </w:r>
      <w:r w:rsidRPr="00D811D0">
        <w:rPr>
          <w:lang w:val="en-US"/>
        </w:rPr>
        <w:t xml:space="preserve"> (</w:t>
      </w:r>
      <w:r w:rsidRPr="0017481F">
        <w:rPr>
          <w:lang w:val="en-US"/>
        </w:rPr>
        <w:t>in</w:t>
      </w:r>
      <w:r w:rsidRPr="00D811D0">
        <w:rPr>
          <w:lang w:val="en-US"/>
        </w:rPr>
        <w:t xml:space="preserve"> </w:t>
      </w:r>
      <w:r>
        <w:rPr>
          <w:lang w:val="en-US"/>
        </w:rPr>
        <w:t>English</w:t>
      </w:r>
      <w:proofErr w:type="gramStart"/>
      <w:r w:rsidRPr="00D811D0">
        <w:rPr>
          <w:lang w:val="en-US"/>
        </w:rPr>
        <w:t>)»</w:t>
      </w:r>
      <w:proofErr w:type="gramEnd"/>
      <w:r w:rsidRPr="00D811D0">
        <w:rPr>
          <w:lang w:val="en-US"/>
        </w:rPr>
        <w:t xml:space="preserve"> </w:t>
      </w:r>
      <w:r>
        <w:rPr>
          <w:lang w:val="en-US"/>
        </w:rPr>
        <w:t>is an</w:t>
      </w:r>
      <w:r w:rsidRPr="00A2508D">
        <w:rPr>
          <w:sz w:val="24"/>
          <w:lang w:val="en-US"/>
        </w:rPr>
        <w:t xml:space="preserve"> </w:t>
      </w:r>
      <w:r w:rsidRPr="00A2508D">
        <w:rPr>
          <w:szCs w:val="28"/>
          <w:lang w:val="en-US"/>
        </w:rPr>
        <w:t xml:space="preserve">optional </w:t>
      </w:r>
      <w:r>
        <w:rPr>
          <w:lang w:val="en-US"/>
        </w:rPr>
        <w:t xml:space="preserve">subject </w:t>
      </w:r>
      <w:r w:rsidRPr="00D811D0">
        <w:rPr>
          <w:lang w:val="en-US"/>
        </w:rPr>
        <w:t>of the Master's program "Int</w:t>
      </w:r>
      <w:r>
        <w:rPr>
          <w:lang w:val="en-US"/>
        </w:rPr>
        <w:t xml:space="preserve">ernational Finance (in English)", </w:t>
      </w:r>
      <w:r w:rsidRPr="00D811D0">
        <w:rPr>
          <w:lang w:val="en-US"/>
        </w:rPr>
        <w:t xml:space="preserve"> direction </w:t>
      </w:r>
      <w:r>
        <w:rPr>
          <w:lang w:val="en-US"/>
        </w:rPr>
        <w:t xml:space="preserve">of study </w:t>
      </w:r>
      <w:r w:rsidRPr="00D811D0">
        <w:rPr>
          <w:lang w:val="en-US"/>
        </w:rPr>
        <w:t>38.04.01 "Economics".</w:t>
      </w:r>
      <w:r>
        <w:rPr>
          <w:lang w:val="en-US"/>
        </w:rPr>
        <w:t xml:space="preserve"> This subject</w:t>
      </w:r>
      <w:r w:rsidRPr="00A2508D">
        <w:rPr>
          <w:lang w:val="en-US"/>
        </w:rPr>
        <w:t xml:space="preserve"> is</w:t>
      </w:r>
      <w:r>
        <w:rPr>
          <w:lang w:val="en-US"/>
        </w:rPr>
        <w:t xml:space="preserve"> a synthetic academic subject</w:t>
      </w:r>
      <w:r w:rsidRPr="00A2508D">
        <w:rPr>
          <w:lang w:val="en-US"/>
        </w:rPr>
        <w:t>, in the study of which students must use the knowledge, skills and abilities formed as a result of studyi</w:t>
      </w:r>
      <w:r>
        <w:rPr>
          <w:lang w:val="en-US"/>
        </w:rPr>
        <w:t>ng previous academic subjects</w:t>
      </w:r>
      <w:r w:rsidRPr="00A2508D">
        <w:rPr>
          <w:lang w:val="en-US"/>
        </w:rPr>
        <w:t xml:space="preserve">: "International financial markets", "International financial management", "Mathematical support of financial </w:t>
      </w:r>
      <w:r w:rsidRPr="00A2508D">
        <w:rPr>
          <w:lang w:val="en-US"/>
        </w:rPr>
        <w:lastRenderedPageBreak/>
        <w:t>decisions", as well as knowledge, skills and abilities acquired in the bachelor's degree.</w:t>
      </w:r>
    </w:p>
    <w:p w14:paraId="1CFAA8E8" w14:textId="77777777" w:rsidR="00A2508D" w:rsidRDefault="00A2508D" w:rsidP="00BB2E93">
      <w:pPr>
        <w:pStyle w:val="Default"/>
        <w:spacing w:line="276" w:lineRule="auto"/>
        <w:jc w:val="both"/>
        <w:rPr>
          <w:sz w:val="28"/>
          <w:szCs w:val="28"/>
          <w:lang w:val="en-US"/>
        </w:rPr>
      </w:pPr>
    </w:p>
    <w:p w14:paraId="1E7A674D" w14:textId="6B7654F4" w:rsidR="00A2508D" w:rsidRPr="008A6E07" w:rsidRDefault="00A2508D" w:rsidP="00DC3173">
      <w:pPr>
        <w:pStyle w:val="a7"/>
        <w:widowControl w:val="0"/>
        <w:numPr>
          <w:ilvl w:val="0"/>
          <w:numId w:val="8"/>
        </w:numPr>
        <w:autoSpaceDE w:val="0"/>
        <w:autoSpaceDN w:val="0"/>
        <w:adjustRightInd w:val="0"/>
        <w:rPr>
          <w:rFonts w:ascii="Times New Roman" w:hAnsi="Times New Roman"/>
          <w:b/>
          <w:sz w:val="28"/>
          <w:szCs w:val="28"/>
          <w:lang w:val="en-US"/>
        </w:rPr>
      </w:pPr>
      <w:r w:rsidRPr="008A6E07">
        <w:rPr>
          <w:rFonts w:ascii="Times New Roman" w:hAnsi="Times New Roman"/>
          <w:b/>
          <w:bCs/>
          <w:sz w:val="28"/>
          <w:szCs w:val="28"/>
          <w:lang w:val="en-US"/>
        </w:rPr>
        <w:t xml:space="preserve">Workload in credits and academic hours, with class work (lectures and seminars) and self-study indicated   </w:t>
      </w:r>
    </w:p>
    <w:p w14:paraId="148E349A" w14:textId="7189C298" w:rsidR="00A2508D" w:rsidRDefault="008A6E07" w:rsidP="008A6E07">
      <w:pPr>
        <w:spacing w:line="240" w:lineRule="auto"/>
        <w:ind w:left="470" w:right="780" w:firstLine="248"/>
        <w:rPr>
          <w:lang w:val="en-US"/>
        </w:rPr>
      </w:pPr>
      <w:r>
        <w:rPr>
          <w:lang w:val="en-US" w:eastAsia="en-US"/>
        </w:rPr>
        <w:t xml:space="preserve">For </w:t>
      </w:r>
      <w:r w:rsidRPr="006217CF">
        <w:rPr>
          <w:lang w:val="en-US" w:eastAsia="en-US"/>
        </w:rPr>
        <w:t>students enrolled in 2018, 2019</w:t>
      </w:r>
      <w:r w:rsidRPr="00C26308">
        <w:rPr>
          <w:rFonts w:eastAsia="Calibri"/>
          <w:szCs w:val="28"/>
          <w:lang w:val="en-US" w:eastAsia="en-US"/>
        </w:rPr>
        <w:t xml:space="preserve"> </w:t>
      </w:r>
      <w:r>
        <w:rPr>
          <w:lang w:val="en-US"/>
        </w:rPr>
        <w:t>t</w:t>
      </w:r>
      <w:r w:rsidR="00A2508D" w:rsidRPr="00A4544F">
        <w:rPr>
          <w:lang w:val="en-US"/>
        </w:rPr>
        <w:t xml:space="preserve">he total workload of the course is 3 credit points. </w:t>
      </w:r>
    </w:p>
    <w:p w14:paraId="35857F51" w14:textId="2A1FCEAC" w:rsidR="00A2508D" w:rsidRPr="000B7B8E" w:rsidRDefault="00A2508D" w:rsidP="008A6E07">
      <w:pPr>
        <w:spacing w:line="240" w:lineRule="auto"/>
        <w:ind w:left="480" w:right="780"/>
        <w:rPr>
          <w:lang w:val="en-US"/>
        </w:rPr>
      </w:pPr>
      <w:r w:rsidRPr="00A4544F">
        <w:rPr>
          <w:lang w:val="en-US"/>
        </w:rPr>
        <w:t>The type of intermediate attestation is exam</w:t>
      </w:r>
      <w:r w:rsidR="008A6E07">
        <w:rPr>
          <w:lang w:val="en-US"/>
        </w:rPr>
        <w:t xml:space="preserve"> (</w:t>
      </w:r>
      <w:proofErr w:type="gramStart"/>
      <w:r w:rsidR="008A6E07">
        <w:rPr>
          <w:lang w:val="en-US" w:eastAsia="en-US"/>
        </w:rPr>
        <w:t>enro</w:t>
      </w:r>
      <w:r w:rsidR="007819DA">
        <w:rPr>
          <w:lang w:val="en-US" w:eastAsia="en-US"/>
        </w:rPr>
        <w:t>l</w:t>
      </w:r>
      <w:r w:rsidR="008A6E07">
        <w:rPr>
          <w:lang w:val="en-US" w:eastAsia="en-US"/>
        </w:rPr>
        <w:t xml:space="preserve">lment </w:t>
      </w:r>
      <w:r w:rsidR="008A6E07" w:rsidRPr="006217CF">
        <w:rPr>
          <w:lang w:val="en-US" w:eastAsia="en-US"/>
        </w:rPr>
        <w:t xml:space="preserve"> in</w:t>
      </w:r>
      <w:proofErr w:type="gramEnd"/>
      <w:r w:rsidR="008A6E07" w:rsidRPr="006217CF">
        <w:rPr>
          <w:lang w:val="en-US" w:eastAsia="en-US"/>
        </w:rPr>
        <w:t xml:space="preserve"> 2018</w:t>
      </w:r>
      <w:r w:rsidR="008A6E07">
        <w:rPr>
          <w:lang w:val="en-US" w:eastAsia="en-US"/>
        </w:rPr>
        <w:t>) /</w:t>
      </w:r>
      <w:r w:rsidR="008A6E07" w:rsidRPr="008A6E07">
        <w:rPr>
          <w:lang w:val="en-US" w:eastAsia="en-US"/>
        </w:rPr>
        <w:t xml:space="preserve"> </w:t>
      </w:r>
      <w:r w:rsidR="008A6E07">
        <w:rPr>
          <w:lang w:val="en-US" w:eastAsia="en-US"/>
        </w:rPr>
        <w:t>credit (enro</w:t>
      </w:r>
      <w:r w:rsidR="007819DA">
        <w:rPr>
          <w:lang w:val="en-US" w:eastAsia="en-US"/>
        </w:rPr>
        <w:t>l</w:t>
      </w:r>
      <w:r w:rsidR="008A6E07">
        <w:rPr>
          <w:lang w:val="en-US" w:eastAsia="en-US"/>
        </w:rPr>
        <w:t xml:space="preserve">lment in </w:t>
      </w:r>
      <w:r w:rsidR="008A6E07" w:rsidRPr="006217CF">
        <w:rPr>
          <w:lang w:val="en-US" w:eastAsia="en-US"/>
        </w:rPr>
        <w:t xml:space="preserve"> 2019</w:t>
      </w:r>
      <w:r w:rsidR="008A6E07">
        <w:rPr>
          <w:rFonts w:eastAsia="Calibri"/>
          <w:szCs w:val="28"/>
          <w:lang w:val="en-US" w:eastAsia="en-US"/>
        </w:rPr>
        <w:t>)</w:t>
      </w:r>
      <w:r w:rsidRPr="00A4544F">
        <w:rPr>
          <w:lang w:val="en-US"/>
        </w:rPr>
        <w:t>.</w:t>
      </w:r>
    </w:p>
    <w:tbl>
      <w:tblPr>
        <w:tblW w:w="8788" w:type="dxa"/>
        <w:tblInd w:w="426" w:type="dxa"/>
        <w:tblLayout w:type="fixed"/>
        <w:tblCellMar>
          <w:left w:w="0" w:type="dxa"/>
          <w:right w:w="0" w:type="dxa"/>
        </w:tblCellMar>
        <w:tblLook w:val="0000" w:firstRow="0" w:lastRow="0" w:firstColumn="0" w:lastColumn="0" w:noHBand="0" w:noVBand="0"/>
      </w:tblPr>
      <w:tblGrid>
        <w:gridCol w:w="4554"/>
        <w:gridCol w:w="1966"/>
        <w:gridCol w:w="2268"/>
      </w:tblGrid>
      <w:tr w:rsidR="00A2508D" w:rsidRPr="00071D63" w14:paraId="1023D47E" w14:textId="77777777" w:rsidTr="008A6E07">
        <w:trPr>
          <w:trHeight w:val="70"/>
        </w:trPr>
        <w:tc>
          <w:tcPr>
            <w:tcW w:w="4554" w:type="dxa"/>
            <w:tcBorders>
              <w:bottom w:val="single" w:sz="8" w:space="0" w:color="auto"/>
            </w:tcBorders>
            <w:shd w:val="clear" w:color="auto" w:fill="auto"/>
            <w:vAlign w:val="bottom"/>
          </w:tcPr>
          <w:p w14:paraId="5D721D1E" w14:textId="77777777" w:rsidR="00A2508D" w:rsidRPr="000B7B8E" w:rsidRDefault="00A2508D" w:rsidP="00003BF3">
            <w:pPr>
              <w:spacing w:after="160" w:line="259" w:lineRule="auto"/>
              <w:rPr>
                <w:sz w:val="2"/>
                <w:lang w:val="en-US"/>
              </w:rPr>
            </w:pPr>
          </w:p>
        </w:tc>
        <w:tc>
          <w:tcPr>
            <w:tcW w:w="1966" w:type="dxa"/>
            <w:tcBorders>
              <w:bottom w:val="single" w:sz="8" w:space="0" w:color="auto"/>
            </w:tcBorders>
            <w:shd w:val="clear" w:color="auto" w:fill="auto"/>
            <w:vAlign w:val="bottom"/>
          </w:tcPr>
          <w:p w14:paraId="7DD3E7CE" w14:textId="77777777" w:rsidR="00A2508D" w:rsidRPr="000B7B8E" w:rsidRDefault="00A2508D" w:rsidP="00003BF3">
            <w:pPr>
              <w:spacing w:line="0" w:lineRule="atLeast"/>
              <w:rPr>
                <w:sz w:val="2"/>
                <w:lang w:val="en-US"/>
              </w:rPr>
            </w:pPr>
          </w:p>
        </w:tc>
        <w:tc>
          <w:tcPr>
            <w:tcW w:w="2268" w:type="dxa"/>
            <w:tcBorders>
              <w:bottom w:val="single" w:sz="8" w:space="0" w:color="auto"/>
            </w:tcBorders>
            <w:shd w:val="clear" w:color="auto" w:fill="auto"/>
            <w:vAlign w:val="bottom"/>
          </w:tcPr>
          <w:p w14:paraId="4570B6DB" w14:textId="77777777" w:rsidR="00A2508D" w:rsidRPr="000B7B8E" w:rsidRDefault="00A2508D" w:rsidP="00003BF3">
            <w:pPr>
              <w:spacing w:line="0" w:lineRule="atLeast"/>
              <w:rPr>
                <w:sz w:val="2"/>
                <w:lang w:val="en-US"/>
              </w:rPr>
            </w:pPr>
          </w:p>
        </w:tc>
      </w:tr>
      <w:tr w:rsidR="008A6E07" w14:paraId="17322B6F" w14:textId="77777777" w:rsidTr="008A6E07">
        <w:trPr>
          <w:trHeight w:val="243"/>
        </w:trPr>
        <w:tc>
          <w:tcPr>
            <w:tcW w:w="4554" w:type="dxa"/>
            <w:tcBorders>
              <w:left w:val="single" w:sz="8" w:space="0" w:color="auto"/>
              <w:right w:val="single" w:sz="8" w:space="0" w:color="auto"/>
            </w:tcBorders>
            <w:shd w:val="clear" w:color="auto" w:fill="auto"/>
            <w:vAlign w:val="bottom"/>
          </w:tcPr>
          <w:p w14:paraId="499B8C96" w14:textId="72F4298C" w:rsidR="008A6E07" w:rsidRDefault="008A6E07" w:rsidP="00A2508D">
            <w:pPr>
              <w:spacing w:after="0" w:line="240" w:lineRule="auto"/>
              <w:ind w:left="60" w:right="11" w:hanging="11"/>
              <w:contextualSpacing/>
              <w:rPr>
                <w:lang w:val="en-US"/>
              </w:rPr>
            </w:pPr>
            <w:r w:rsidRPr="003E4369">
              <w:rPr>
                <w:b/>
                <w:sz w:val="24"/>
                <w:szCs w:val="24"/>
                <w:lang w:val="en-US"/>
              </w:rPr>
              <w:t>Type</w:t>
            </w:r>
            <w:r w:rsidRPr="00A4544F">
              <w:rPr>
                <w:b/>
                <w:sz w:val="24"/>
                <w:szCs w:val="24"/>
                <w:lang w:val="en-US"/>
              </w:rPr>
              <w:t xml:space="preserve"> </w:t>
            </w:r>
            <w:r w:rsidRPr="003E4369">
              <w:rPr>
                <w:b/>
                <w:sz w:val="24"/>
                <w:szCs w:val="24"/>
                <w:lang w:val="en-US"/>
              </w:rPr>
              <w:t>of</w:t>
            </w:r>
            <w:r w:rsidRPr="00A4544F">
              <w:rPr>
                <w:b/>
                <w:sz w:val="24"/>
                <w:szCs w:val="24"/>
                <w:lang w:val="en-US"/>
              </w:rPr>
              <w:t xml:space="preserve"> </w:t>
            </w:r>
            <w:r w:rsidRPr="003E4369">
              <w:rPr>
                <w:b/>
                <w:sz w:val="24"/>
                <w:szCs w:val="24"/>
                <w:lang w:val="en-US"/>
              </w:rPr>
              <w:t>work</w:t>
            </w:r>
            <w:r w:rsidRPr="00A4544F">
              <w:rPr>
                <w:b/>
                <w:sz w:val="24"/>
                <w:szCs w:val="24"/>
                <w:lang w:val="en-US"/>
              </w:rPr>
              <w:t xml:space="preserve"> </w:t>
            </w:r>
            <w:r>
              <w:rPr>
                <w:b/>
                <w:sz w:val="24"/>
                <w:szCs w:val="24"/>
                <w:lang w:val="en-US"/>
              </w:rPr>
              <w:t>on</w:t>
            </w:r>
            <w:r w:rsidRPr="00A4544F">
              <w:rPr>
                <w:b/>
                <w:sz w:val="24"/>
                <w:szCs w:val="24"/>
                <w:lang w:val="en-US"/>
              </w:rPr>
              <w:t xml:space="preserve"> </w:t>
            </w:r>
            <w:r>
              <w:rPr>
                <w:b/>
                <w:sz w:val="24"/>
                <w:szCs w:val="24"/>
                <w:lang w:val="en-US"/>
              </w:rPr>
              <w:t>the</w:t>
            </w:r>
            <w:r w:rsidRPr="00A4544F">
              <w:rPr>
                <w:b/>
                <w:sz w:val="24"/>
                <w:szCs w:val="24"/>
                <w:lang w:val="en-US"/>
              </w:rPr>
              <w:t xml:space="preserve"> </w:t>
            </w:r>
            <w:r>
              <w:rPr>
                <w:b/>
                <w:sz w:val="24"/>
                <w:szCs w:val="24"/>
                <w:lang w:val="en-US"/>
              </w:rPr>
              <w:t>subject</w:t>
            </w:r>
            <w:r w:rsidRPr="00A4544F">
              <w:rPr>
                <w:b/>
                <w:sz w:val="24"/>
                <w:szCs w:val="24"/>
                <w:lang w:val="en-US"/>
              </w:rPr>
              <w:t xml:space="preserve"> «Interna</w:t>
            </w:r>
            <w:r>
              <w:rPr>
                <w:b/>
                <w:sz w:val="24"/>
                <w:szCs w:val="24"/>
                <w:lang w:val="en-US"/>
              </w:rPr>
              <w:t xml:space="preserve">tional </w:t>
            </w:r>
            <w:r w:rsidRPr="00A4544F">
              <w:rPr>
                <w:b/>
                <w:sz w:val="24"/>
                <w:szCs w:val="24"/>
                <w:lang w:val="en-US"/>
              </w:rPr>
              <w:t xml:space="preserve"> </w:t>
            </w:r>
            <w:r>
              <w:rPr>
                <w:b/>
                <w:sz w:val="24"/>
                <w:szCs w:val="24"/>
                <w:lang w:val="en-US"/>
              </w:rPr>
              <w:t xml:space="preserve">portfolio investments </w:t>
            </w:r>
            <w:r w:rsidRPr="00A4544F">
              <w:rPr>
                <w:b/>
                <w:sz w:val="24"/>
                <w:szCs w:val="24"/>
                <w:lang w:val="en-US"/>
              </w:rPr>
              <w:t>(in English)»</w:t>
            </w:r>
            <w:r w:rsidRPr="00A4544F">
              <w:rPr>
                <w:lang w:val="en-US"/>
              </w:rPr>
              <w:t xml:space="preserve"> </w:t>
            </w:r>
          </w:p>
          <w:p w14:paraId="6F6D33C6" w14:textId="77777777" w:rsidR="008A6E07" w:rsidRPr="00A4544F" w:rsidRDefault="008A6E07" w:rsidP="00A2508D">
            <w:pPr>
              <w:spacing w:after="0" w:line="240" w:lineRule="auto"/>
              <w:ind w:left="60" w:right="11" w:hanging="11"/>
              <w:contextualSpacing/>
              <w:rPr>
                <w:b/>
                <w:sz w:val="24"/>
                <w:lang w:val="en-US"/>
              </w:rPr>
            </w:pPr>
          </w:p>
        </w:tc>
        <w:tc>
          <w:tcPr>
            <w:tcW w:w="1966" w:type="dxa"/>
            <w:vMerge w:val="restart"/>
            <w:tcBorders>
              <w:right w:val="single" w:sz="8" w:space="0" w:color="auto"/>
            </w:tcBorders>
            <w:shd w:val="clear" w:color="auto" w:fill="auto"/>
            <w:vAlign w:val="bottom"/>
          </w:tcPr>
          <w:p w14:paraId="5BB05268" w14:textId="77777777" w:rsidR="008A6E07" w:rsidRPr="003E4369" w:rsidRDefault="008A6E07" w:rsidP="00FE5D25">
            <w:pPr>
              <w:spacing w:after="0" w:line="240" w:lineRule="auto"/>
              <w:ind w:left="60" w:right="11" w:hanging="11"/>
              <w:contextualSpacing/>
              <w:rPr>
                <w:b/>
                <w:sz w:val="24"/>
                <w:szCs w:val="24"/>
                <w:lang w:val="en-US"/>
              </w:rPr>
            </w:pPr>
            <w:r w:rsidRPr="003E4369">
              <w:rPr>
                <w:b/>
                <w:sz w:val="24"/>
                <w:szCs w:val="24"/>
                <w:lang w:val="en-US"/>
              </w:rPr>
              <w:t>Total</w:t>
            </w:r>
          </w:p>
          <w:p w14:paraId="2653AC19" w14:textId="77777777" w:rsidR="008A6E07" w:rsidRDefault="008A6E07" w:rsidP="00FE5D25">
            <w:pPr>
              <w:spacing w:after="0" w:line="240" w:lineRule="auto"/>
              <w:ind w:left="60" w:right="11" w:hanging="11"/>
              <w:contextualSpacing/>
              <w:rPr>
                <w:b/>
                <w:sz w:val="24"/>
                <w:szCs w:val="24"/>
                <w:lang w:val="en-US"/>
              </w:rPr>
            </w:pPr>
            <w:r w:rsidRPr="003E4369">
              <w:rPr>
                <w:b/>
                <w:sz w:val="24"/>
                <w:szCs w:val="24"/>
                <w:lang w:val="en-US"/>
              </w:rPr>
              <w:t>(in credits and hours)</w:t>
            </w:r>
          </w:p>
          <w:p w14:paraId="78504794" w14:textId="1656380D" w:rsidR="00FE5D25" w:rsidRPr="00A4544F" w:rsidRDefault="00FE5D25" w:rsidP="00FE5D25">
            <w:pPr>
              <w:spacing w:after="0" w:line="240" w:lineRule="auto"/>
              <w:ind w:left="60" w:right="11" w:hanging="11"/>
              <w:contextualSpacing/>
              <w:rPr>
                <w:b/>
                <w:sz w:val="24"/>
                <w:lang w:val="en-US"/>
              </w:rPr>
            </w:pPr>
          </w:p>
        </w:tc>
        <w:tc>
          <w:tcPr>
            <w:tcW w:w="2268" w:type="dxa"/>
            <w:tcBorders>
              <w:right w:val="single" w:sz="8" w:space="0" w:color="auto"/>
            </w:tcBorders>
            <w:shd w:val="clear" w:color="auto" w:fill="auto"/>
            <w:vAlign w:val="bottom"/>
          </w:tcPr>
          <w:p w14:paraId="3AD6FE97" w14:textId="77777777" w:rsidR="008A6E07" w:rsidRDefault="008A6E07" w:rsidP="00A2508D">
            <w:pPr>
              <w:spacing w:after="0" w:line="240" w:lineRule="auto"/>
              <w:ind w:left="40" w:right="11" w:hanging="11"/>
              <w:contextualSpacing/>
              <w:jc w:val="center"/>
              <w:rPr>
                <w:b/>
                <w:sz w:val="24"/>
              </w:rPr>
            </w:pPr>
            <w:r w:rsidRPr="003E4369">
              <w:rPr>
                <w:b/>
                <w:sz w:val="24"/>
                <w:szCs w:val="24"/>
                <w:lang w:val="en-US"/>
              </w:rPr>
              <w:t>Module</w:t>
            </w:r>
            <w:r>
              <w:rPr>
                <w:b/>
                <w:sz w:val="24"/>
              </w:rPr>
              <w:t xml:space="preserve"> 6 (</w:t>
            </w:r>
            <w:r w:rsidRPr="003E4369">
              <w:rPr>
                <w:b/>
                <w:sz w:val="24"/>
                <w:szCs w:val="24"/>
                <w:lang w:val="en-US"/>
              </w:rPr>
              <w:t>in hours</w:t>
            </w:r>
            <w:r>
              <w:rPr>
                <w:b/>
                <w:sz w:val="24"/>
              </w:rPr>
              <w:t>)</w:t>
            </w:r>
          </w:p>
          <w:p w14:paraId="64F1AA37" w14:textId="77777777" w:rsidR="008A6E07" w:rsidRDefault="008A6E07" w:rsidP="00A2508D">
            <w:pPr>
              <w:spacing w:after="0" w:line="240" w:lineRule="auto"/>
              <w:ind w:left="40" w:right="11" w:hanging="11"/>
              <w:contextualSpacing/>
              <w:jc w:val="center"/>
              <w:rPr>
                <w:b/>
                <w:sz w:val="24"/>
              </w:rPr>
            </w:pPr>
          </w:p>
          <w:p w14:paraId="261BE523" w14:textId="77777777" w:rsidR="008A6E07" w:rsidRDefault="008A6E07" w:rsidP="00A2508D">
            <w:pPr>
              <w:spacing w:after="0" w:line="240" w:lineRule="auto"/>
              <w:ind w:left="40" w:right="11" w:hanging="11"/>
              <w:contextualSpacing/>
              <w:jc w:val="center"/>
              <w:rPr>
                <w:b/>
                <w:sz w:val="24"/>
              </w:rPr>
            </w:pPr>
          </w:p>
        </w:tc>
      </w:tr>
      <w:tr w:rsidR="008A6E07" w14:paraId="2C2B2B2A" w14:textId="77777777" w:rsidTr="008A6E07">
        <w:trPr>
          <w:trHeight w:val="319"/>
        </w:trPr>
        <w:tc>
          <w:tcPr>
            <w:tcW w:w="4554" w:type="dxa"/>
            <w:tcBorders>
              <w:left w:val="single" w:sz="8" w:space="0" w:color="auto"/>
              <w:bottom w:val="single" w:sz="8" w:space="0" w:color="auto"/>
              <w:right w:val="single" w:sz="8" w:space="0" w:color="auto"/>
            </w:tcBorders>
            <w:shd w:val="clear" w:color="auto" w:fill="auto"/>
            <w:vAlign w:val="bottom"/>
          </w:tcPr>
          <w:p w14:paraId="7AB9123E" w14:textId="77777777" w:rsidR="008A6E07" w:rsidRDefault="008A6E07" w:rsidP="00A2508D">
            <w:pPr>
              <w:spacing w:after="0" w:line="240" w:lineRule="auto"/>
              <w:ind w:right="11" w:hanging="11"/>
              <w:contextualSpacing/>
              <w:rPr>
                <w:sz w:val="24"/>
              </w:rPr>
            </w:pPr>
          </w:p>
        </w:tc>
        <w:tc>
          <w:tcPr>
            <w:tcW w:w="1966" w:type="dxa"/>
            <w:vMerge/>
            <w:tcBorders>
              <w:bottom w:val="single" w:sz="8" w:space="0" w:color="auto"/>
              <w:right w:val="single" w:sz="8" w:space="0" w:color="auto"/>
            </w:tcBorders>
            <w:shd w:val="clear" w:color="auto" w:fill="auto"/>
            <w:vAlign w:val="bottom"/>
          </w:tcPr>
          <w:p w14:paraId="28FDDB52" w14:textId="77777777" w:rsidR="008A6E07" w:rsidRDefault="008A6E07" w:rsidP="00A2508D">
            <w:pPr>
              <w:spacing w:after="0" w:line="240" w:lineRule="auto"/>
              <w:ind w:right="11" w:hanging="11"/>
              <w:contextualSpacing/>
              <w:rPr>
                <w:b/>
                <w:sz w:val="24"/>
              </w:rPr>
            </w:pPr>
          </w:p>
        </w:tc>
        <w:tc>
          <w:tcPr>
            <w:tcW w:w="2268" w:type="dxa"/>
            <w:tcBorders>
              <w:bottom w:val="single" w:sz="8" w:space="0" w:color="auto"/>
              <w:right w:val="single" w:sz="8" w:space="0" w:color="auto"/>
            </w:tcBorders>
            <w:shd w:val="clear" w:color="auto" w:fill="auto"/>
            <w:vAlign w:val="bottom"/>
          </w:tcPr>
          <w:p w14:paraId="2DD3A9F0" w14:textId="77777777" w:rsidR="008A6E07" w:rsidRDefault="008A6E07" w:rsidP="00A2508D">
            <w:pPr>
              <w:spacing w:after="0" w:line="240" w:lineRule="auto"/>
              <w:ind w:right="11" w:hanging="11"/>
              <w:contextualSpacing/>
              <w:rPr>
                <w:sz w:val="24"/>
              </w:rPr>
            </w:pPr>
          </w:p>
        </w:tc>
      </w:tr>
      <w:tr w:rsidR="00FE5D25" w:rsidRPr="00071D63" w14:paraId="505D309D" w14:textId="77777777" w:rsidTr="008A6E07">
        <w:trPr>
          <w:trHeight w:val="319"/>
        </w:trPr>
        <w:tc>
          <w:tcPr>
            <w:tcW w:w="4554" w:type="dxa"/>
            <w:tcBorders>
              <w:left w:val="single" w:sz="8" w:space="0" w:color="auto"/>
              <w:bottom w:val="single" w:sz="8" w:space="0" w:color="auto"/>
              <w:right w:val="single" w:sz="8" w:space="0" w:color="auto"/>
            </w:tcBorders>
            <w:shd w:val="clear" w:color="auto" w:fill="auto"/>
            <w:vAlign w:val="bottom"/>
          </w:tcPr>
          <w:p w14:paraId="27852A65" w14:textId="3FB37FF2" w:rsidR="00FE5D25" w:rsidRPr="00FE5D25" w:rsidRDefault="00FE5D25" w:rsidP="00FE5D25">
            <w:pPr>
              <w:spacing w:after="0" w:line="240" w:lineRule="auto"/>
              <w:ind w:left="10" w:right="11"/>
              <w:contextualSpacing/>
              <w:rPr>
                <w:sz w:val="24"/>
                <w:lang w:val="en-US"/>
              </w:rPr>
            </w:pPr>
            <w:r>
              <w:rPr>
                <w:sz w:val="24"/>
                <w:lang w:val="en-US"/>
              </w:rPr>
              <w:t xml:space="preserve">Master program </w:t>
            </w:r>
            <w:r w:rsidRPr="00FE5D25">
              <w:rPr>
                <w:sz w:val="24"/>
                <w:szCs w:val="24"/>
                <w:lang w:val="en-US"/>
              </w:rPr>
              <w:t>«International Finance (in English)»</w:t>
            </w:r>
          </w:p>
        </w:tc>
        <w:tc>
          <w:tcPr>
            <w:tcW w:w="1966" w:type="dxa"/>
            <w:tcBorders>
              <w:bottom w:val="single" w:sz="8" w:space="0" w:color="auto"/>
              <w:right w:val="single" w:sz="8" w:space="0" w:color="auto"/>
            </w:tcBorders>
            <w:shd w:val="clear" w:color="auto" w:fill="auto"/>
            <w:vAlign w:val="bottom"/>
          </w:tcPr>
          <w:p w14:paraId="3AB82ECC" w14:textId="77777777" w:rsidR="00FE5D25" w:rsidRPr="00FE5D25" w:rsidRDefault="00FE5D25" w:rsidP="00A2508D">
            <w:pPr>
              <w:spacing w:after="0" w:line="240" w:lineRule="auto"/>
              <w:ind w:right="11" w:hanging="11"/>
              <w:contextualSpacing/>
              <w:rPr>
                <w:b/>
                <w:sz w:val="24"/>
                <w:lang w:val="en-US"/>
              </w:rPr>
            </w:pPr>
          </w:p>
        </w:tc>
        <w:tc>
          <w:tcPr>
            <w:tcW w:w="2268" w:type="dxa"/>
            <w:tcBorders>
              <w:bottom w:val="single" w:sz="8" w:space="0" w:color="auto"/>
              <w:right w:val="single" w:sz="8" w:space="0" w:color="auto"/>
            </w:tcBorders>
            <w:shd w:val="clear" w:color="auto" w:fill="auto"/>
            <w:vAlign w:val="bottom"/>
          </w:tcPr>
          <w:p w14:paraId="46E8143D" w14:textId="77777777" w:rsidR="00FE5D25" w:rsidRPr="00FE5D25" w:rsidRDefault="00FE5D25" w:rsidP="00A2508D">
            <w:pPr>
              <w:spacing w:after="0" w:line="240" w:lineRule="auto"/>
              <w:ind w:right="11" w:hanging="11"/>
              <w:contextualSpacing/>
              <w:rPr>
                <w:sz w:val="24"/>
                <w:lang w:val="en-US"/>
              </w:rPr>
            </w:pPr>
          </w:p>
        </w:tc>
      </w:tr>
      <w:tr w:rsidR="00A2508D" w14:paraId="06D8E847" w14:textId="77777777" w:rsidTr="008A6E07">
        <w:trPr>
          <w:trHeight w:val="313"/>
        </w:trPr>
        <w:tc>
          <w:tcPr>
            <w:tcW w:w="4554" w:type="dxa"/>
            <w:tcBorders>
              <w:left w:val="single" w:sz="8" w:space="0" w:color="auto"/>
              <w:right w:val="single" w:sz="8" w:space="0" w:color="auto"/>
            </w:tcBorders>
            <w:shd w:val="clear" w:color="auto" w:fill="auto"/>
            <w:vAlign w:val="bottom"/>
          </w:tcPr>
          <w:p w14:paraId="0F23AEF8" w14:textId="77777777" w:rsidR="00A2508D" w:rsidRDefault="00A2508D" w:rsidP="00A2508D">
            <w:pPr>
              <w:spacing w:after="0" w:line="240" w:lineRule="auto"/>
              <w:ind w:left="60" w:right="11" w:hanging="11"/>
              <w:contextualSpacing/>
              <w:rPr>
                <w:b/>
                <w:sz w:val="24"/>
              </w:rPr>
            </w:pPr>
            <w:r w:rsidRPr="003E4369">
              <w:rPr>
                <w:b/>
                <w:sz w:val="24"/>
                <w:szCs w:val="24"/>
                <w:lang w:val="en-US"/>
              </w:rPr>
              <w:t xml:space="preserve">Overall workload </w:t>
            </w:r>
            <w:r w:rsidRPr="003E4369">
              <w:rPr>
                <w:b/>
                <w:sz w:val="24"/>
                <w:szCs w:val="24"/>
              </w:rPr>
              <w:t xml:space="preserve"> </w:t>
            </w:r>
          </w:p>
        </w:tc>
        <w:tc>
          <w:tcPr>
            <w:tcW w:w="1966" w:type="dxa"/>
            <w:tcBorders>
              <w:right w:val="single" w:sz="8" w:space="0" w:color="auto"/>
            </w:tcBorders>
            <w:shd w:val="clear" w:color="auto" w:fill="auto"/>
            <w:vAlign w:val="bottom"/>
          </w:tcPr>
          <w:p w14:paraId="66FC2939" w14:textId="77777777" w:rsidR="00A2508D" w:rsidRDefault="00A2508D" w:rsidP="00A2508D">
            <w:pPr>
              <w:spacing w:after="0" w:line="240" w:lineRule="auto"/>
              <w:ind w:left="20" w:right="11" w:hanging="11"/>
              <w:contextualSpacing/>
              <w:rPr>
                <w:sz w:val="24"/>
                <w:lang w:val="en-US"/>
              </w:rPr>
            </w:pPr>
            <w:r>
              <w:rPr>
                <w:sz w:val="24"/>
              </w:rPr>
              <w:t xml:space="preserve">3 </w:t>
            </w:r>
            <w:proofErr w:type="spellStart"/>
            <w:r>
              <w:rPr>
                <w:sz w:val="24"/>
              </w:rPr>
              <w:t>credits</w:t>
            </w:r>
            <w:proofErr w:type="spellEnd"/>
            <w:r>
              <w:rPr>
                <w:sz w:val="24"/>
              </w:rPr>
              <w:t>, 108</w:t>
            </w:r>
            <w:r>
              <w:rPr>
                <w:sz w:val="24"/>
                <w:lang w:val="en-US"/>
              </w:rPr>
              <w:t xml:space="preserve"> hours</w:t>
            </w:r>
          </w:p>
          <w:p w14:paraId="72C65455" w14:textId="77777777" w:rsidR="00A2508D" w:rsidRPr="00A4544F" w:rsidRDefault="00A2508D" w:rsidP="00A2508D">
            <w:pPr>
              <w:spacing w:after="0" w:line="240" w:lineRule="auto"/>
              <w:ind w:left="20" w:right="11" w:hanging="11"/>
              <w:contextualSpacing/>
              <w:rPr>
                <w:sz w:val="24"/>
                <w:lang w:val="en-US"/>
              </w:rPr>
            </w:pPr>
          </w:p>
        </w:tc>
        <w:tc>
          <w:tcPr>
            <w:tcW w:w="2268" w:type="dxa"/>
            <w:tcBorders>
              <w:right w:val="single" w:sz="8" w:space="0" w:color="auto"/>
            </w:tcBorders>
            <w:shd w:val="clear" w:color="auto" w:fill="auto"/>
            <w:vAlign w:val="bottom"/>
          </w:tcPr>
          <w:p w14:paraId="3D9E3EE9" w14:textId="77777777" w:rsidR="00A2508D" w:rsidRDefault="00A2508D" w:rsidP="00FE5D25">
            <w:pPr>
              <w:spacing w:after="0" w:line="240" w:lineRule="auto"/>
              <w:ind w:left="11" w:right="11" w:hanging="11"/>
              <w:contextualSpacing/>
              <w:rPr>
                <w:sz w:val="24"/>
                <w:lang w:val="en-US"/>
              </w:rPr>
            </w:pPr>
            <w:r>
              <w:rPr>
                <w:sz w:val="24"/>
              </w:rPr>
              <w:t xml:space="preserve">3 </w:t>
            </w:r>
            <w:proofErr w:type="spellStart"/>
            <w:r>
              <w:rPr>
                <w:sz w:val="24"/>
              </w:rPr>
              <w:t>credits</w:t>
            </w:r>
            <w:proofErr w:type="spellEnd"/>
            <w:r>
              <w:rPr>
                <w:sz w:val="24"/>
              </w:rPr>
              <w:t>, 108</w:t>
            </w:r>
            <w:r>
              <w:rPr>
                <w:sz w:val="24"/>
                <w:lang w:val="en-US"/>
              </w:rPr>
              <w:t xml:space="preserve"> hours</w:t>
            </w:r>
          </w:p>
          <w:p w14:paraId="7AE03833" w14:textId="77777777" w:rsidR="00A2508D" w:rsidRDefault="00A2508D" w:rsidP="00A2508D">
            <w:pPr>
              <w:spacing w:after="0" w:line="240" w:lineRule="auto"/>
              <w:ind w:right="11" w:hanging="11"/>
              <w:contextualSpacing/>
              <w:rPr>
                <w:sz w:val="24"/>
              </w:rPr>
            </w:pPr>
          </w:p>
        </w:tc>
      </w:tr>
      <w:tr w:rsidR="00A2508D" w14:paraId="771CD508" w14:textId="77777777" w:rsidTr="008A6E07">
        <w:trPr>
          <w:trHeight w:val="141"/>
        </w:trPr>
        <w:tc>
          <w:tcPr>
            <w:tcW w:w="4554" w:type="dxa"/>
            <w:tcBorders>
              <w:left w:val="single" w:sz="8" w:space="0" w:color="auto"/>
              <w:bottom w:val="single" w:sz="8" w:space="0" w:color="auto"/>
              <w:right w:val="single" w:sz="8" w:space="0" w:color="auto"/>
            </w:tcBorders>
            <w:shd w:val="clear" w:color="auto" w:fill="auto"/>
            <w:vAlign w:val="bottom"/>
          </w:tcPr>
          <w:p w14:paraId="4A53A710" w14:textId="77777777" w:rsidR="00A2508D" w:rsidRDefault="00A2508D" w:rsidP="00A2508D">
            <w:pPr>
              <w:spacing w:after="0" w:line="240" w:lineRule="auto"/>
              <w:ind w:right="11" w:hanging="11"/>
              <w:contextualSpacing/>
              <w:rPr>
                <w:sz w:val="12"/>
              </w:rPr>
            </w:pPr>
          </w:p>
        </w:tc>
        <w:tc>
          <w:tcPr>
            <w:tcW w:w="1966" w:type="dxa"/>
            <w:tcBorders>
              <w:bottom w:val="single" w:sz="8" w:space="0" w:color="auto"/>
              <w:right w:val="single" w:sz="8" w:space="0" w:color="auto"/>
            </w:tcBorders>
            <w:shd w:val="clear" w:color="auto" w:fill="auto"/>
            <w:vAlign w:val="bottom"/>
          </w:tcPr>
          <w:p w14:paraId="063CDE4B" w14:textId="77777777" w:rsidR="00A2508D" w:rsidRDefault="00A2508D" w:rsidP="00A2508D">
            <w:pPr>
              <w:spacing w:after="0" w:line="240" w:lineRule="auto"/>
              <w:ind w:right="11" w:hanging="11"/>
              <w:contextualSpacing/>
              <w:rPr>
                <w:sz w:val="12"/>
              </w:rPr>
            </w:pPr>
          </w:p>
        </w:tc>
        <w:tc>
          <w:tcPr>
            <w:tcW w:w="2268" w:type="dxa"/>
            <w:tcBorders>
              <w:bottom w:val="single" w:sz="8" w:space="0" w:color="auto"/>
              <w:right w:val="single" w:sz="8" w:space="0" w:color="auto"/>
            </w:tcBorders>
            <w:shd w:val="clear" w:color="auto" w:fill="auto"/>
            <w:vAlign w:val="bottom"/>
          </w:tcPr>
          <w:p w14:paraId="68288FAD" w14:textId="77777777" w:rsidR="00A2508D" w:rsidRDefault="00A2508D" w:rsidP="00A2508D">
            <w:pPr>
              <w:spacing w:after="0" w:line="240" w:lineRule="auto"/>
              <w:ind w:right="11" w:hanging="11"/>
              <w:contextualSpacing/>
              <w:rPr>
                <w:sz w:val="12"/>
              </w:rPr>
            </w:pPr>
          </w:p>
        </w:tc>
      </w:tr>
      <w:tr w:rsidR="00A2508D" w14:paraId="5D1732F5" w14:textId="77777777" w:rsidTr="008A6E07">
        <w:trPr>
          <w:trHeight w:val="263"/>
        </w:trPr>
        <w:tc>
          <w:tcPr>
            <w:tcW w:w="4554" w:type="dxa"/>
            <w:tcBorders>
              <w:left w:val="single" w:sz="8" w:space="0" w:color="auto"/>
              <w:bottom w:val="single" w:sz="8" w:space="0" w:color="auto"/>
              <w:right w:val="single" w:sz="8" w:space="0" w:color="auto"/>
            </w:tcBorders>
            <w:shd w:val="clear" w:color="auto" w:fill="auto"/>
          </w:tcPr>
          <w:p w14:paraId="28259768" w14:textId="77777777" w:rsidR="00A2508D" w:rsidRPr="003E4369" w:rsidRDefault="00A2508D" w:rsidP="00A2508D">
            <w:pPr>
              <w:keepNext/>
              <w:widowControl w:val="0"/>
              <w:autoSpaceDE w:val="0"/>
              <w:autoSpaceDN w:val="0"/>
              <w:adjustRightInd w:val="0"/>
              <w:spacing w:after="0" w:line="240" w:lineRule="auto"/>
              <w:ind w:right="11" w:hanging="11"/>
              <w:contextualSpacing/>
              <w:rPr>
                <w:b/>
                <w:i/>
                <w:sz w:val="24"/>
                <w:szCs w:val="24"/>
              </w:rPr>
            </w:pPr>
            <w:r w:rsidRPr="003E4369">
              <w:rPr>
                <w:b/>
                <w:i/>
                <w:sz w:val="24"/>
                <w:szCs w:val="24"/>
                <w:lang w:val="en-US"/>
              </w:rPr>
              <w:t>Class work</w:t>
            </w:r>
            <w:r w:rsidRPr="003E4369">
              <w:rPr>
                <w:b/>
                <w:i/>
                <w:sz w:val="24"/>
                <w:szCs w:val="24"/>
              </w:rPr>
              <w:t xml:space="preserve"> </w:t>
            </w:r>
            <w:r w:rsidRPr="003E4369">
              <w:rPr>
                <w:b/>
                <w:i/>
                <w:sz w:val="24"/>
                <w:szCs w:val="24"/>
                <w:lang w:val="en-US"/>
              </w:rPr>
              <w:t xml:space="preserve"> </w:t>
            </w:r>
            <w:r w:rsidRPr="003E4369">
              <w:rPr>
                <w:b/>
                <w:i/>
                <w:sz w:val="24"/>
                <w:szCs w:val="24"/>
              </w:rPr>
              <w:t xml:space="preserve"> </w:t>
            </w:r>
          </w:p>
        </w:tc>
        <w:tc>
          <w:tcPr>
            <w:tcW w:w="1966" w:type="dxa"/>
            <w:tcBorders>
              <w:bottom w:val="single" w:sz="8" w:space="0" w:color="auto"/>
              <w:right w:val="single" w:sz="8" w:space="0" w:color="auto"/>
            </w:tcBorders>
            <w:shd w:val="clear" w:color="auto" w:fill="auto"/>
            <w:vAlign w:val="bottom"/>
          </w:tcPr>
          <w:p w14:paraId="452E423A" w14:textId="77777777" w:rsidR="00A2508D" w:rsidRDefault="00A2508D" w:rsidP="00A2508D">
            <w:pPr>
              <w:spacing w:after="0" w:line="240" w:lineRule="auto"/>
              <w:ind w:left="20" w:right="11" w:hanging="11"/>
              <w:contextualSpacing/>
              <w:rPr>
                <w:sz w:val="24"/>
              </w:rPr>
            </w:pPr>
            <w:r>
              <w:rPr>
                <w:sz w:val="24"/>
              </w:rPr>
              <w:t>40</w:t>
            </w:r>
          </w:p>
        </w:tc>
        <w:tc>
          <w:tcPr>
            <w:tcW w:w="2268" w:type="dxa"/>
            <w:tcBorders>
              <w:bottom w:val="single" w:sz="8" w:space="0" w:color="auto"/>
              <w:right w:val="single" w:sz="8" w:space="0" w:color="auto"/>
            </w:tcBorders>
            <w:shd w:val="clear" w:color="auto" w:fill="auto"/>
            <w:vAlign w:val="bottom"/>
          </w:tcPr>
          <w:p w14:paraId="1AAF95EC" w14:textId="77777777" w:rsidR="00A2508D" w:rsidRDefault="00A2508D" w:rsidP="00A2508D">
            <w:pPr>
              <w:spacing w:after="0" w:line="240" w:lineRule="auto"/>
              <w:ind w:left="20" w:right="11" w:hanging="11"/>
              <w:contextualSpacing/>
              <w:rPr>
                <w:sz w:val="24"/>
              </w:rPr>
            </w:pPr>
            <w:r>
              <w:rPr>
                <w:sz w:val="24"/>
              </w:rPr>
              <w:t>40</w:t>
            </w:r>
          </w:p>
        </w:tc>
      </w:tr>
      <w:tr w:rsidR="00A2508D" w14:paraId="2980707A" w14:textId="77777777" w:rsidTr="008A6E07">
        <w:trPr>
          <w:trHeight w:val="263"/>
        </w:trPr>
        <w:tc>
          <w:tcPr>
            <w:tcW w:w="4554" w:type="dxa"/>
            <w:tcBorders>
              <w:left w:val="single" w:sz="8" w:space="0" w:color="auto"/>
              <w:bottom w:val="single" w:sz="8" w:space="0" w:color="auto"/>
              <w:right w:val="single" w:sz="8" w:space="0" w:color="auto"/>
            </w:tcBorders>
            <w:shd w:val="clear" w:color="auto" w:fill="auto"/>
          </w:tcPr>
          <w:p w14:paraId="5E0AD1FF" w14:textId="77777777" w:rsidR="00A2508D" w:rsidRPr="003E4369" w:rsidRDefault="00A2508D" w:rsidP="00A2508D">
            <w:pPr>
              <w:keepNext/>
              <w:widowControl w:val="0"/>
              <w:autoSpaceDE w:val="0"/>
              <w:autoSpaceDN w:val="0"/>
              <w:adjustRightInd w:val="0"/>
              <w:spacing w:after="0" w:line="240" w:lineRule="auto"/>
              <w:ind w:right="11" w:hanging="11"/>
              <w:contextualSpacing/>
              <w:rPr>
                <w:i/>
                <w:sz w:val="24"/>
                <w:szCs w:val="24"/>
              </w:rPr>
            </w:pPr>
            <w:r w:rsidRPr="003E4369">
              <w:rPr>
                <w:i/>
                <w:sz w:val="24"/>
                <w:szCs w:val="24"/>
                <w:lang w:val="en-US"/>
              </w:rPr>
              <w:t>Lectures</w:t>
            </w:r>
            <w:r w:rsidRPr="003E4369">
              <w:rPr>
                <w:i/>
                <w:sz w:val="24"/>
                <w:szCs w:val="24"/>
              </w:rPr>
              <w:t xml:space="preserve"> </w:t>
            </w:r>
          </w:p>
        </w:tc>
        <w:tc>
          <w:tcPr>
            <w:tcW w:w="1966" w:type="dxa"/>
            <w:tcBorders>
              <w:bottom w:val="single" w:sz="8" w:space="0" w:color="auto"/>
              <w:right w:val="single" w:sz="8" w:space="0" w:color="auto"/>
            </w:tcBorders>
            <w:shd w:val="clear" w:color="auto" w:fill="auto"/>
            <w:vAlign w:val="bottom"/>
          </w:tcPr>
          <w:p w14:paraId="6026FA2D" w14:textId="77777777" w:rsidR="00A2508D" w:rsidRDefault="00A2508D" w:rsidP="00A2508D">
            <w:pPr>
              <w:spacing w:after="0" w:line="240" w:lineRule="auto"/>
              <w:ind w:left="20" w:right="11" w:hanging="11"/>
              <w:contextualSpacing/>
              <w:rPr>
                <w:sz w:val="24"/>
              </w:rPr>
            </w:pPr>
            <w:r>
              <w:rPr>
                <w:sz w:val="24"/>
              </w:rPr>
              <w:t>10</w:t>
            </w:r>
          </w:p>
        </w:tc>
        <w:tc>
          <w:tcPr>
            <w:tcW w:w="2268" w:type="dxa"/>
            <w:tcBorders>
              <w:bottom w:val="single" w:sz="8" w:space="0" w:color="auto"/>
              <w:right w:val="single" w:sz="8" w:space="0" w:color="auto"/>
            </w:tcBorders>
            <w:shd w:val="clear" w:color="auto" w:fill="auto"/>
            <w:vAlign w:val="bottom"/>
          </w:tcPr>
          <w:p w14:paraId="525888AF" w14:textId="77777777" w:rsidR="00A2508D" w:rsidRDefault="00A2508D" w:rsidP="00A2508D">
            <w:pPr>
              <w:spacing w:after="0" w:line="240" w:lineRule="auto"/>
              <w:ind w:left="20" w:right="11" w:hanging="11"/>
              <w:contextualSpacing/>
              <w:rPr>
                <w:sz w:val="24"/>
              </w:rPr>
            </w:pPr>
            <w:r>
              <w:rPr>
                <w:sz w:val="24"/>
              </w:rPr>
              <w:t>10</w:t>
            </w:r>
          </w:p>
        </w:tc>
      </w:tr>
      <w:tr w:rsidR="00A2508D" w14:paraId="7E65E25C" w14:textId="77777777" w:rsidTr="008A6E07">
        <w:trPr>
          <w:trHeight w:val="324"/>
        </w:trPr>
        <w:tc>
          <w:tcPr>
            <w:tcW w:w="4554" w:type="dxa"/>
            <w:tcBorders>
              <w:left w:val="single" w:sz="8" w:space="0" w:color="auto"/>
              <w:bottom w:val="single" w:sz="8" w:space="0" w:color="auto"/>
              <w:right w:val="single" w:sz="8" w:space="0" w:color="auto"/>
            </w:tcBorders>
            <w:shd w:val="clear" w:color="auto" w:fill="auto"/>
          </w:tcPr>
          <w:p w14:paraId="3F67B610" w14:textId="77777777" w:rsidR="00A2508D" w:rsidRPr="003E4369" w:rsidRDefault="00A2508D" w:rsidP="00A2508D">
            <w:pPr>
              <w:keepNext/>
              <w:widowControl w:val="0"/>
              <w:autoSpaceDE w:val="0"/>
              <w:autoSpaceDN w:val="0"/>
              <w:adjustRightInd w:val="0"/>
              <w:spacing w:after="0" w:line="240" w:lineRule="auto"/>
              <w:ind w:right="11" w:hanging="11"/>
              <w:contextualSpacing/>
              <w:rPr>
                <w:i/>
                <w:sz w:val="24"/>
                <w:szCs w:val="24"/>
              </w:rPr>
            </w:pPr>
            <w:r>
              <w:rPr>
                <w:i/>
                <w:sz w:val="24"/>
                <w:szCs w:val="24"/>
                <w:lang w:val="en-US"/>
              </w:rPr>
              <w:t xml:space="preserve">Seminars, </w:t>
            </w:r>
            <w:proofErr w:type="spellStart"/>
            <w:r>
              <w:rPr>
                <w:i/>
                <w:sz w:val="24"/>
                <w:szCs w:val="24"/>
                <w:lang w:val="en-US"/>
              </w:rPr>
              <w:t>practicals</w:t>
            </w:r>
            <w:proofErr w:type="spellEnd"/>
            <w:r>
              <w:rPr>
                <w:i/>
                <w:sz w:val="24"/>
                <w:szCs w:val="24"/>
                <w:lang w:val="en-US"/>
              </w:rPr>
              <w:t>, including</w:t>
            </w:r>
            <w:r w:rsidRPr="003E4369">
              <w:rPr>
                <w:i/>
                <w:sz w:val="24"/>
                <w:szCs w:val="24"/>
              </w:rPr>
              <w:t xml:space="preserve">  </w:t>
            </w:r>
          </w:p>
        </w:tc>
        <w:tc>
          <w:tcPr>
            <w:tcW w:w="1966" w:type="dxa"/>
            <w:tcBorders>
              <w:bottom w:val="single" w:sz="8" w:space="0" w:color="auto"/>
              <w:right w:val="single" w:sz="8" w:space="0" w:color="auto"/>
            </w:tcBorders>
            <w:shd w:val="clear" w:color="auto" w:fill="auto"/>
            <w:vAlign w:val="bottom"/>
          </w:tcPr>
          <w:p w14:paraId="08C05111" w14:textId="77777777" w:rsidR="00A2508D" w:rsidRDefault="00A2508D" w:rsidP="00A2508D">
            <w:pPr>
              <w:spacing w:after="0" w:line="240" w:lineRule="auto"/>
              <w:ind w:left="20" w:right="11" w:hanging="11"/>
              <w:contextualSpacing/>
              <w:rPr>
                <w:sz w:val="24"/>
              </w:rPr>
            </w:pPr>
            <w:r>
              <w:rPr>
                <w:sz w:val="24"/>
              </w:rPr>
              <w:t>30</w:t>
            </w:r>
          </w:p>
        </w:tc>
        <w:tc>
          <w:tcPr>
            <w:tcW w:w="2268" w:type="dxa"/>
            <w:tcBorders>
              <w:bottom w:val="single" w:sz="8" w:space="0" w:color="auto"/>
              <w:right w:val="single" w:sz="8" w:space="0" w:color="auto"/>
            </w:tcBorders>
            <w:shd w:val="clear" w:color="auto" w:fill="auto"/>
            <w:vAlign w:val="bottom"/>
          </w:tcPr>
          <w:p w14:paraId="54F2B711" w14:textId="77777777" w:rsidR="00A2508D" w:rsidRDefault="00A2508D" w:rsidP="00A2508D">
            <w:pPr>
              <w:spacing w:after="0" w:line="240" w:lineRule="auto"/>
              <w:ind w:left="20" w:right="11" w:hanging="11"/>
              <w:contextualSpacing/>
              <w:rPr>
                <w:sz w:val="24"/>
              </w:rPr>
            </w:pPr>
            <w:r>
              <w:rPr>
                <w:sz w:val="24"/>
              </w:rPr>
              <w:t>30</w:t>
            </w:r>
          </w:p>
        </w:tc>
      </w:tr>
      <w:tr w:rsidR="00A2508D" w14:paraId="4368FE8D" w14:textId="77777777" w:rsidTr="008A6E07">
        <w:trPr>
          <w:trHeight w:val="262"/>
        </w:trPr>
        <w:tc>
          <w:tcPr>
            <w:tcW w:w="4554" w:type="dxa"/>
            <w:tcBorders>
              <w:left w:val="single" w:sz="8" w:space="0" w:color="auto"/>
              <w:bottom w:val="single" w:sz="8" w:space="0" w:color="auto"/>
              <w:right w:val="single" w:sz="8" w:space="0" w:color="auto"/>
            </w:tcBorders>
            <w:shd w:val="clear" w:color="auto" w:fill="auto"/>
          </w:tcPr>
          <w:p w14:paraId="3ED50107" w14:textId="77777777" w:rsidR="00A2508D" w:rsidRPr="003E4369" w:rsidRDefault="00A2508D" w:rsidP="00A2508D">
            <w:pPr>
              <w:keepNext/>
              <w:widowControl w:val="0"/>
              <w:autoSpaceDE w:val="0"/>
              <w:autoSpaceDN w:val="0"/>
              <w:adjustRightInd w:val="0"/>
              <w:spacing w:after="0" w:line="240" w:lineRule="auto"/>
              <w:ind w:right="11" w:hanging="11"/>
              <w:contextualSpacing/>
              <w:rPr>
                <w:b/>
                <w:i/>
                <w:sz w:val="24"/>
                <w:szCs w:val="24"/>
                <w:lang w:val="en-US"/>
              </w:rPr>
            </w:pPr>
            <w:proofErr w:type="spellStart"/>
            <w:r w:rsidRPr="003E4369">
              <w:rPr>
                <w:b/>
                <w:i/>
                <w:sz w:val="24"/>
                <w:szCs w:val="24"/>
                <w:lang w:val="en-US"/>
              </w:rPr>
              <w:t>Self study</w:t>
            </w:r>
            <w:proofErr w:type="spellEnd"/>
            <w:r w:rsidRPr="003E4369">
              <w:rPr>
                <w:b/>
                <w:i/>
                <w:sz w:val="24"/>
                <w:szCs w:val="24"/>
                <w:lang w:val="en-US"/>
              </w:rPr>
              <w:t xml:space="preserve"> </w:t>
            </w:r>
          </w:p>
        </w:tc>
        <w:tc>
          <w:tcPr>
            <w:tcW w:w="1966" w:type="dxa"/>
            <w:tcBorders>
              <w:bottom w:val="single" w:sz="8" w:space="0" w:color="auto"/>
              <w:right w:val="single" w:sz="8" w:space="0" w:color="auto"/>
            </w:tcBorders>
            <w:shd w:val="clear" w:color="auto" w:fill="auto"/>
            <w:vAlign w:val="bottom"/>
          </w:tcPr>
          <w:p w14:paraId="0C953CB8" w14:textId="77777777" w:rsidR="00A2508D" w:rsidRDefault="00A2508D" w:rsidP="00A2508D">
            <w:pPr>
              <w:spacing w:after="0" w:line="240" w:lineRule="auto"/>
              <w:ind w:left="20" w:right="11" w:hanging="11"/>
              <w:contextualSpacing/>
              <w:rPr>
                <w:sz w:val="24"/>
              </w:rPr>
            </w:pPr>
            <w:r>
              <w:rPr>
                <w:sz w:val="24"/>
              </w:rPr>
              <w:t>68</w:t>
            </w:r>
          </w:p>
        </w:tc>
        <w:tc>
          <w:tcPr>
            <w:tcW w:w="2268" w:type="dxa"/>
            <w:tcBorders>
              <w:bottom w:val="single" w:sz="8" w:space="0" w:color="auto"/>
              <w:right w:val="single" w:sz="8" w:space="0" w:color="auto"/>
            </w:tcBorders>
            <w:shd w:val="clear" w:color="auto" w:fill="auto"/>
            <w:vAlign w:val="bottom"/>
          </w:tcPr>
          <w:p w14:paraId="544703C8" w14:textId="77777777" w:rsidR="00A2508D" w:rsidRDefault="00A2508D" w:rsidP="00A2508D">
            <w:pPr>
              <w:spacing w:after="0" w:line="240" w:lineRule="auto"/>
              <w:ind w:left="20" w:right="11" w:hanging="11"/>
              <w:contextualSpacing/>
              <w:rPr>
                <w:sz w:val="24"/>
              </w:rPr>
            </w:pPr>
            <w:r>
              <w:rPr>
                <w:sz w:val="24"/>
              </w:rPr>
              <w:t>68</w:t>
            </w:r>
          </w:p>
        </w:tc>
      </w:tr>
      <w:tr w:rsidR="00A2508D" w14:paraId="7CD96F24" w14:textId="77777777" w:rsidTr="008A6E07">
        <w:trPr>
          <w:trHeight w:val="262"/>
        </w:trPr>
        <w:tc>
          <w:tcPr>
            <w:tcW w:w="4554" w:type="dxa"/>
            <w:tcBorders>
              <w:left w:val="single" w:sz="8" w:space="0" w:color="auto"/>
              <w:bottom w:val="single" w:sz="8" w:space="0" w:color="auto"/>
              <w:right w:val="single" w:sz="8" w:space="0" w:color="auto"/>
            </w:tcBorders>
            <w:shd w:val="clear" w:color="auto" w:fill="auto"/>
          </w:tcPr>
          <w:p w14:paraId="2DFA3A78" w14:textId="77777777" w:rsidR="00A2508D" w:rsidRPr="003E4369" w:rsidRDefault="00A2508D" w:rsidP="00A2508D">
            <w:pPr>
              <w:keepNext/>
              <w:widowControl w:val="0"/>
              <w:autoSpaceDE w:val="0"/>
              <w:autoSpaceDN w:val="0"/>
              <w:adjustRightInd w:val="0"/>
              <w:spacing w:after="0" w:line="240" w:lineRule="auto"/>
              <w:ind w:right="11" w:hanging="11"/>
              <w:contextualSpacing/>
              <w:rPr>
                <w:sz w:val="24"/>
                <w:szCs w:val="24"/>
                <w:lang w:val="en-US"/>
              </w:rPr>
            </w:pPr>
            <w:r w:rsidRPr="003E4369">
              <w:rPr>
                <w:sz w:val="24"/>
                <w:szCs w:val="24"/>
                <w:lang w:val="en-US"/>
              </w:rPr>
              <w:t xml:space="preserve">Formative assessment   </w:t>
            </w:r>
          </w:p>
        </w:tc>
        <w:tc>
          <w:tcPr>
            <w:tcW w:w="1966" w:type="dxa"/>
            <w:tcBorders>
              <w:bottom w:val="single" w:sz="8" w:space="0" w:color="auto"/>
              <w:right w:val="single" w:sz="8" w:space="0" w:color="auto"/>
            </w:tcBorders>
            <w:shd w:val="clear" w:color="auto" w:fill="auto"/>
            <w:vAlign w:val="bottom"/>
          </w:tcPr>
          <w:p w14:paraId="73A1DFDD" w14:textId="77777777" w:rsidR="00A2508D" w:rsidRPr="00161A8B" w:rsidRDefault="00A2508D" w:rsidP="00A2508D">
            <w:pPr>
              <w:spacing w:after="0" w:line="240" w:lineRule="auto"/>
              <w:ind w:left="20" w:right="11" w:hanging="11"/>
              <w:contextualSpacing/>
              <w:rPr>
                <w:sz w:val="24"/>
                <w:szCs w:val="24"/>
                <w:lang w:val="en-US"/>
              </w:rPr>
            </w:pPr>
            <w:r>
              <w:rPr>
                <w:sz w:val="24"/>
                <w:szCs w:val="24"/>
                <w:lang w:val="en-US" w:eastAsia="en-US"/>
              </w:rPr>
              <w:t>Control work</w:t>
            </w:r>
          </w:p>
        </w:tc>
        <w:tc>
          <w:tcPr>
            <w:tcW w:w="2268" w:type="dxa"/>
            <w:tcBorders>
              <w:bottom w:val="single" w:sz="8" w:space="0" w:color="auto"/>
              <w:right w:val="single" w:sz="8" w:space="0" w:color="auto"/>
            </w:tcBorders>
            <w:shd w:val="clear" w:color="auto" w:fill="auto"/>
            <w:vAlign w:val="bottom"/>
          </w:tcPr>
          <w:p w14:paraId="24160C0F" w14:textId="77777777" w:rsidR="00A2508D" w:rsidRPr="0077457E" w:rsidRDefault="00A2508D" w:rsidP="00A2508D">
            <w:pPr>
              <w:spacing w:after="0" w:line="240" w:lineRule="auto"/>
              <w:ind w:left="20" w:right="11" w:hanging="11"/>
              <w:contextualSpacing/>
              <w:rPr>
                <w:sz w:val="24"/>
                <w:szCs w:val="24"/>
              </w:rPr>
            </w:pPr>
            <w:r>
              <w:rPr>
                <w:sz w:val="24"/>
                <w:szCs w:val="24"/>
                <w:lang w:val="en-US" w:eastAsia="en-US"/>
              </w:rPr>
              <w:t>Control work</w:t>
            </w:r>
          </w:p>
        </w:tc>
      </w:tr>
      <w:tr w:rsidR="00A2508D" w:rsidRPr="00FE5D25" w14:paraId="2AC8D9DB" w14:textId="77777777" w:rsidTr="008A6E07">
        <w:trPr>
          <w:trHeight w:val="287"/>
        </w:trPr>
        <w:tc>
          <w:tcPr>
            <w:tcW w:w="4554" w:type="dxa"/>
            <w:tcBorders>
              <w:left w:val="single" w:sz="8" w:space="0" w:color="auto"/>
              <w:bottom w:val="single" w:sz="8" w:space="0" w:color="auto"/>
              <w:right w:val="single" w:sz="8" w:space="0" w:color="auto"/>
            </w:tcBorders>
            <w:shd w:val="clear" w:color="auto" w:fill="auto"/>
          </w:tcPr>
          <w:p w14:paraId="3C89B429" w14:textId="77777777" w:rsidR="00A2508D" w:rsidRPr="003E4369" w:rsidRDefault="00A2508D" w:rsidP="00A2508D">
            <w:pPr>
              <w:keepNext/>
              <w:widowControl w:val="0"/>
              <w:autoSpaceDE w:val="0"/>
              <w:autoSpaceDN w:val="0"/>
              <w:adjustRightInd w:val="0"/>
              <w:spacing w:after="0" w:line="240" w:lineRule="auto"/>
              <w:ind w:right="11" w:hanging="11"/>
              <w:contextualSpacing/>
              <w:rPr>
                <w:sz w:val="24"/>
                <w:szCs w:val="24"/>
                <w:lang w:val="en-US"/>
              </w:rPr>
            </w:pPr>
            <w:r w:rsidRPr="003E4369">
              <w:rPr>
                <w:sz w:val="24"/>
                <w:szCs w:val="24"/>
                <w:lang w:val="en-US"/>
              </w:rPr>
              <w:t xml:space="preserve">Summative assessment   </w:t>
            </w:r>
          </w:p>
        </w:tc>
        <w:tc>
          <w:tcPr>
            <w:tcW w:w="1966" w:type="dxa"/>
            <w:tcBorders>
              <w:bottom w:val="single" w:sz="8" w:space="0" w:color="auto"/>
              <w:right w:val="single" w:sz="8" w:space="0" w:color="auto"/>
            </w:tcBorders>
            <w:shd w:val="clear" w:color="auto" w:fill="auto"/>
            <w:vAlign w:val="bottom"/>
          </w:tcPr>
          <w:p w14:paraId="09D15AF2" w14:textId="11CCA372" w:rsidR="00A2508D" w:rsidRPr="00FE5D25" w:rsidRDefault="00A2508D" w:rsidP="00FE5D25">
            <w:pPr>
              <w:spacing w:after="0" w:line="240" w:lineRule="auto"/>
              <w:ind w:left="11" w:right="11" w:hanging="11"/>
              <w:contextualSpacing/>
              <w:rPr>
                <w:sz w:val="24"/>
                <w:lang w:val="en-US"/>
              </w:rPr>
            </w:pPr>
            <w:r>
              <w:rPr>
                <w:sz w:val="24"/>
                <w:lang w:val="en-US"/>
              </w:rPr>
              <w:t>Exam</w:t>
            </w:r>
            <w:r w:rsidR="00FE5D25">
              <w:rPr>
                <w:sz w:val="24"/>
                <w:lang w:val="en-US"/>
              </w:rPr>
              <w:t>/Credit</w:t>
            </w:r>
          </w:p>
        </w:tc>
        <w:tc>
          <w:tcPr>
            <w:tcW w:w="2268" w:type="dxa"/>
            <w:tcBorders>
              <w:bottom w:val="single" w:sz="8" w:space="0" w:color="auto"/>
              <w:right w:val="single" w:sz="8" w:space="0" w:color="auto"/>
            </w:tcBorders>
            <w:shd w:val="clear" w:color="auto" w:fill="auto"/>
            <w:vAlign w:val="bottom"/>
          </w:tcPr>
          <w:p w14:paraId="3F9AA56B" w14:textId="7D0BAAA2" w:rsidR="00A2508D" w:rsidRPr="00FE5D25" w:rsidRDefault="00A2508D" w:rsidP="00A2508D">
            <w:pPr>
              <w:spacing w:after="0" w:line="240" w:lineRule="auto"/>
              <w:ind w:left="20" w:right="11" w:hanging="11"/>
              <w:contextualSpacing/>
              <w:rPr>
                <w:sz w:val="24"/>
                <w:lang w:val="en-US"/>
              </w:rPr>
            </w:pPr>
            <w:r>
              <w:rPr>
                <w:sz w:val="24"/>
                <w:lang w:val="en-US"/>
              </w:rPr>
              <w:t>Exam</w:t>
            </w:r>
            <w:r w:rsidR="00FE5D25">
              <w:rPr>
                <w:sz w:val="24"/>
                <w:lang w:val="en-US"/>
              </w:rPr>
              <w:t>/Credit</w:t>
            </w:r>
          </w:p>
        </w:tc>
      </w:tr>
    </w:tbl>
    <w:p w14:paraId="246E3812" w14:textId="60AE7C43" w:rsidR="009157C6" w:rsidRDefault="003C2A0D" w:rsidP="00FE5D25">
      <w:pPr>
        <w:pStyle w:val="Default"/>
        <w:tabs>
          <w:tab w:val="left" w:pos="708"/>
          <w:tab w:val="left" w:pos="1125"/>
        </w:tabs>
        <w:spacing w:line="276" w:lineRule="auto"/>
        <w:jc w:val="both"/>
        <w:rPr>
          <w:i/>
          <w:szCs w:val="28"/>
        </w:rPr>
      </w:pPr>
      <w:r w:rsidRPr="00FE5D25">
        <w:rPr>
          <w:bCs/>
          <w:sz w:val="28"/>
          <w:szCs w:val="28"/>
          <w:lang w:val="en-US"/>
        </w:rPr>
        <w:tab/>
      </w:r>
    </w:p>
    <w:p w14:paraId="19B26898" w14:textId="6426DB35" w:rsidR="00666C34" w:rsidRPr="00C26308" w:rsidRDefault="00666C34" w:rsidP="00666C34">
      <w:pPr>
        <w:spacing w:after="160" w:line="276" w:lineRule="auto"/>
        <w:ind w:left="706" w:right="0" w:firstLine="0"/>
        <w:rPr>
          <w:b/>
          <w:szCs w:val="28"/>
          <w:lang w:val="en-US"/>
        </w:rPr>
      </w:pPr>
      <w:r w:rsidRPr="00C26308">
        <w:rPr>
          <w:b/>
          <w:szCs w:val="28"/>
          <w:lang w:val="en-US"/>
        </w:rPr>
        <w:t xml:space="preserve">5. </w:t>
      </w:r>
      <w:r w:rsidR="00C26308" w:rsidRPr="003E4369">
        <w:rPr>
          <w:b/>
          <w:bCs/>
          <w:szCs w:val="28"/>
          <w:lang w:val="en-US"/>
        </w:rPr>
        <w:t>Subject content (with the thematic components indicated</w:t>
      </w:r>
      <w:r w:rsidR="00C26308">
        <w:rPr>
          <w:b/>
          <w:bCs/>
          <w:szCs w:val="28"/>
          <w:lang w:val="en-US"/>
        </w:rPr>
        <w:t>)</w:t>
      </w:r>
      <w:r w:rsidR="00C26308" w:rsidRPr="0088675A">
        <w:rPr>
          <w:b/>
          <w:lang w:val="en-US"/>
        </w:rPr>
        <w:t>.</w:t>
      </w:r>
    </w:p>
    <w:p w14:paraId="7D267494" w14:textId="625FAA22" w:rsidR="00C26308" w:rsidRPr="00C26308" w:rsidRDefault="00C26308" w:rsidP="00DC3173">
      <w:pPr>
        <w:pStyle w:val="a7"/>
        <w:numPr>
          <w:ilvl w:val="1"/>
          <w:numId w:val="7"/>
        </w:numPr>
        <w:spacing w:after="0" w:line="240" w:lineRule="exact"/>
        <w:rPr>
          <w:rFonts w:ascii="Times New Roman" w:eastAsia="Times New Roman" w:hAnsi="Times New Roman"/>
        </w:rPr>
      </w:pPr>
      <w:r w:rsidRPr="00FE5D25">
        <w:rPr>
          <w:b/>
          <w:szCs w:val="28"/>
          <w:lang w:val="en-US"/>
        </w:rPr>
        <w:t xml:space="preserve"> </w:t>
      </w:r>
      <w:r w:rsidRPr="0088675A">
        <w:rPr>
          <w:rFonts w:ascii="Times New Roman" w:eastAsia="Times New Roman" w:hAnsi="Times New Roman"/>
          <w:b/>
          <w:bCs/>
          <w:sz w:val="28"/>
          <w:szCs w:val="28"/>
          <w:lang w:val="en-US"/>
        </w:rPr>
        <w:t>Subject content</w:t>
      </w:r>
    </w:p>
    <w:p w14:paraId="0B0EBD8F" w14:textId="77777777" w:rsidR="00C26308" w:rsidRPr="0088675A" w:rsidRDefault="00C26308" w:rsidP="00C26308">
      <w:pPr>
        <w:pStyle w:val="a7"/>
        <w:spacing w:after="0" w:line="240" w:lineRule="exact"/>
        <w:ind w:left="1095"/>
        <w:rPr>
          <w:rFonts w:ascii="Times New Roman" w:eastAsia="Times New Roman" w:hAnsi="Times New Roman"/>
        </w:rPr>
      </w:pPr>
    </w:p>
    <w:p w14:paraId="0367B5F3" w14:textId="77777777" w:rsidR="00573718" w:rsidRPr="00573718" w:rsidRDefault="00573718" w:rsidP="006217CF">
      <w:pPr>
        <w:spacing w:after="0" w:line="360" w:lineRule="auto"/>
        <w:ind w:left="0" w:right="0" w:firstLine="539"/>
        <w:contextualSpacing/>
        <w:rPr>
          <w:b/>
          <w:lang w:val="en"/>
        </w:rPr>
      </w:pPr>
      <w:r w:rsidRPr="00573718">
        <w:rPr>
          <w:rStyle w:val="tlid-translation"/>
          <w:b/>
          <w:lang w:val="en-US"/>
        </w:rPr>
        <w:t>T</w:t>
      </w:r>
      <w:proofErr w:type="spellStart"/>
      <w:r w:rsidRPr="00573718">
        <w:rPr>
          <w:rStyle w:val="tlid-translation"/>
          <w:b/>
          <w:lang w:val="en"/>
        </w:rPr>
        <w:t>opic</w:t>
      </w:r>
      <w:proofErr w:type="spellEnd"/>
      <w:r w:rsidRPr="00573718">
        <w:rPr>
          <w:rStyle w:val="tlid-translation"/>
          <w:b/>
          <w:lang w:val="en"/>
        </w:rPr>
        <w:t xml:space="preserve"> 1. Introduction to international portfolio investment.</w:t>
      </w:r>
    </w:p>
    <w:p w14:paraId="3CBBD96F" w14:textId="5624E5C9" w:rsidR="00A25D63" w:rsidRDefault="00573718" w:rsidP="00A25D63">
      <w:pPr>
        <w:spacing w:after="0" w:line="276" w:lineRule="auto"/>
        <w:ind w:left="0" w:right="0" w:firstLine="0"/>
        <w:contextualSpacing/>
        <w:rPr>
          <w:rStyle w:val="tlid-translation"/>
          <w:lang w:val="en"/>
        </w:rPr>
      </w:pPr>
      <w:r>
        <w:rPr>
          <w:rStyle w:val="tlid-translation"/>
          <w:lang w:val="en"/>
        </w:rPr>
        <w:t>Investments. Direct, portfolio and other investments. Investment portfolio. Portfolio formation goals. Risk and return. Diversification concept. Diversifiable and non-diversifiable risk. The benefits of investing in different asset classes. International diversification. International investment: advantages and possible problems.</w:t>
      </w:r>
      <w:r>
        <w:rPr>
          <w:lang w:val="en"/>
        </w:rPr>
        <w:br/>
      </w:r>
      <w:r>
        <w:rPr>
          <w:rStyle w:val="tlid-translation"/>
          <w:lang w:val="en"/>
        </w:rPr>
        <w:t>       Portfolio theory. Markowitz model. Tobin model. Sharpe model. Modern approaches to the interpretation of portfolio theory. The general scheme of portfolio investment. Classes and super</w:t>
      </w:r>
      <w:r w:rsidR="00A25D63">
        <w:rPr>
          <w:rStyle w:val="tlid-translation"/>
          <w:lang w:val="en"/>
        </w:rPr>
        <w:t>-</w:t>
      </w:r>
      <w:r>
        <w:rPr>
          <w:rStyle w:val="tlid-translation"/>
          <w:lang w:val="en"/>
        </w:rPr>
        <w:t>classes of assets.</w:t>
      </w:r>
      <w:r>
        <w:rPr>
          <w:lang w:val="en"/>
        </w:rPr>
        <w:br/>
      </w:r>
      <w:r>
        <w:rPr>
          <w:rStyle w:val="tlid-translation"/>
          <w:lang w:val="en"/>
        </w:rPr>
        <w:t>       Current tr</w:t>
      </w:r>
      <w:r w:rsidR="000E24C4">
        <w:rPr>
          <w:rStyle w:val="tlid-translation"/>
          <w:lang w:val="en"/>
        </w:rPr>
        <w:t>ends in the development of s</w:t>
      </w:r>
      <w:proofErr w:type="spellStart"/>
      <w:r w:rsidR="000E24C4">
        <w:rPr>
          <w:rStyle w:val="tlid-translation"/>
          <w:lang w:val="en-US"/>
        </w:rPr>
        <w:t>ecurities</w:t>
      </w:r>
      <w:proofErr w:type="spellEnd"/>
      <w:r w:rsidR="000E24C4">
        <w:rPr>
          <w:rStyle w:val="tlid-translation"/>
          <w:lang w:val="en-US"/>
        </w:rPr>
        <w:t>’</w:t>
      </w:r>
      <w:r>
        <w:rPr>
          <w:rStyle w:val="tlid-translation"/>
          <w:lang w:val="en"/>
        </w:rPr>
        <w:t xml:space="preserve"> markets. The his</w:t>
      </w:r>
      <w:r w:rsidR="000E24C4">
        <w:rPr>
          <w:rStyle w:val="tlid-translation"/>
          <w:lang w:val="en"/>
        </w:rPr>
        <w:t>tory of the development of securities’</w:t>
      </w:r>
      <w:r>
        <w:rPr>
          <w:rStyle w:val="tlid-translation"/>
          <w:lang w:val="en"/>
        </w:rPr>
        <w:t xml:space="preserve"> markets and exchanges. Volumes and dy</w:t>
      </w:r>
      <w:r w:rsidR="00A25D63">
        <w:rPr>
          <w:rStyle w:val="tlid-translation"/>
          <w:lang w:val="en"/>
        </w:rPr>
        <w:t xml:space="preserve">namics of the </w:t>
      </w:r>
      <w:r w:rsidR="00A25D63">
        <w:rPr>
          <w:rStyle w:val="tlid-translation"/>
          <w:lang w:val="en"/>
        </w:rPr>
        <w:lastRenderedPageBreak/>
        <w:t>global</w:t>
      </w:r>
      <w:r>
        <w:rPr>
          <w:rStyle w:val="tlid-translation"/>
          <w:lang w:val="en"/>
        </w:rPr>
        <w:t xml:space="preserve"> securities markets.</w:t>
      </w:r>
      <w:r w:rsidR="000E24C4">
        <w:rPr>
          <w:rStyle w:val="tlid-translation"/>
          <w:lang w:val="en"/>
        </w:rPr>
        <w:t xml:space="preserve"> Institutional changes in securities’ </w:t>
      </w:r>
      <w:r>
        <w:rPr>
          <w:rStyle w:val="tlid-translation"/>
          <w:lang w:val="en"/>
        </w:rPr>
        <w:t>markets. Changes in the regulatio</w:t>
      </w:r>
      <w:r w:rsidR="00A25D63">
        <w:rPr>
          <w:rStyle w:val="tlid-translation"/>
          <w:lang w:val="en"/>
        </w:rPr>
        <w:t>n of financial markets. US securities</w:t>
      </w:r>
      <w:r w:rsidR="00CF3DBD">
        <w:rPr>
          <w:rStyle w:val="tlid-translation"/>
          <w:lang w:val="en-US"/>
        </w:rPr>
        <w:t>’</w:t>
      </w:r>
      <w:r>
        <w:rPr>
          <w:rStyle w:val="tlid-translation"/>
          <w:lang w:val="en"/>
        </w:rPr>
        <w:t xml:space="preserve"> market. UK </w:t>
      </w:r>
      <w:r w:rsidR="00A25D63">
        <w:rPr>
          <w:rStyle w:val="tlid-translation"/>
          <w:lang w:val="en"/>
        </w:rPr>
        <w:t>securities</w:t>
      </w:r>
      <w:r w:rsidR="000E24C4">
        <w:rPr>
          <w:rStyle w:val="tlid-translation"/>
          <w:lang w:val="en"/>
        </w:rPr>
        <w:t>’</w:t>
      </w:r>
      <w:r>
        <w:rPr>
          <w:rStyle w:val="tlid-translation"/>
          <w:lang w:val="en"/>
        </w:rPr>
        <w:t xml:space="preserve"> market. Japan </w:t>
      </w:r>
      <w:r w:rsidR="00A25D63">
        <w:rPr>
          <w:rStyle w:val="tlid-translation"/>
          <w:lang w:val="en"/>
        </w:rPr>
        <w:t>securities</w:t>
      </w:r>
      <w:r w:rsidR="000E24C4">
        <w:rPr>
          <w:rStyle w:val="tlid-translation"/>
          <w:lang w:val="en"/>
        </w:rPr>
        <w:t>’</w:t>
      </w:r>
      <w:r>
        <w:rPr>
          <w:rStyle w:val="tlid-translation"/>
          <w:lang w:val="en"/>
        </w:rPr>
        <w:t xml:space="preserve"> market. S</w:t>
      </w:r>
      <w:r w:rsidR="00A25D63">
        <w:rPr>
          <w:rStyle w:val="tlid-translation"/>
          <w:lang w:val="en"/>
        </w:rPr>
        <w:t>ecurities</w:t>
      </w:r>
      <w:r w:rsidR="000E24C4">
        <w:rPr>
          <w:rStyle w:val="tlid-translation"/>
          <w:lang w:val="en"/>
        </w:rPr>
        <w:t>’</w:t>
      </w:r>
      <w:r w:rsidR="00A25D63">
        <w:rPr>
          <w:rStyle w:val="tlid-translation"/>
          <w:lang w:val="en"/>
        </w:rPr>
        <w:t xml:space="preserve"> markets in Continental Europe.  Securities</w:t>
      </w:r>
      <w:r w:rsidR="000E24C4">
        <w:rPr>
          <w:rStyle w:val="tlid-translation"/>
          <w:lang w:val="en"/>
        </w:rPr>
        <w:t>’</w:t>
      </w:r>
      <w:r w:rsidR="00A25D63">
        <w:rPr>
          <w:rStyle w:val="tlid-translation"/>
          <w:lang w:val="en"/>
        </w:rPr>
        <w:t xml:space="preserve"> market of China. The securities</w:t>
      </w:r>
      <w:r w:rsidR="000E24C4">
        <w:rPr>
          <w:rStyle w:val="tlid-translation"/>
          <w:lang w:val="en"/>
        </w:rPr>
        <w:t>’</w:t>
      </w:r>
      <w:r w:rsidR="00BA32D6">
        <w:rPr>
          <w:rStyle w:val="tlid-translation"/>
          <w:lang w:val="en"/>
        </w:rPr>
        <w:t xml:space="preserve"> market in</w:t>
      </w:r>
      <w:r>
        <w:rPr>
          <w:rStyle w:val="tlid-translation"/>
          <w:lang w:val="en"/>
        </w:rPr>
        <w:t xml:space="preserve"> Russia.</w:t>
      </w:r>
      <w:r>
        <w:rPr>
          <w:lang w:val="en"/>
        </w:rPr>
        <w:br/>
      </w:r>
      <w:r>
        <w:rPr>
          <w:rStyle w:val="tlid-translation"/>
          <w:lang w:val="en"/>
        </w:rPr>
        <w:t>   </w:t>
      </w:r>
      <w:r w:rsidR="00A25D63">
        <w:rPr>
          <w:rStyle w:val="tlid-translation"/>
          <w:lang w:val="en"/>
        </w:rPr>
        <w:t>    Historical review of</w:t>
      </w:r>
      <w:r>
        <w:rPr>
          <w:rStyle w:val="tlid-translation"/>
          <w:lang w:val="en"/>
        </w:rPr>
        <w:t xml:space="preserve"> investment performance.</w:t>
      </w:r>
      <w:r>
        <w:rPr>
          <w:lang w:val="en"/>
        </w:rPr>
        <w:br/>
      </w:r>
      <w:r>
        <w:rPr>
          <w:lang w:val="en"/>
        </w:rPr>
        <w:br/>
      </w:r>
      <w:r w:rsidR="00A25D63" w:rsidRPr="00A25D63">
        <w:rPr>
          <w:rStyle w:val="tlid-translation"/>
          <w:b/>
          <w:lang w:val="en"/>
        </w:rPr>
        <w:t>Topic</w:t>
      </w:r>
      <w:r w:rsidRPr="00A25D63">
        <w:rPr>
          <w:rStyle w:val="tlid-translation"/>
          <w:b/>
          <w:lang w:val="en"/>
        </w:rPr>
        <w:t xml:space="preserve"> 2. Types of portfolios. Styles of investing.</w:t>
      </w:r>
      <w:r w:rsidRPr="00A25D63">
        <w:rPr>
          <w:b/>
          <w:lang w:val="en"/>
        </w:rPr>
        <w:br/>
      </w:r>
      <w:r w:rsidR="00A25D63">
        <w:rPr>
          <w:rStyle w:val="tlid-translation"/>
          <w:lang w:val="en"/>
        </w:rPr>
        <w:t xml:space="preserve">              </w:t>
      </w:r>
      <w:r>
        <w:rPr>
          <w:rStyle w:val="tlid-translation"/>
          <w:lang w:val="en"/>
        </w:rPr>
        <w:t xml:space="preserve">Types of </w:t>
      </w:r>
      <w:r w:rsidR="00A25D63">
        <w:rPr>
          <w:rStyle w:val="tlid-translation"/>
          <w:lang w:val="en"/>
        </w:rPr>
        <w:t>portfolios. Aggressive style portfolio</w:t>
      </w:r>
      <w:r>
        <w:rPr>
          <w:rStyle w:val="tlid-translation"/>
          <w:lang w:val="en"/>
        </w:rPr>
        <w:t>. Conservative portfolio.</w:t>
      </w:r>
      <w:r>
        <w:rPr>
          <w:lang w:val="en"/>
        </w:rPr>
        <w:br/>
      </w:r>
      <w:r>
        <w:rPr>
          <w:rStyle w:val="tlid-translation"/>
          <w:lang w:val="en"/>
        </w:rPr>
        <w:t>Individual and collective investments.</w:t>
      </w:r>
      <w:r>
        <w:rPr>
          <w:lang w:val="en"/>
        </w:rPr>
        <w:br/>
      </w:r>
      <w:r>
        <w:rPr>
          <w:rStyle w:val="tlid-translation"/>
          <w:lang w:val="en"/>
        </w:rPr>
        <w:t>Classification of portfolio management strategies. Conceptual foundations of an active investment strategy. Active investment in the markets of stocks, bonds and commodity derivatives. Parameters of hedge fund strategies and techniques for implementing</w:t>
      </w:r>
      <w:r w:rsidR="00A25D63">
        <w:rPr>
          <w:rStyle w:val="tlid-translation"/>
          <w:lang w:val="en"/>
        </w:rPr>
        <w:t xml:space="preserve"> of</w:t>
      </w:r>
      <w:r>
        <w:rPr>
          <w:rStyle w:val="tlid-translation"/>
          <w:lang w:val="en"/>
        </w:rPr>
        <w:t xml:space="preserve"> individual classes of strategies.</w:t>
      </w:r>
      <w:r>
        <w:rPr>
          <w:lang w:val="en"/>
        </w:rPr>
        <w:br/>
      </w:r>
      <w:r w:rsidR="00A25D63">
        <w:rPr>
          <w:rStyle w:val="tlid-translation"/>
          <w:lang w:val="en"/>
        </w:rPr>
        <w:t xml:space="preserve">            </w:t>
      </w:r>
      <w:r>
        <w:rPr>
          <w:rStyle w:val="tlid-translation"/>
          <w:lang w:val="en"/>
        </w:rPr>
        <w:t>The main approaches to passive portfolio investment. Ben</w:t>
      </w:r>
      <w:r w:rsidR="00A25D63">
        <w:rPr>
          <w:rStyle w:val="tlid-translation"/>
          <w:lang w:val="en"/>
        </w:rPr>
        <w:t>chmark, its selection and construction</w:t>
      </w:r>
      <w:r>
        <w:rPr>
          <w:rStyle w:val="tlid-translation"/>
          <w:lang w:val="en"/>
        </w:rPr>
        <w:t>. Scenarios for using the benchmark. Semi-active investment.</w:t>
      </w:r>
      <w:r>
        <w:rPr>
          <w:lang w:val="en"/>
        </w:rPr>
        <w:br/>
      </w:r>
      <w:r>
        <w:rPr>
          <w:lang w:val="en"/>
        </w:rPr>
        <w:br/>
      </w:r>
      <w:r w:rsidR="00A25D63" w:rsidRPr="00A25D63">
        <w:rPr>
          <w:rStyle w:val="tlid-translation"/>
          <w:b/>
          <w:lang w:val="en"/>
        </w:rPr>
        <w:t>Topic</w:t>
      </w:r>
      <w:r w:rsidRPr="00A25D63">
        <w:rPr>
          <w:rStyle w:val="tlid-translation"/>
          <w:b/>
          <w:lang w:val="en"/>
        </w:rPr>
        <w:t xml:space="preserve"> 3. Stages of the portfolio management process.</w:t>
      </w:r>
      <w:r>
        <w:rPr>
          <w:rStyle w:val="tlid-translation"/>
          <w:lang w:val="en"/>
        </w:rPr>
        <w:t> </w:t>
      </w:r>
    </w:p>
    <w:p w14:paraId="0D914CF8" w14:textId="77777777" w:rsidR="00A951F5" w:rsidRPr="00A951F5" w:rsidRDefault="00A25D63" w:rsidP="00A25D63">
      <w:pPr>
        <w:spacing w:after="0" w:line="276" w:lineRule="auto"/>
        <w:ind w:left="0" w:right="0" w:firstLine="132"/>
        <w:contextualSpacing/>
        <w:rPr>
          <w:b/>
          <w:lang w:val="en"/>
        </w:rPr>
      </w:pPr>
      <w:r>
        <w:rPr>
          <w:rStyle w:val="tlid-translation"/>
          <w:lang w:val="en"/>
        </w:rPr>
        <w:t xml:space="preserve">          </w:t>
      </w:r>
      <w:r w:rsidR="00573718">
        <w:rPr>
          <w:rStyle w:val="tlid-translation"/>
          <w:lang w:val="en"/>
        </w:rPr>
        <w:t>The choice of investment policy. A generalized scheme of goals and limitations of the client. Types of customers, their goals and li</w:t>
      </w:r>
      <w:r>
        <w:rPr>
          <w:rStyle w:val="tlid-translation"/>
          <w:lang w:val="en"/>
        </w:rPr>
        <w:t>mitations. Investment Policy Statement</w:t>
      </w:r>
      <w:r w:rsidR="00573718">
        <w:rPr>
          <w:rStyle w:val="tlid-translation"/>
          <w:lang w:val="en"/>
        </w:rPr>
        <w:t xml:space="preserve"> (IPS). Client profiling for building IPS. Consideration of client behavioral characteristics and deviations (behavioral bias) when building IPS.</w:t>
      </w:r>
      <w:r w:rsidR="00573718">
        <w:rPr>
          <w:lang w:val="en"/>
        </w:rPr>
        <w:br/>
      </w:r>
      <w:r>
        <w:rPr>
          <w:rStyle w:val="tlid-translation"/>
          <w:lang w:val="en"/>
        </w:rPr>
        <w:t xml:space="preserve">           </w:t>
      </w:r>
      <w:r w:rsidR="00573718">
        <w:rPr>
          <w:rStyle w:val="tlid-translation"/>
          <w:lang w:val="en"/>
        </w:rPr>
        <w:t>Analysis of the s</w:t>
      </w:r>
      <w:r>
        <w:rPr>
          <w:rStyle w:val="tlid-translation"/>
          <w:lang w:val="en"/>
        </w:rPr>
        <w:t>ecurities</w:t>
      </w:r>
      <w:r w:rsidR="00BA32D6">
        <w:rPr>
          <w:rStyle w:val="tlid-translation"/>
          <w:lang w:val="en"/>
        </w:rPr>
        <w:t>’</w:t>
      </w:r>
      <w:r>
        <w:rPr>
          <w:rStyle w:val="tlid-translation"/>
          <w:lang w:val="en"/>
        </w:rPr>
        <w:t xml:space="preserve"> market. Formation </w:t>
      </w:r>
      <w:proofErr w:type="gramStart"/>
      <w:r>
        <w:rPr>
          <w:rStyle w:val="tlid-translation"/>
          <w:lang w:val="en"/>
        </w:rPr>
        <w:t xml:space="preserve">of </w:t>
      </w:r>
      <w:r w:rsidR="00573718">
        <w:rPr>
          <w:rStyle w:val="tlid-translation"/>
          <w:lang w:val="en"/>
        </w:rPr>
        <w:t xml:space="preserve"> </w:t>
      </w:r>
      <w:r>
        <w:rPr>
          <w:rStyle w:val="tlid-translation"/>
          <w:lang w:val="en"/>
        </w:rPr>
        <w:t>securities’</w:t>
      </w:r>
      <w:proofErr w:type="gramEnd"/>
      <w:r>
        <w:rPr>
          <w:rStyle w:val="tlid-translation"/>
          <w:lang w:val="en"/>
        </w:rPr>
        <w:t xml:space="preserve"> portfolio</w:t>
      </w:r>
      <w:r w:rsidR="00573718">
        <w:rPr>
          <w:rStyle w:val="tlid-translation"/>
          <w:lang w:val="en"/>
        </w:rPr>
        <w:t>. Revision of the securities</w:t>
      </w:r>
      <w:r w:rsidR="00A951F5">
        <w:rPr>
          <w:rStyle w:val="tlid-translation"/>
          <w:lang w:val="en"/>
        </w:rPr>
        <w:t>’</w:t>
      </w:r>
      <w:r w:rsidR="00573718">
        <w:rPr>
          <w:rStyle w:val="tlid-translation"/>
          <w:lang w:val="en"/>
        </w:rPr>
        <w:t xml:space="preserve"> portfolio. Assessment of the </w:t>
      </w:r>
      <w:r>
        <w:rPr>
          <w:rStyle w:val="tlid-translation"/>
          <w:lang w:val="en"/>
        </w:rPr>
        <w:t>effectiveness of the securities</w:t>
      </w:r>
      <w:r w:rsidR="00A951F5">
        <w:rPr>
          <w:rStyle w:val="tlid-translation"/>
          <w:lang w:val="en"/>
        </w:rPr>
        <w:t>’</w:t>
      </w:r>
      <w:r>
        <w:rPr>
          <w:rStyle w:val="tlid-translation"/>
          <w:lang w:val="en"/>
        </w:rPr>
        <w:t xml:space="preserve"> </w:t>
      </w:r>
      <w:r w:rsidR="00573718">
        <w:rPr>
          <w:rStyle w:val="tlid-translation"/>
          <w:lang w:val="en"/>
        </w:rPr>
        <w:t>portfolio.</w:t>
      </w:r>
      <w:r w:rsidR="00573718">
        <w:rPr>
          <w:lang w:val="en"/>
        </w:rPr>
        <w:br/>
      </w:r>
      <w:r>
        <w:rPr>
          <w:rStyle w:val="tlid-translation"/>
          <w:lang w:val="en"/>
        </w:rPr>
        <w:t xml:space="preserve">            </w:t>
      </w:r>
      <w:r w:rsidR="00A951F5">
        <w:rPr>
          <w:rStyle w:val="tlid-translation"/>
          <w:lang w:val="en"/>
        </w:rPr>
        <w:t>Portfolio o</w:t>
      </w:r>
      <w:r w:rsidR="00573718">
        <w:rPr>
          <w:rStyle w:val="tlid-translation"/>
          <w:lang w:val="en"/>
        </w:rPr>
        <w:t>ptimization. Computer optimization programs.</w:t>
      </w:r>
      <w:r w:rsidR="00573718">
        <w:rPr>
          <w:lang w:val="en"/>
        </w:rPr>
        <w:br/>
      </w:r>
      <w:r w:rsidR="00573718">
        <w:rPr>
          <w:lang w:val="en"/>
        </w:rPr>
        <w:br/>
      </w:r>
      <w:r w:rsidRPr="00A25D63">
        <w:rPr>
          <w:rStyle w:val="tlid-translation"/>
          <w:b/>
          <w:lang w:val="en"/>
        </w:rPr>
        <w:t>Topic</w:t>
      </w:r>
      <w:r w:rsidR="00573718" w:rsidRPr="00A25D63">
        <w:rPr>
          <w:rStyle w:val="tlid-translation"/>
          <w:b/>
          <w:lang w:val="en"/>
        </w:rPr>
        <w:t xml:space="preserve"> 4. Financial </w:t>
      </w:r>
      <w:r>
        <w:rPr>
          <w:rStyle w:val="tlid-translation"/>
          <w:b/>
          <w:lang w:val="en"/>
        </w:rPr>
        <w:t>instruments and their valuation</w:t>
      </w:r>
      <w:r w:rsidR="00573718" w:rsidRPr="00A25D63">
        <w:rPr>
          <w:rStyle w:val="tlid-translation"/>
          <w:b/>
          <w:lang w:val="en"/>
        </w:rPr>
        <w:t>.</w:t>
      </w:r>
      <w:r w:rsidR="00573718" w:rsidRPr="00A25D63">
        <w:rPr>
          <w:b/>
          <w:lang w:val="en"/>
        </w:rPr>
        <w:br/>
      </w:r>
      <w:r>
        <w:rPr>
          <w:rStyle w:val="tlid-translation"/>
          <w:lang w:val="en"/>
        </w:rPr>
        <w:t xml:space="preserve">            </w:t>
      </w:r>
      <w:r w:rsidR="00573718">
        <w:rPr>
          <w:rStyle w:val="tlid-translation"/>
          <w:lang w:val="en"/>
        </w:rPr>
        <w:t>Fundamental and technical analysis: basic concepts, assumptions, differences.</w:t>
      </w:r>
      <w:r w:rsidR="00573718">
        <w:rPr>
          <w:lang w:val="en"/>
        </w:rPr>
        <w:br/>
      </w:r>
      <w:r>
        <w:rPr>
          <w:rStyle w:val="tlid-translation"/>
          <w:lang w:val="en"/>
        </w:rPr>
        <w:t xml:space="preserve">           F</w:t>
      </w:r>
      <w:r w:rsidR="00573718">
        <w:rPr>
          <w:rStyle w:val="tlid-translation"/>
          <w:lang w:val="en"/>
        </w:rPr>
        <w:t>air value of an asset. Features of the fundamental analysis of individual financial i</w:t>
      </w:r>
      <w:r w:rsidR="00A951F5">
        <w:rPr>
          <w:rStyle w:val="tlid-translation"/>
          <w:lang w:val="en"/>
        </w:rPr>
        <w:t>nstruments. Fair value of stocks</w:t>
      </w:r>
      <w:r w:rsidR="00573718">
        <w:rPr>
          <w:rStyle w:val="tlid-translation"/>
          <w:lang w:val="en"/>
        </w:rPr>
        <w:t>. Discounted cas</w:t>
      </w:r>
      <w:r>
        <w:rPr>
          <w:rStyle w:val="tlid-translation"/>
          <w:lang w:val="en"/>
        </w:rPr>
        <w:t>h flow model. C</w:t>
      </w:r>
      <w:r w:rsidR="00573718">
        <w:rPr>
          <w:rStyle w:val="tlid-translation"/>
          <w:lang w:val="en"/>
        </w:rPr>
        <w:t>APM model.</w:t>
      </w:r>
      <w:r w:rsidR="00573718">
        <w:rPr>
          <w:lang w:val="en"/>
        </w:rPr>
        <w:br/>
      </w:r>
      <w:r w:rsidR="00A951F5">
        <w:rPr>
          <w:rStyle w:val="tlid-translation"/>
          <w:lang w:val="en"/>
        </w:rPr>
        <w:t xml:space="preserve">           </w:t>
      </w:r>
      <w:r w:rsidR="00573718">
        <w:rPr>
          <w:rStyle w:val="tlid-translation"/>
          <w:lang w:val="en"/>
        </w:rPr>
        <w:t xml:space="preserve">Types of factors and methods for their assessment. Types of factor models (macroeconomic, microeconomic, statistical, mixed), their capabilities and limitations. Models for stocks, fixed-income instruments, currencies; mixed </w:t>
      </w:r>
      <w:r w:rsidR="00573718">
        <w:rPr>
          <w:rStyle w:val="tlid-translation"/>
          <w:lang w:val="en"/>
        </w:rPr>
        <w:lastRenderedPageBreak/>
        <w:t>models.</w:t>
      </w:r>
      <w:r w:rsidR="00573718">
        <w:rPr>
          <w:lang w:val="en"/>
        </w:rPr>
        <w:br/>
      </w:r>
      <w:r w:rsidR="00A951F5">
        <w:rPr>
          <w:rStyle w:val="tlid-translation"/>
          <w:lang w:val="en"/>
        </w:rPr>
        <w:t xml:space="preserve">          </w:t>
      </w:r>
      <w:r w:rsidR="00573718">
        <w:rPr>
          <w:rStyle w:val="tlid-translation"/>
          <w:lang w:val="en"/>
        </w:rPr>
        <w:t>Fair valu</w:t>
      </w:r>
      <w:r w:rsidR="00A951F5">
        <w:rPr>
          <w:rStyle w:val="tlid-translation"/>
          <w:lang w:val="en"/>
        </w:rPr>
        <w:t>e measurement of bonds. Time</w:t>
      </w:r>
      <w:r w:rsidR="00573718">
        <w:rPr>
          <w:rStyle w:val="tlid-translation"/>
          <w:lang w:val="en"/>
        </w:rPr>
        <w:t xml:space="preserve"> structure of in</w:t>
      </w:r>
      <w:r w:rsidR="00A951F5">
        <w:rPr>
          <w:rStyle w:val="tlid-translation"/>
          <w:lang w:val="en"/>
        </w:rPr>
        <w:t xml:space="preserve">terest rates. Duration and </w:t>
      </w:r>
      <w:r w:rsidR="00A951F5">
        <w:rPr>
          <w:rStyle w:val="hrcahc"/>
          <w:lang w:val="en"/>
        </w:rPr>
        <w:t>convexity</w:t>
      </w:r>
      <w:r w:rsidR="00573718">
        <w:rPr>
          <w:rStyle w:val="tlid-translation"/>
          <w:lang w:val="en"/>
        </w:rPr>
        <w:t>. Yield to maturity and other characteristics of bonds.</w:t>
      </w:r>
      <w:r w:rsidR="00573718">
        <w:rPr>
          <w:lang w:val="en"/>
        </w:rPr>
        <w:br/>
      </w:r>
      <w:r w:rsidR="00573718">
        <w:rPr>
          <w:rStyle w:val="tlid-translation"/>
          <w:lang w:val="en"/>
        </w:rPr>
        <w:t>Axioms of technical analysis. Information used in technical analysis. Methods of technical analysis.</w:t>
      </w:r>
      <w:r w:rsidR="00573718">
        <w:rPr>
          <w:lang w:val="en"/>
        </w:rPr>
        <w:br/>
      </w:r>
      <w:r w:rsidR="00573718">
        <w:rPr>
          <w:lang w:val="en"/>
        </w:rPr>
        <w:br/>
      </w:r>
      <w:r w:rsidR="00573718" w:rsidRPr="00A951F5">
        <w:rPr>
          <w:rStyle w:val="tlid-translation"/>
          <w:b/>
          <w:lang w:val="en"/>
        </w:rPr>
        <w:t>Topic 5. Derivative financial instruments and their use in the investment portfolio.</w:t>
      </w:r>
    </w:p>
    <w:p w14:paraId="1A42912D" w14:textId="77777777" w:rsidR="00B27A19" w:rsidRPr="00A25D63" w:rsidRDefault="00573718" w:rsidP="00A951F5">
      <w:pPr>
        <w:spacing w:after="0" w:line="276" w:lineRule="auto"/>
        <w:ind w:left="0" w:right="0" w:firstLine="555"/>
        <w:contextualSpacing/>
        <w:rPr>
          <w:lang w:val="en"/>
        </w:rPr>
      </w:pPr>
      <w:r>
        <w:rPr>
          <w:rStyle w:val="tlid-translation"/>
          <w:lang w:val="en"/>
        </w:rPr>
        <w:t>The concept of derivat</w:t>
      </w:r>
      <w:r w:rsidR="00452D56">
        <w:rPr>
          <w:rStyle w:val="tlid-translation"/>
          <w:lang w:val="en"/>
        </w:rPr>
        <w:t xml:space="preserve">ive financial instruments. </w:t>
      </w:r>
      <w:r w:rsidR="00452D56">
        <w:rPr>
          <w:rStyle w:val="tlid-translation"/>
          <w:lang w:val="en-US"/>
        </w:rPr>
        <w:t>E</w:t>
      </w:r>
      <w:proofErr w:type="spellStart"/>
      <w:r>
        <w:rPr>
          <w:rStyle w:val="tlid-translation"/>
          <w:lang w:val="en"/>
        </w:rPr>
        <w:t>volution</w:t>
      </w:r>
      <w:proofErr w:type="spellEnd"/>
      <w:r>
        <w:rPr>
          <w:rStyle w:val="tlid-translation"/>
          <w:lang w:val="en"/>
        </w:rPr>
        <w:t xml:space="preserve"> of derivative financial instruments. Underlying assets of derivatives.</w:t>
      </w:r>
      <w:r>
        <w:rPr>
          <w:lang w:val="en"/>
        </w:rPr>
        <w:br/>
      </w:r>
      <w:r w:rsidR="00452D56">
        <w:rPr>
          <w:rStyle w:val="tlid-translation"/>
          <w:lang w:val="en"/>
        </w:rPr>
        <w:t xml:space="preserve">        </w:t>
      </w:r>
      <w:r>
        <w:rPr>
          <w:rStyle w:val="tlid-translation"/>
          <w:lang w:val="en"/>
        </w:rPr>
        <w:t xml:space="preserve">Types of derivatives. Forward contracts. Futures. Options. Foreign currency interest rate swaps. Credit default swaps, future interest rate agreements, price </w:t>
      </w:r>
      <w:r w:rsidR="00452D56">
        <w:rPr>
          <w:rStyle w:val="tlid-translation"/>
          <w:lang w:val="en"/>
        </w:rPr>
        <w:t xml:space="preserve">difference contracts. </w:t>
      </w:r>
      <w:r>
        <w:rPr>
          <w:rStyle w:val="tlid-translation"/>
          <w:lang w:val="en"/>
        </w:rPr>
        <w:t>Strategies</w:t>
      </w:r>
      <w:r w:rsidR="00452D56">
        <w:rPr>
          <w:rStyle w:val="tlid-translation"/>
          <w:lang w:val="en"/>
        </w:rPr>
        <w:t xml:space="preserve"> of operations</w:t>
      </w:r>
      <w:r>
        <w:rPr>
          <w:rStyle w:val="tlid-translation"/>
          <w:lang w:val="en"/>
        </w:rPr>
        <w:t>. Speculation and hedging.</w:t>
      </w:r>
      <w:r>
        <w:rPr>
          <w:lang w:val="en"/>
        </w:rPr>
        <w:br/>
      </w:r>
      <w:r>
        <w:rPr>
          <w:rStyle w:val="tlid-translation"/>
          <w:lang w:val="en"/>
        </w:rPr>
        <w:t xml:space="preserve">The modern market for derivative financial instruments. The largest global </w:t>
      </w:r>
      <w:r w:rsidR="00452D56">
        <w:rPr>
          <w:rStyle w:val="tlid-translation"/>
          <w:lang w:val="en"/>
        </w:rPr>
        <w:t>markets for trading in</w:t>
      </w:r>
      <w:r>
        <w:rPr>
          <w:rStyle w:val="tlid-translation"/>
          <w:lang w:val="en"/>
        </w:rPr>
        <w:t xml:space="preserve"> derivatives.</w:t>
      </w:r>
      <w:r>
        <w:rPr>
          <w:lang w:val="en"/>
        </w:rPr>
        <w:br/>
      </w:r>
      <w:r>
        <w:rPr>
          <w:lang w:val="en"/>
        </w:rPr>
        <w:br/>
      </w:r>
      <w:r w:rsidRPr="00A951F5">
        <w:rPr>
          <w:rStyle w:val="tlid-translation"/>
          <w:b/>
          <w:lang w:val="en"/>
        </w:rPr>
        <w:t> </w:t>
      </w:r>
      <w:r w:rsidR="006217CF">
        <w:rPr>
          <w:rStyle w:val="tlid-translation"/>
          <w:b/>
          <w:lang w:val="en"/>
        </w:rPr>
        <w:t>Topic 6. Analysis of the returns from</w:t>
      </w:r>
      <w:r w:rsidRPr="00A951F5">
        <w:rPr>
          <w:rStyle w:val="tlid-translation"/>
          <w:b/>
          <w:lang w:val="en"/>
        </w:rPr>
        <w:t xml:space="preserve"> of investment portfolio management and attribution of profitability. Methods to increase portfolio </w:t>
      </w:r>
      <w:r w:rsidR="00012EE5" w:rsidRPr="00012EE5">
        <w:rPr>
          <w:rStyle w:val="tlid-translation"/>
          <w:b/>
          <w:lang w:val="en"/>
        </w:rPr>
        <w:t>sustainability</w:t>
      </w:r>
      <w:r w:rsidRPr="00A951F5">
        <w:rPr>
          <w:rStyle w:val="tlid-translation"/>
          <w:b/>
          <w:lang w:val="en"/>
        </w:rPr>
        <w:t>.</w:t>
      </w:r>
      <w:r w:rsidRPr="00A951F5">
        <w:rPr>
          <w:b/>
          <w:lang w:val="en"/>
        </w:rPr>
        <w:br/>
      </w:r>
      <w:r w:rsidR="00A951F5" w:rsidRPr="00A951F5">
        <w:rPr>
          <w:rStyle w:val="tlid-translation"/>
          <w:lang w:val="en-US"/>
        </w:rPr>
        <w:t xml:space="preserve">         </w:t>
      </w:r>
      <w:r>
        <w:rPr>
          <w:rStyle w:val="tlid-translation"/>
          <w:lang w:val="en"/>
        </w:rPr>
        <w:t>M</w:t>
      </w:r>
      <w:r w:rsidR="006217CF">
        <w:rPr>
          <w:rStyle w:val="tlid-translation"/>
          <w:lang w:val="en"/>
        </w:rPr>
        <w:t>ethods of analysis of returns of the portfolio management. Main coefficients</w:t>
      </w:r>
      <w:r>
        <w:rPr>
          <w:rStyle w:val="tlid-translation"/>
          <w:lang w:val="en"/>
        </w:rPr>
        <w:t>. Risk measures. Sharpe, Trainor, Jensen coefficients. Modigliani Performance Indicator (M2).</w:t>
      </w:r>
      <w:r>
        <w:rPr>
          <w:lang w:val="en"/>
        </w:rPr>
        <w:br/>
      </w:r>
      <w:r>
        <w:rPr>
          <w:rStyle w:val="tlid-translation"/>
          <w:lang w:val="en"/>
        </w:rPr>
        <w:t> </w:t>
      </w:r>
      <w:r w:rsidR="00A951F5" w:rsidRPr="00A951F5">
        <w:rPr>
          <w:rStyle w:val="tlid-translation"/>
          <w:lang w:val="en-US"/>
        </w:rPr>
        <w:t xml:space="preserve">      </w:t>
      </w:r>
      <w:r w:rsidR="006217CF">
        <w:rPr>
          <w:rStyle w:val="tlid-translation"/>
          <w:lang w:val="en"/>
        </w:rPr>
        <w:t>P</w:t>
      </w:r>
      <w:r>
        <w:rPr>
          <w:rStyle w:val="tlid-translation"/>
          <w:lang w:val="en"/>
        </w:rPr>
        <w:t xml:space="preserve">ortfolio-based approach </w:t>
      </w:r>
      <w:r w:rsidR="006217CF">
        <w:rPr>
          <w:rStyle w:val="tlid-translation"/>
          <w:lang w:val="en"/>
        </w:rPr>
        <w:t>(holdings-based approach). A</w:t>
      </w:r>
      <w:r>
        <w:rPr>
          <w:rStyle w:val="tlid-translation"/>
          <w:lang w:val="en"/>
        </w:rPr>
        <w:t>pproach based on historical profitability (returns-based approach). Methods for increasing the sustainability of portfolio management.</w:t>
      </w:r>
    </w:p>
    <w:p w14:paraId="06C81EFA" w14:textId="77777777" w:rsidR="00B27A19" w:rsidRPr="006217CF" w:rsidRDefault="00B27A19" w:rsidP="00B27A19">
      <w:pPr>
        <w:spacing w:line="239" w:lineRule="auto"/>
        <w:ind w:left="1240"/>
        <w:rPr>
          <w:b/>
          <w:lang w:val="en-US"/>
        </w:rPr>
      </w:pPr>
    </w:p>
    <w:p w14:paraId="46591611" w14:textId="77777777" w:rsidR="00B27A19" w:rsidRDefault="00B27A19" w:rsidP="00B27A19">
      <w:pPr>
        <w:spacing w:line="239" w:lineRule="auto"/>
        <w:ind w:left="1240"/>
        <w:rPr>
          <w:b/>
          <w:lang w:val="en-US"/>
        </w:rPr>
      </w:pPr>
    </w:p>
    <w:p w14:paraId="62B05B52" w14:textId="77777777" w:rsidR="00150C34" w:rsidRPr="006217CF" w:rsidRDefault="00150C34" w:rsidP="00B27A19">
      <w:pPr>
        <w:spacing w:line="239" w:lineRule="auto"/>
        <w:ind w:left="1240"/>
        <w:rPr>
          <w:b/>
          <w:lang w:val="en-US"/>
        </w:rPr>
      </w:pPr>
    </w:p>
    <w:p w14:paraId="22AC4E21" w14:textId="77777777" w:rsidR="00B27A19" w:rsidRPr="006217CF" w:rsidRDefault="00B27A19" w:rsidP="00B27A19">
      <w:pPr>
        <w:spacing w:line="239" w:lineRule="auto"/>
        <w:ind w:left="1240"/>
        <w:rPr>
          <w:b/>
          <w:lang w:val="en-US"/>
        </w:rPr>
      </w:pPr>
    </w:p>
    <w:p w14:paraId="473E0CB3" w14:textId="77777777" w:rsidR="006217CF" w:rsidRPr="00150C34" w:rsidRDefault="006217CF" w:rsidP="006217CF">
      <w:pPr>
        <w:ind w:left="0" w:firstLine="0"/>
        <w:outlineLvl w:val="0"/>
        <w:rPr>
          <w:rStyle w:val="alt-edited"/>
          <w:b/>
        </w:rPr>
      </w:pPr>
    </w:p>
    <w:p w14:paraId="727F675E" w14:textId="77777777" w:rsidR="006217CF" w:rsidRPr="006217CF" w:rsidRDefault="006217CF" w:rsidP="005C4C3D">
      <w:pPr>
        <w:jc w:val="center"/>
        <w:outlineLvl w:val="0"/>
        <w:rPr>
          <w:b/>
          <w:szCs w:val="28"/>
        </w:rPr>
      </w:pPr>
    </w:p>
    <w:tbl>
      <w:tblPr>
        <w:tblW w:w="10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873"/>
        <w:gridCol w:w="992"/>
        <w:gridCol w:w="906"/>
        <w:gridCol w:w="1078"/>
        <w:gridCol w:w="1318"/>
        <w:gridCol w:w="880"/>
        <w:gridCol w:w="1488"/>
      </w:tblGrid>
      <w:tr w:rsidR="00150C34" w:rsidRPr="00071D63" w14:paraId="758D4B64" w14:textId="77777777" w:rsidTr="0052511A">
        <w:trPr>
          <w:trHeight w:val="290"/>
          <w:tblHeader/>
        </w:trPr>
        <w:tc>
          <w:tcPr>
            <w:tcW w:w="8724" w:type="dxa"/>
            <w:gridSpan w:val="7"/>
            <w:tcBorders>
              <w:top w:val="nil"/>
              <w:left w:val="nil"/>
              <w:bottom w:val="single" w:sz="4" w:space="0" w:color="auto"/>
              <w:right w:val="nil"/>
            </w:tcBorders>
          </w:tcPr>
          <w:p w14:paraId="1CAD7D62" w14:textId="77777777" w:rsidR="00150C34" w:rsidRPr="006217CF" w:rsidRDefault="00150C34" w:rsidP="00150C34">
            <w:pPr>
              <w:spacing w:line="240" w:lineRule="auto"/>
              <w:ind w:left="0" w:right="-32" w:firstLine="8"/>
              <w:jc w:val="center"/>
              <w:rPr>
                <w:b/>
                <w:lang w:val="en-US"/>
              </w:rPr>
            </w:pPr>
            <w:r w:rsidRPr="006217CF">
              <w:rPr>
                <w:b/>
                <w:lang w:val="en-US"/>
              </w:rPr>
              <w:lastRenderedPageBreak/>
              <w:t xml:space="preserve">5.2. </w:t>
            </w:r>
            <w:r w:rsidRPr="006217CF">
              <w:rPr>
                <w:rStyle w:val="alt-edited"/>
                <w:b/>
                <w:lang w:val="en"/>
              </w:rPr>
              <w:t>Educational and thematic plan</w:t>
            </w:r>
          </w:p>
          <w:p w14:paraId="46AFD25F" w14:textId="77777777" w:rsidR="00150C34" w:rsidRPr="00150C34" w:rsidRDefault="00150C34" w:rsidP="00150C34">
            <w:pPr>
              <w:rPr>
                <w:lang w:val="en-US" w:eastAsia="en-US"/>
              </w:rPr>
            </w:pPr>
            <w:r w:rsidRPr="006217CF">
              <w:rPr>
                <w:lang w:val="en-US" w:eastAsia="en-US"/>
              </w:rPr>
              <w:t>for   students enrolled in 2018, 2019</w:t>
            </w:r>
          </w:p>
        </w:tc>
        <w:tc>
          <w:tcPr>
            <w:tcW w:w="1488" w:type="dxa"/>
            <w:tcBorders>
              <w:top w:val="nil"/>
              <w:left w:val="nil"/>
              <w:bottom w:val="single" w:sz="4" w:space="0" w:color="auto"/>
              <w:right w:val="nil"/>
            </w:tcBorders>
          </w:tcPr>
          <w:p w14:paraId="62266213" w14:textId="77777777" w:rsidR="00150C34" w:rsidRPr="00150C34" w:rsidRDefault="00150C34" w:rsidP="0052511A">
            <w:pPr>
              <w:spacing w:after="0" w:line="240" w:lineRule="auto"/>
              <w:ind w:left="0" w:right="0" w:firstLine="0"/>
              <w:jc w:val="center"/>
              <w:rPr>
                <w:sz w:val="24"/>
                <w:szCs w:val="24"/>
                <w:lang w:val="en-US"/>
              </w:rPr>
            </w:pPr>
          </w:p>
        </w:tc>
      </w:tr>
      <w:tr w:rsidR="00150C34" w:rsidRPr="00A51E30" w14:paraId="4201432C" w14:textId="77777777" w:rsidTr="0052511A">
        <w:trPr>
          <w:trHeight w:val="290"/>
          <w:tblHeader/>
        </w:trPr>
        <w:tc>
          <w:tcPr>
            <w:tcW w:w="2677" w:type="dxa"/>
            <w:vMerge w:val="restart"/>
            <w:tcBorders>
              <w:top w:val="single" w:sz="4" w:space="0" w:color="auto"/>
              <w:left w:val="single" w:sz="4" w:space="0" w:color="auto"/>
              <w:right w:val="single" w:sz="4" w:space="0" w:color="auto"/>
            </w:tcBorders>
          </w:tcPr>
          <w:p w14:paraId="48922906" w14:textId="5D382B80" w:rsidR="00150C34" w:rsidRPr="00150C34" w:rsidRDefault="00FE5D25" w:rsidP="0052511A">
            <w:pPr>
              <w:tabs>
                <w:tab w:val="left" w:pos="612"/>
              </w:tabs>
              <w:spacing w:line="240" w:lineRule="auto"/>
              <w:ind w:left="0" w:firstLine="0"/>
              <w:rPr>
                <w:i/>
                <w:spacing w:val="-11"/>
                <w:sz w:val="24"/>
                <w:szCs w:val="24"/>
              </w:rPr>
            </w:pPr>
            <w:r>
              <w:rPr>
                <w:sz w:val="22"/>
                <w:lang w:val="en-US"/>
              </w:rPr>
              <w:t>Topics of the subject</w:t>
            </w:r>
          </w:p>
        </w:tc>
        <w:tc>
          <w:tcPr>
            <w:tcW w:w="6047" w:type="dxa"/>
            <w:gridSpan w:val="6"/>
            <w:tcBorders>
              <w:top w:val="single" w:sz="4" w:space="0" w:color="auto"/>
              <w:left w:val="single" w:sz="4" w:space="0" w:color="auto"/>
              <w:bottom w:val="single" w:sz="4" w:space="0" w:color="auto"/>
              <w:right w:val="single" w:sz="4" w:space="0" w:color="auto"/>
            </w:tcBorders>
          </w:tcPr>
          <w:p w14:paraId="2A3CA206" w14:textId="489A02D9" w:rsidR="00150C34" w:rsidRPr="00465C99" w:rsidRDefault="00F94239" w:rsidP="0052511A">
            <w:pPr>
              <w:spacing w:line="240" w:lineRule="auto"/>
              <w:ind w:left="0" w:right="-32" w:firstLine="8"/>
              <w:jc w:val="center"/>
              <w:rPr>
                <w:sz w:val="24"/>
                <w:szCs w:val="24"/>
              </w:rPr>
            </w:pPr>
            <w:r>
              <w:rPr>
                <w:sz w:val="21"/>
                <w:lang w:val="en-US"/>
              </w:rPr>
              <w:t>Workload in hours</w:t>
            </w:r>
          </w:p>
        </w:tc>
        <w:tc>
          <w:tcPr>
            <w:tcW w:w="1488" w:type="dxa"/>
            <w:vMerge w:val="restart"/>
            <w:tcBorders>
              <w:top w:val="single" w:sz="4" w:space="0" w:color="auto"/>
              <w:left w:val="single" w:sz="4" w:space="0" w:color="auto"/>
              <w:right w:val="single" w:sz="4" w:space="0" w:color="auto"/>
            </w:tcBorders>
          </w:tcPr>
          <w:p w14:paraId="732087A9" w14:textId="4047FC4C" w:rsidR="00150C34" w:rsidRPr="00465C99" w:rsidRDefault="00F94239" w:rsidP="0052511A">
            <w:pPr>
              <w:spacing w:line="240" w:lineRule="auto"/>
              <w:ind w:left="0" w:right="-32" w:firstLine="0"/>
              <w:jc w:val="center"/>
              <w:rPr>
                <w:sz w:val="24"/>
                <w:szCs w:val="24"/>
                <w:lang w:val="en-US"/>
              </w:rPr>
            </w:pPr>
            <w:r>
              <w:rPr>
                <w:w w:val="99"/>
                <w:sz w:val="22"/>
                <w:lang w:val="en-US"/>
              </w:rPr>
              <w:t xml:space="preserve">Forms of formative </w:t>
            </w:r>
            <w:proofErr w:type="spellStart"/>
            <w:r>
              <w:rPr>
                <w:w w:val="99"/>
                <w:sz w:val="22"/>
              </w:rPr>
              <w:t>assessment</w:t>
            </w:r>
            <w:proofErr w:type="spellEnd"/>
          </w:p>
        </w:tc>
      </w:tr>
      <w:tr w:rsidR="00150C34" w:rsidRPr="00C70889" w14:paraId="1D0A1F91" w14:textId="77777777" w:rsidTr="00F94239">
        <w:trPr>
          <w:trHeight w:val="19"/>
          <w:tblHeader/>
        </w:trPr>
        <w:tc>
          <w:tcPr>
            <w:tcW w:w="2677" w:type="dxa"/>
            <w:vMerge/>
            <w:tcBorders>
              <w:left w:val="single" w:sz="4" w:space="0" w:color="auto"/>
              <w:right w:val="single" w:sz="4" w:space="0" w:color="auto"/>
            </w:tcBorders>
          </w:tcPr>
          <w:p w14:paraId="457AD4A9" w14:textId="77777777" w:rsidR="00150C34" w:rsidRPr="00465C99" w:rsidRDefault="00150C34" w:rsidP="0052511A">
            <w:pPr>
              <w:spacing w:line="240" w:lineRule="auto"/>
              <w:ind w:left="0" w:firstLine="0"/>
              <w:rPr>
                <w:i/>
                <w:spacing w:val="-11"/>
                <w:sz w:val="24"/>
                <w:szCs w:val="24"/>
                <w:lang w:val="en-US"/>
              </w:rPr>
            </w:pPr>
          </w:p>
        </w:tc>
        <w:tc>
          <w:tcPr>
            <w:tcW w:w="873" w:type="dxa"/>
            <w:vMerge w:val="restart"/>
            <w:tcBorders>
              <w:top w:val="single" w:sz="4" w:space="0" w:color="auto"/>
              <w:left w:val="single" w:sz="4" w:space="0" w:color="auto"/>
              <w:right w:val="single" w:sz="4" w:space="0" w:color="auto"/>
            </w:tcBorders>
          </w:tcPr>
          <w:p w14:paraId="143D43E5" w14:textId="6957276A" w:rsidR="00150C34" w:rsidRPr="00465C99" w:rsidRDefault="00FE5D25" w:rsidP="0052511A">
            <w:pPr>
              <w:spacing w:line="240" w:lineRule="auto"/>
              <w:ind w:left="0" w:right="55" w:firstLine="12"/>
              <w:jc w:val="center"/>
              <w:rPr>
                <w:sz w:val="24"/>
                <w:szCs w:val="24"/>
                <w:lang w:val="en-US"/>
              </w:rPr>
            </w:pPr>
            <w:r>
              <w:rPr>
                <w:w w:val="99"/>
                <w:sz w:val="22"/>
                <w:lang w:val="en-US"/>
              </w:rPr>
              <w:t>Overall</w:t>
            </w:r>
          </w:p>
        </w:tc>
        <w:tc>
          <w:tcPr>
            <w:tcW w:w="4294" w:type="dxa"/>
            <w:gridSpan w:val="4"/>
            <w:tcBorders>
              <w:top w:val="single" w:sz="4" w:space="0" w:color="auto"/>
              <w:left w:val="single" w:sz="4" w:space="0" w:color="auto"/>
              <w:bottom w:val="single" w:sz="4" w:space="0" w:color="auto"/>
              <w:right w:val="single" w:sz="4" w:space="0" w:color="auto"/>
            </w:tcBorders>
          </w:tcPr>
          <w:p w14:paraId="0D625C45" w14:textId="1089247B" w:rsidR="00150C34" w:rsidRPr="00465C99" w:rsidRDefault="00F94239" w:rsidP="0052511A">
            <w:pPr>
              <w:spacing w:line="240" w:lineRule="auto"/>
              <w:ind w:left="0" w:firstLine="0"/>
              <w:jc w:val="center"/>
              <w:rPr>
                <w:sz w:val="24"/>
                <w:szCs w:val="24"/>
                <w:lang w:val="en-US"/>
              </w:rPr>
            </w:pPr>
            <w:r>
              <w:rPr>
                <w:sz w:val="24"/>
                <w:szCs w:val="24"/>
                <w:lang w:val="en-US"/>
              </w:rPr>
              <w:t>Class work</w:t>
            </w:r>
          </w:p>
        </w:tc>
        <w:tc>
          <w:tcPr>
            <w:tcW w:w="880" w:type="dxa"/>
            <w:vMerge w:val="restart"/>
            <w:tcBorders>
              <w:top w:val="single" w:sz="4" w:space="0" w:color="auto"/>
              <w:left w:val="single" w:sz="4" w:space="0" w:color="auto"/>
              <w:right w:val="single" w:sz="4" w:space="0" w:color="auto"/>
            </w:tcBorders>
          </w:tcPr>
          <w:p w14:paraId="117A7FC3" w14:textId="77777777" w:rsidR="00150C34" w:rsidRPr="00465C99" w:rsidRDefault="00150C34" w:rsidP="0052511A">
            <w:pPr>
              <w:spacing w:line="240" w:lineRule="auto"/>
              <w:ind w:left="0" w:right="-32" w:firstLine="8"/>
              <w:jc w:val="center"/>
              <w:rPr>
                <w:sz w:val="24"/>
                <w:szCs w:val="24"/>
                <w:lang w:val="en-US"/>
              </w:rPr>
            </w:pPr>
            <w:proofErr w:type="spellStart"/>
            <w:r>
              <w:rPr>
                <w:sz w:val="24"/>
                <w:szCs w:val="24"/>
                <w:lang w:val="en-US"/>
              </w:rPr>
              <w:t>Self study</w:t>
            </w:r>
            <w:proofErr w:type="spellEnd"/>
          </w:p>
        </w:tc>
        <w:tc>
          <w:tcPr>
            <w:tcW w:w="1488" w:type="dxa"/>
            <w:vMerge/>
            <w:tcBorders>
              <w:left w:val="single" w:sz="4" w:space="0" w:color="auto"/>
              <w:right w:val="single" w:sz="4" w:space="0" w:color="auto"/>
            </w:tcBorders>
          </w:tcPr>
          <w:p w14:paraId="23841443" w14:textId="77777777" w:rsidR="00150C34" w:rsidRPr="00C70889" w:rsidRDefault="00150C34" w:rsidP="0052511A">
            <w:pPr>
              <w:spacing w:line="240" w:lineRule="auto"/>
              <w:ind w:left="0" w:right="-32" w:firstLine="8"/>
              <w:jc w:val="center"/>
              <w:rPr>
                <w:sz w:val="24"/>
                <w:szCs w:val="24"/>
              </w:rPr>
            </w:pPr>
          </w:p>
        </w:tc>
      </w:tr>
      <w:tr w:rsidR="00150C34" w:rsidRPr="00A51E30" w14:paraId="2B186B1D" w14:textId="77777777" w:rsidTr="00F94239">
        <w:trPr>
          <w:trHeight w:val="359"/>
          <w:tblHeader/>
        </w:trPr>
        <w:tc>
          <w:tcPr>
            <w:tcW w:w="2677" w:type="dxa"/>
            <w:vMerge/>
            <w:tcBorders>
              <w:left w:val="single" w:sz="4" w:space="0" w:color="auto"/>
              <w:bottom w:val="single" w:sz="4" w:space="0" w:color="auto"/>
              <w:right w:val="single" w:sz="4" w:space="0" w:color="auto"/>
            </w:tcBorders>
          </w:tcPr>
          <w:p w14:paraId="2869AD42" w14:textId="77777777" w:rsidR="00150C34" w:rsidRPr="00C70889" w:rsidRDefault="00150C34" w:rsidP="0052511A">
            <w:pPr>
              <w:spacing w:line="240" w:lineRule="auto"/>
              <w:ind w:left="0" w:firstLine="0"/>
              <w:rPr>
                <w:i/>
                <w:spacing w:val="-11"/>
                <w:sz w:val="24"/>
                <w:szCs w:val="24"/>
              </w:rPr>
            </w:pPr>
          </w:p>
        </w:tc>
        <w:tc>
          <w:tcPr>
            <w:tcW w:w="873" w:type="dxa"/>
            <w:vMerge/>
            <w:tcBorders>
              <w:left w:val="single" w:sz="4" w:space="0" w:color="auto"/>
              <w:bottom w:val="single" w:sz="4" w:space="0" w:color="auto"/>
              <w:right w:val="single" w:sz="4" w:space="0" w:color="auto"/>
            </w:tcBorders>
          </w:tcPr>
          <w:p w14:paraId="79287D90" w14:textId="77777777" w:rsidR="00150C34" w:rsidRPr="00C70889" w:rsidRDefault="00150C34" w:rsidP="0052511A">
            <w:pPr>
              <w:spacing w:line="240" w:lineRule="auto"/>
              <w:ind w:left="0" w:right="55" w:firstLine="1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65ED2F" w14:textId="15144E13" w:rsidR="00150C34" w:rsidRPr="00C70889" w:rsidRDefault="00FE5D25" w:rsidP="0052511A">
            <w:pPr>
              <w:spacing w:after="0" w:line="240" w:lineRule="auto"/>
              <w:ind w:left="0" w:right="0" w:firstLine="8"/>
              <w:jc w:val="center"/>
              <w:rPr>
                <w:sz w:val="24"/>
                <w:szCs w:val="24"/>
              </w:rPr>
            </w:pPr>
            <w:r>
              <w:rPr>
                <w:sz w:val="22"/>
                <w:lang w:val="en-US"/>
              </w:rPr>
              <w:t>Subtotal</w:t>
            </w:r>
            <w:r w:rsidR="00150C34" w:rsidRPr="00C70889">
              <w:rPr>
                <w:sz w:val="24"/>
                <w:szCs w:val="24"/>
              </w:rPr>
              <w:t xml:space="preserve"> </w:t>
            </w:r>
          </w:p>
        </w:tc>
        <w:tc>
          <w:tcPr>
            <w:tcW w:w="906" w:type="dxa"/>
            <w:tcBorders>
              <w:top w:val="single" w:sz="4" w:space="0" w:color="auto"/>
              <w:left w:val="single" w:sz="4" w:space="0" w:color="auto"/>
              <w:bottom w:val="single" w:sz="4" w:space="0" w:color="auto"/>
              <w:right w:val="single" w:sz="4" w:space="0" w:color="auto"/>
            </w:tcBorders>
          </w:tcPr>
          <w:p w14:paraId="5E48DEE4" w14:textId="52FC6F80" w:rsidR="00150C34" w:rsidRPr="00465C99" w:rsidRDefault="00150C34" w:rsidP="0052511A">
            <w:pPr>
              <w:spacing w:line="240" w:lineRule="auto"/>
              <w:ind w:left="-108" w:firstLine="0"/>
              <w:jc w:val="center"/>
              <w:rPr>
                <w:sz w:val="20"/>
                <w:szCs w:val="20"/>
                <w:lang w:val="en-US"/>
              </w:rPr>
            </w:pPr>
            <w:r w:rsidRPr="00465C99">
              <w:rPr>
                <w:sz w:val="20"/>
                <w:szCs w:val="20"/>
                <w:lang w:val="en-US"/>
              </w:rPr>
              <w:t>Lecture</w:t>
            </w:r>
            <w:r w:rsidR="00FE5D25">
              <w:rPr>
                <w:sz w:val="20"/>
                <w:szCs w:val="20"/>
                <w:lang w:val="en-US"/>
              </w:rPr>
              <w:t>s</w:t>
            </w:r>
          </w:p>
        </w:tc>
        <w:tc>
          <w:tcPr>
            <w:tcW w:w="1078" w:type="dxa"/>
            <w:tcBorders>
              <w:top w:val="single" w:sz="4" w:space="0" w:color="auto"/>
              <w:left w:val="single" w:sz="4" w:space="0" w:color="auto"/>
              <w:bottom w:val="single" w:sz="4" w:space="0" w:color="auto"/>
              <w:right w:val="single" w:sz="4" w:space="0" w:color="auto"/>
            </w:tcBorders>
          </w:tcPr>
          <w:p w14:paraId="2C9BC139" w14:textId="69DC9F7A" w:rsidR="00150C34" w:rsidRPr="00FE5D25" w:rsidRDefault="00FE5D25" w:rsidP="0052511A">
            <w:pPr>
              <w:spacing w:line="240" w:lineRule="auto"/>
              <w:ind w:left="0" w:firstLine="0"/>
              <w:jc w:val="center"/>
              <w:rPr>
                <w:sz w:val="20"/>
                <w:szCs w:val="20"/>
                <w:lang w:val="en-US"/>
              </w:rPr>
            </w:pPr>
            <w:r w:rsidRPr="00FE5D25">
              <w:rPr>
                <w:w w:val="99"/>
                <w:sz w:val="20"/>
                <w:szCs w:val="20"/>
                <w:lang w:val="en-US"/>
              </w:rPr>
              <w:t xml:space="preserve">Seminars, </w:t>
            </w:r>
            <w:proofErr w:type="spellStart"/>
            <w:r w:rsidRPr="00FE5D25">
              <w:rPr>
                <w:w w:val="99"/>
                <w:sz w:val="20"/>
                <w:szCs w:val="20"/>
                <w:lang w:val="en-US"/>
              </w:rPr>
              <w:t>practicals</w:t>
            </w:r>
            <w:proofErr w:type="spellEnd"/>
          </w:p>
        </w:tc>
        <w:tc>
          <w:tcPr>
            <w:tcW w:w="1318" w:type="dxa"/>
            <w:tcBorders>
              <w:top w:val="single" w:sz="4" w:space="0" w:color="auto"/>
              <w:left w:val="single" w:sz="4" w:space="0" w:color="auto"/>
              <w:bottom w:val="single" w:sz="4" w:space="0" w:color="auto"/>
              <w:right w:val="single" w:sz="4" w:space="0" w:color="auto"/>
            </w:tcBorders>
          </w:tcPr>
          <w:p w14:paraId="6E506CDD" w14:textId="5154E0C2" w:rsidR="00150C34" w:rsidRPr="00FE5D25" w:rsidRDefault="00FE5D25" w:rsidP="0052511A">
            <w:pPr>
              <w:spacing w:line="240" w:lineRule="auto"/>
              <w:ind w:left="0" w:firstLine="0"/>
              <w:jc w:val="center"/>
              <w:rPr>
                <w:sz w:val="20"/>
                <w:szCs w:val="20"/>
                <w:lang w:val="en-US"/>
              </w:rPr>
            </w:pPr>
            <w:r w:rsidRPr="00FE5D25">
              <w:rPr>
                <w:sz w:val="20"/>
                <w:szCs w:val="20"/>
                <w:lang w:val="en-US"/>
              </w:rPr>
              <w:t>Lessons in interactive forms</w:t>
            </w:r>
          </w:p>
        </w:tc>
        <w:tc>
          <w:tcPr>
            <w:tcW w:w="880" w:type="dxa"/>
            <w:vMerge/>
            <w:tcBorders>
              <w:left w:val="single" w:sz="4" w:space="0" w:color="auto"/>
              <w:bottom w:val="single" w:sz="4" w:space="0" w:color="auto"/>
              <w:right w:val="single" w:sz="4" w:space="0" w:color="auto"/>
            </w:tcBorders>
          </w:tcPr>
          <w:p w14:paraId="1E6D4D3A" w14:textId="77777777" w:rsidR="00150C34" w:rsidRPr="00465C99" w:rsidRDefault="00150C34" w:rsidP="0052511A">
            <w:pPr>
              <w:spacing w:line="240" w:lineRule="auto"/>
              <w:ind w:left="0" w:right="-32" w:firstLine="8"/>
              <w:jc w:val="center"/>
              <w:rPr>
                <w:sz w:val="24"/>
                <w:szCs w:val="24"/>
                <w:lang w:val="en-US"/>
              </w:rPr>
            </w:pPr>
          </w:p>
        </w:tc>
        <w:tc>
          <w:tcPr>
            <w:tcW w:w="1488" w:type="dxa"/>
            <w:vMerge/>
            <w:tcBorders>
              <w:left w:val="single" w:sz="4" w:space="0" w:color="auto"/>
              <w:bottom w:val="single" w:sz="4" w:space="0" w:color="auto"/>
              <w:right w:val="single" w:sz="4" w:space="0" w:color="auto"/>
            </w:tcBorders>
          </w:tcPr>
          <w:p w14:paraId="6238761F" w14:textId="77777777" w:rsidR="00150C34" w:rsidRPr="00465C99" w:rsidRDefault="00150C34" w:rsidP="0052511A">
            <w:pPr>
              <w:spacing w:line="240" w:lineRule="auto"/>
              <w:ind w:left="0" w:right="-32" w:firstLine="0"/>
              <w:jc w:val="center"/>
              <w:rPr>
                <w:sz w:val="24"/>
                <w:szCs w:val="24"/>
                <w:lang w:val="en-US"/>
              </w:rPr>
            </w:pPr>
          </w:p>
        </w:tc>
      </w:tr>
      <w:tr w:rsidR="00150C34" w:rsidRPr="00150C34" w14:paraId="645C5065" w14:textId="77777777" w:rsidTr="00F94239">
        <w:trPr>
          <w:trHeight w:val="19"/>
          <w:tblHeader/>
        </w:trPr>
        <w:tc>
          <w:tcPr>
            <w:tcW w:w="2677" w:type="dxa"/>
            <w:tcBorders>
              <w:top w:val="single" w:sz="4" w:space="0" w:color="auto"/>
              <w:left w:val="single" w:sz="4" w:space="0" w:color="auto"/>
              <w:bottom w:val="single" w:sz="4" w:space="0" w:color="auto"/>
              <w:right w:val="single" w:sz="4" w:space="0" w:color="auto"/>
            </w:tcBorders>
          </w:tcPr>
          <w:p w14:paraId="62D207EE" w14:textId="77777777" w:rsidR="00150C34" w:rsidRPr="00465C99" w:rsidRDefault="00150C34" w:rsidP="0052511A">
            <w:pPr>
              <w:spacing w:after="0" w:line="240" w:lineRule="auto"/>
              <w:ind w:left="0" w:right="0" w:firstLine="0"/>
              <w:contextualSpacing/>
              <w:rPr>
                <w:sz w:val="24"/>
                <w:szCs w:val="24"/>
                <w:lang w:val="en"/>
              </w:rPr>
            </w:pPr>
            <w:r w:rsidRPr="00465C99">
              <w:rPr>
                <w:rStyle w:val="tlid-translation"/>
                <w:sz w:val="24"/>
                <w:szCs w:val="24"/>
                <w:lang w:val="en-US"/>
              </w:rPr>
              <w:t>T</w:t>
            </w:r>
            <w:proofErr w:type="spellStart"/>
            <w:r w:rsidRPr="00465C99">
              <w:rPr>
                <w:rStyle w:val="tlid-translation"/>
                <w:sz w:val="24"/>
                <w:szCs w:val="24"/>
                <w:lang w:val="en"/>
              </w:rPr>
              <w:t>opic</w:t>
            </w:r>
            <w:proofErr w:type="spellEnd"/>
            <w:r w:rsidRPr="00465C99">
              <w:rPr>
                <w:rStyle w:val="tlid-translation"/>
                <w:sz w:val="24"/>
                <w:szCs w:val="24"/>
                <w:lang w:val="en"/>
              </w:rPr>
              <w:t xml:space="preserve"> 1. Introduction to international portfolio investment.</w:t>
            </w:r>
          </w:p>
          <w:p w14:paraId="2E8731D8" w14:textId="77777777" w:rsidR="00150C34" w:rsidRPr="00465C99" w:rsidRDefault="00150C34" w:rsidP="0052511A">
            <w:pPr>
              <w:spacing w:line="240" w:lineRule="auto"/>
              <w:ind w:left="0" w:firstLine="0"/>
              <w:rPr>
                <w:sz w:val="24"/>
                <w:szCs w:val="24"/>
                <w:lang w:val="en"/>
              </w:rPr>
            </w:pPr>
          </w:p>
        </w:tc>
        <w:tc>
          <w:tcPr>
            <w:tcW w:w="873" w:type="dxa"/>
            <w:tcBorders>
              <w:top w:val="single" w:sz="4" w:space="0" w:color="auto"/>
              <w:left w:val="single" w:sz="4" w:space="0" w:color="auto"/>
              <w:bottom w:val="single" w:sz="4" w:space="0" w:color="auto"/>
              <w:right w:val="single" w:sz="4" w:space="0" w:color="auto"/>
            </w:tcBorders>
          </w:tcPr>
          <w:p w14:paraId="138FF307" w14:textId="77777777" w:rsidR="00150C34" w:rsidRPr="004705FD" w:rsidRDefault="00150C34" w:rsidP="0052511A">
            <w:pPr>
              <w:spacing w:line="240" w:lineRule="auto"/>
              <w:ind w:left="0" w:firstLine="0"/>
              <w:jc w:val="center"/>
              <w:rPr>
                <w:sz w:val="24"/>
                <w:szCs w:val="24"/>
              </w:rPr>
            </w:pPr>
            <w:r w:rsidRPr="004705FD">
              <w:rPr>
                <w:sz w:val="24"/>
                <w:szCs w:val="24"/>
              </w:rPr>
              <w:t>18</w:t>
            </w:r>
          </w:p>
        </w:tc>
        <w:tc>
          <w:tcPr>
            <w:tcW w:w="992" w:type="dxa"/>
            <w:tcBorders>
              <w:top w:val="single" w:sz="4" w:space="0" w:color="auto"/>
              <w:left w:val="single" w:sz="4" w:space="0" w:color="auto"/>
              <w:bottom w:val="single" w:sz="4" w:space="0" w:color="auto"/>
              <w:right w:val="single" w:sz="4" w:space="0" w:color="auto"/>
            </w:tcBorders>
          </w:tcPr>
          <w:p w14:paraId="146B18EE" w14:textId="77777777" w:rsidR="00150C34" w:rsidRPr="004705FD" w:rsidRDefault="00150C34" w:rsidP="0052511A">
            <w:pPr>
              <w:spacing w:after="0" w:line="240" w:lineRule="auto"/>
              <w:ind w:left="0" w:firstLine="0"/>
              <w:jc w:val="center"/>
              <w:rPr>
                <w:sz w:val="24"/>
                <w:szCs w:val="24"/>
              </w:rPr>
            </w:pPr>
            <w:r w:rsidRPr="004705FD">
              <w:rPr>
                <w:sz w:val="24"/>
                <w:szCs w:val="24"/>
              </w:rPr>
              <w:t>6</w:t>
            </w:r>
          </w:p>
        </w:tc>
        <w:tc>
          <w:tcPr>
            <w:tcW w:w="906" w:type="dxa"/>
            <w:tcBorders>
              <w:top w:val="single" w:sz="4" w:space="0" w:color="auto"/>
              <w:left w:val="single" w:sz="4" w:space="0" w:color="auto"/>
              <w:bottom w:val="single" w:sz="4" w:space="0" w:color="auto"/>
              <w:right w:val="single" w:sz="4" w:space="0" w:color="auto"/>
            </w:tcBorders>
          </w:tcPr>
          <w:p w14:paraId="6BA81D94" w14:textId="77777777" w:rsidR="00150C34" w:rsidRPr="004705FD" w:rsidRDefault="00150C34" w:rsidP="0052511A">
            <w:pPr>
              <w:spacing w:line="240" w:lineRule="auto"/>
              <w:ind w:left="-108" w:firstLine="0"/>
              <w:jc w:val="center"/>
              <w:rPr>
                <w:sz w:val="24"/>
                <w:szCs w:val="24"/>
              </w:rPr>
            </w:pPr>
            <w:r w:rsidRPr="004705FD">
              <w:rPr>
                <w:sz w:val="24"/>
                <w:szCs w:val="24"/>
              </w:rPr>
              <w:t>2</w:t>
            </w:r>
          </w:p>
          <w:p w14:paraId="2B839CAB" w14:textId="77777777" w:rsidR="00150C34" w:rsidRPr="004705FD" w:rsidRDefault="00150C34" w:rsidP="0052511A">
            <w:pPr>
              <w:spacing w:line="240" w:lineRule="auto"/>
              <w:ind w:left="-108" w:firstLine="0"/>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tcPr>
          <w:p w14:paraId="731E2728" w14:textId="77777777" w:rsidR="00150C34" w:rsidRPr="004705FD" w:rsidRDefault="00150C34" w:rsidP="0052511A">
            <w:pPr>
              <w:spacing w:line="240" w:lineRule="auto"/>
              <w:ind w:left="0" w:firstLine="0"/>
              <w:jc w:val="center"/>
              <w:rPr>
                <w:sz w:val="24"/>
                <w:szCs w:val="24"/>
              </w:rPr>
            </w:pPr>
            <w:r w:rsidRPr="004705FD">
              <w:rPr>
                <w:sz w:val="24"/>
                <w:szCs w:val="24"/>
              </w:rPr>
              <w:t>4</w:t>
            </w:r>
          </w:p>
          <w:p w14:paraId="66D11DF8" w14:textId="77777777" w:rsidR="00150C34" w:rsidRPr="004705FD" w:rsidRDefault="00150C34" w:rsidP="0052511A">
            <w:pPr>
              <w:spacing w:line="240" w:lineRule="auto"/>
              <w:ind w:left="0" w:firstLine="0"/>
              <w:jc w:val="center"/>
              <w:rPr>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6090340C" w14:textId="77777777" w:rsidR="00150C34" w:rsidRDefault="00150C34" w:rsidP="0052511A">
            <w:pPr>
              <w:spacing w:line="240" w:lineRule="auto"/>
              <w:ind w:left="0" w:firstLine="0"/>
              <w:jc w:val="center"/>
              <w:rPr>
                <w:sz w:val="24"/>
                <w:szCs w:val="24"/>
              </w:rPr>
            </w:pPr>
            <w:r w:rsidRPr="004705FD">
              <w:rPr>
                <w:sz w:val="24"/>
                <w:szCs w:val="24"/>
              </w:rPr>
              <w:t>2</w:t>
            </w:r>
          </w:p>
          <w:p w14:paraId="17299D02" w14:textId="77777777" w:rsidR="00CF3DBD" w:rsidRDefault="00CF3DBD" w:rsidP="0052511A">
            <w:pPr>
              <w:spacing w:line="240" w:lineRule="auto"/>
              <w:ind w:left="0" w:firstLine="0"/>
              <w:jc w:val="center"/>
              <w:rPr>
                <w:sz w:val="24"/>
                <w:szCs w:val="24"/>
              </w:rPr>
            </w:pPr>
          </w:p>
          <w:p w14:paraId="7F77976B" w14:textId="77777777" w:rsidR="00CF3DBD" w:rsidRPr="004705FD" w:rsidRDefault="00CF3DBD" w:rsidP="0052511A">
            <w:pPr>
              <w:spacing w:line="240" w:lineRule="auto"/>
              <w:ind w:left="0" w:firstLine="0"/>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29F8EC64" w14:textId="77777777" w:rsidR="00150C34" w:rsidRPr="004705FD" w:rsidRDefault="00150C34" w:rsidP="0052511A">
            <w:pPr>
              <w:spacing w:line="240" w:lineRule="auto"/>
              <w:ind w:left="0" w:right="-32" w:firstLine="8"/>
              <w:jc w:val="center"/>
              <w:rPr>
                <w:sz w:val="24"/>
                <w:szCs w:val="24"/>
              </w:rPr>
            </w:pPr>
            <w:r w:rsidRPr="004705FD">
              <w:rPr>
                <w:sz w:val="24"/>
                <w:szCs w:val="24"/>
              </w:rPr>
              <w:t>12</w:t>
            </w:r>
          </w:p>
        </w:tc>
        <w:tc>
          <w:tcPr>
            <w:tcW w:w="1488" w:type="dxa"/>
            <w:tcBorders>
              <w:top w:val="nil"/>
              <w:left w:val="nil"/>
              <w:bottom w:val="single" w:sz="4" w:space="0" w:color="auto"/>
              <w:right w:val="single" w:sz="4" w:space="0" w:color="auto"/>
            </w:tcBorders>
            <w:shd w:val="clear" w:color="auto" w:fill="auto"/>
            <w:vAlign w:val="center"/>
          </w:tcPr>
          <w:p w14:paraId="327917BD" w14:textId="690A792D" w:rsidR="00150C34" w:rsidRDefault="00F94239" w:rsidP="0052511A">
            <w:pPr>
              <w:spacing w:after="0" w:line="240" w:lineRule="auto"/>
              <w:ind w:left="-5"/>
              <w:jc w:val="center"/>
              <w:rPr>
                <w:rStyle w:val="tlid-translation"/>
                <w:sz w:val="24"/>
                <w:szCs w:val="24"/>
                <w:lang w:val="en"/>
              </w:rPr>
            </w:pPr>
            <w:r>
              <w:rPr>
                <w:sz w:val="22"/>
                <w:lang w:val="en-US"/>
              </w:rPr>
              <w:t>Q</w:t>
            </w:r>
            <w:r w:rsidRPr="000B7B8E">
              <w:rPr>
                <w:sz w:val="22"/>
                <w:lang w:val="en-US"/>
              </w:rPr>
              <w:t>uestioning</w:t>
            </w:r>
            <w:r>
              <w:rPr>
                <w:sz w:val="22"/>
                <w:lang w:val="en-US"/>
              </w:rPr>
              <w:t>,</w:t>
            </w:r>
            <w:r w:rsidR="00150C34" w:rsidRPr="00150C34">
              <w:rPr>
                <w:sz w:val="24"/>
                <w:szCs w:val="24"/>
                <w:lang w:val="en"/>
              </w:rPr>
              <w:br/>
            </w:r>
            <w:r w:rsidR="00150C34" w:rsidRPr="00150C34">
              <w:rPr>
                <w:rStyle w:val="tlid-translation"/>
                <w:sz w:val="24"/>
                <w:szCs w:val="24"/>
                <w:lang w:val="en"/>
              </w:rPr>
              <w:t>discussion</w:t>
            </w:r>
          </w:p>
          <w:p w14:paraId="6A908879" w14:textId="77777777" w:rsidR="00CF3DBD" w:rsidRDefault="00CF3DBD" w:rsidP="0052511A">
            <w:pPr>
              <w:spacing w:after="0" w:line="240" w:lineRule="auto"/>
              <w:ind w:left="-5"/>
              <w:jc w:val="center"/>
              <w:rPr>
                <w:rStyle w:val="tlid-translation"/>
                <w:sz w:val="24"/>
                <w:szCs w:val="24"/>
                <w:lang w:val="en"/>
              </w:rPr>
            </w:pPr>
          </w:p>
          <w:p w14:paraId="4D91905E" w14:textId="77777777" w:rsidR="00CF3DBD" w:rsidRPr="00150C34" w:rsidRDefault="00CF3DBD" w:rsidP="0052511A">
            <w:pPr>
              <w:spacing w:after="0" w:line="240" w:lineRule="auto"/>
              <w:ind w:left="-5"/>
              <w:jc w:val="center"/>
              <w:rPr>
                <w:sz w:val="24"/>
                <w:szCs w:val="24"/>
              </w:rPr>
            </w:pPr>
          </w:p>
        </w:tc>
      </w:tr>
      <w:tr w:rsidR="00150C34" w:rsidRPr="004705FD" w14:paraId="795BD4F3" w14:textId="77777777" w:rsidTr="00F94239">
        <w:trPr>
          <w:trHeight w:val="19"/>
          <w:tblHeader/>
        </w:trPr>
        <w:tc>
          <w:tcPr>
            <w:tcW w:w="2677" w:type="dxa"/>
            <w:tcBorders>
              <w:top w:val="single" w:sz="4" w:space="0" w:color="auto"/>
              <w:left w:val="single" w:sz="4" w:space="0" w:color="auto"/>
              <w:bottom w:val="single" w:sz="4" w:space="0" w:color="auto"/>
              <w:right w:val="single" w:sz="4" w:space="0" w:color="auto"/>
            </w:tcBorders>
          </w:tcPr>
          <w:p w14:paraId="44852242" w14:textId="77777777" w:rsidR="00150C34" w:rsidRPr="00465C99" w:rsidRDefault="00150C34" w:rsidP="0052511A">
            <w:pPr>
              <w:spacing w:line="240" w:lineRule="auto"/>
              <w:ind w:left="0" w:firstLine="0"/>
              <w:rPr>
                <w:sz w:val="24"/>
                <w:szCs w:val="24"/>
                <w:lang w:val="en-US"/>
              </w:rPr>
            </w:pPr>
            <w:r w:rsidRPr="00465C99">
              <w:rPr>
                <w:rStyle w:val="tlid-translation"/>
                <w:sz w:val="24"/>
                <w:szCs w:val="24"/>
                <w:lang w:val="en"/>
              </w:rPr>
              <w:t>Topic 2. Types of portfolios. Styles of investing.</w:t>
            </w:r>
          </w:p>
        </w:tc>
        <w:tc>
          <w:tcPr>
            <w:tcW w:w="873" w:type="dxa"/>
            <w:tcBorders>
              <w:top w:val="single" w:sz="4" w:space="0" w:color="auto"/>
              <w:left w:val="single" w:sz="4" w:space="0" w:color="auto"/>
              <w:bottom w:val="single" w:sz="4" w:space="0" w:color="auto"/>
              <w:right w:val="single" w:sz="4" w:space="0" w:color="auto"/>
            </w:tcBorders>
          </w:tcPr>
          <w:p w14:paraId="42802993" w14:textId="77777777" w:rsidR="00150C34" w:rsidRPr="004705FD" w:rsidRDefault="00150C34" w:rsidP="0052511A">
            <w:pPr>
              <w:spacing w:line="240" w:lineRule="auto"/>
              <w:ind w:left="0" w:right="55" w:firstLine="12"/>
              <w:jc w:val="center"/>
              <w:rPr>
                <w:sz w:val="24"/>
                <w:szCs w:val="24"/>
              </w:rPr>
            </w:pPr>
            <w:r w:rsidRPr="004705FD">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14:paraId="49C7BFF2" w14:textId="77777777" w:rsidR="00150C34" w:rsidRPr="004705FD" w:rsidRDefault="00150C34" w:rsidP="0052511A">
            <w:pPr>
              <w:spacing w:after="0" w:line="240" w:lineRule="auto"/>
              <w:ind w:left="0" w:right="0" w:firstLine="8"/>
              <w:jc w:val="center"/>
              <w:rPr>
                <w:sz w:val="24"/>
                <w:szCs w:val="24"/>
              </w:rPr>
            </w:pPr>
            <w:r w:rsidRPr="004705FD">
              <w:rPr>
                <w:sz w:val="24"/>
                <w:szCs w:val="24"/>
              </w:rPr>
              <w:t>5</w:t>
            </w:r>
          </w:p>
        </w:tc>
        <w:tc>
          <w:tcPr>
            <w:tcW w:w="906" w:type="dxa"/>
            <w:tcBorders>
              <w:top w:val="single" w:sz="4" w:space="0" w:color="auto"/>
              <w:left w:val="single" w:sz="4" w:space="0" w:color="auto"/>
              <w:bottom w:val="single" w:sz="4" w:space="0" w:color="auto"/>
              <w:right w:val="single" w:sz="4" w:space="0" w:color="auto"/>
            </w:tcBorders>
          </w:tcPr>
          <w:p w14:paraId="0F1B9510" w14:textId="77777777" w:rsidR="00150C34" w:rsidRPr="004705FD" w:rsidRDefault="00150C34" w:rsidP="0052511A">
            <w:pPr>
              <w:spacing w:line="240" w:lineRule="auto"/>
              <w:ind w:left="-108" w:firstLine="0"/>
              <w:jc w:val="center"/>
              <w:rPr>
                <w:sz w:val="24"/>
                <w:szCs w:val="24"/>
              </w:rPr>
            </w:pPr>
            <w:r w:rsidRPr="004705FD">
              <w:rPr>
                <w:sz w:val="24"/>
                <w:szCs w:val="24"/>
              </w:rPr>
              <w:t>1</w:t>
            </w:r>
          </w:p>
        </w:tc>
        <w:tc>
          <w:tcPr>
            <w:tcW w:w="1078" w:type="dxa"/>
            <w:tcBorders>
              <w:top w:val="single" w:sz="4" w:space="0" w:color="auto"/>
              <w:left w:val="single" w:sz="4" w:space="0" w:color="auto"/>
              <w:bottom w:val="single" w:sz="4" w:space="0" w:color="auto"/>
              <w:right w:val="single" w:sz="4" w:space="0" w:color="auto"/>
            </w:tcBorders>
          </w:tcPr>
          <w:p w14:paraId="30323ABD" w14:textId="77777777" w:rsidR="00150C34" w:rsidRPr="004705FD" w:rsidRDefault="00150C34" w:rsidP="0052511A">
            <w:pPr>
              <w:spacing w:line="240" w:lineRule="auto"/>
              <w:ind w:left="0" w:firstLine="0"/>
              <w:jc w:val="center"/>
              <w:rPr>
                <w:sz w:val="24"/>
                <w:szCs w:val="24"/>
              </w:rPr>
            </w:pPr>
            <w:r w:rsidRPr="004705FD">
              <w:rPr>
                <w:sz w:val="24"/>
                <w:szCs w:val="24"/>
              </w:rPr>
              <w:t>4</w:t>
            </w:r>
          </w:p>
          <w:p w14:paraId="120439C8" w14:textId="77777777" w:rsidR="00150C34" w:rsidRPr="004705FD" w:rsidRDefault="00150C34" w:rsidP="0052511A">
            <w:pPr>
              <w:spacing w:line="240" w:lineRule="auto"/>
              <w:ind w:left="0" w:firstLine="0"/>
              <w:jc w:val="center"/>
              <w:rPr>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45D0697E" w14:textId="77777777" w:rsidR="00150C34" w:rsidRDefault="00150C34" w:rsidP="0052511A">
            <w:pPr>
              <w:spacing w:line="240" w:lineRule="auto"/>
              <w:ind w:left="0" w:firstLine="0"/>
              <w:jc w:val="center"/>
              <w:rPr>
                <w:sz w:val="24"/>
                <w:szCs w:val="24"/>
              </w:rPr>
            </w:pPr>
            <w:r w:rsidRPr="004705FD">
              <w:rPr>
                <w:sz w:val="24"/>
                <w:szCs w:val="24"/>
              </w:rPr>
              <w:t>2</w:t>
            </w:r>
          </w:p>
          <w:p w14:paraId="47296E52" w14:textId="77777777" w:rsidR="00CF3DBD" w:rsidRPr="004705FD" w:rsidRDefault="00CF3DBD" w:rsidP="0052511A">
            <w:pPr>
              <w:spacing w:line="240" w:lineRule="auto"/>
              <w:ind w:left="0" w:firstLine="0"/>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1B7A1044" w14:textId="77777777" w:rsidR="00150C34" w:rsidRPr="004705FD" w:rsidRDefault="00150C34" w:rsidP="0052511A">
            <w:pPr>
              <w:spacing w:line="240" w:lineRule="auto"/>
              <w:ind w:left="0" w:right="-32" w:firstLine="8"/>
              <w:jc w:val="center"/>
              <w:rPr>
                <w:sz w:val="24"/>
                <w:szCs w:val="24"/>
              </w:rPr>
            </w:pPr>
            <w:r w:rsidRPr="004705FD">
              <w:rPr>
                <w:sz w:val="24"/>
                <w:szCs w:val="24"/>
              </w:rPr>
              <w:t>10</w:t>
            </w:r>
          </w:p>
        </w:tc>
        <w:tc>
          <w:tcPr>
            <w:tcW w:w="1488" w:type="dxa"/>
            <w:tcBorders>
              <w:top w:val="nil"/>
              <w:left w:val="nil"/>
              <w:bottom w:val="single" w:sz="4" w:space="0" w:color="auto"/>
              <w:right w:val="single" w:sz="4" w:space="0" w:color="auto"/>
            </w:tcBorders>
            <w:shd w:val="clear" w:color="auto" w:fill="auto"/>
            <w:vAlign w:val="center"/>
          </w:tcPr>
          <w:p w14:paraId="676BD0F3" w14:textId="0882C912" w:rsidR="00150C34" w:rsidRDefault="00F94239" w:rsidP="0052511A">
            <w:pPr>
              <w:spacing w:after="0" w:line="240" w:lineRule="auto"/>
              <w:ind w:left="-5"/>
              <w:jc w:val="center"/>
              <w:rPr>
                <w:sz w:val="24"/>
              </w:rPr>
            </w:pPr>
            <w:r>
              <w:rPr>
                <w:sz w:val="22"/>
                <w:lang w:val="en-US"/>
              </w:rPr>
              <w:t>Q</w:t>
            </w:r>
            <w:r w:rsidRPr="000B7B8E">
              <w:rPr>
                <w:sz w:val="22"/>
                <w:lang w:val="en-US"/>
              </w:rPr>
              <w:t>uestioning</w:t>
            </w:r>
            <w:r w:rsidR="00150C34">
              <w:rPr>
                <w:sz w:val="24"/>
              </w:rPr>
              <w:t xml:space="preserve">, </w:t>
            </w:r>
            <w:proofErr w:type="spellStart"/>
            <w:r w:rsidR="00150C34">
              <w:rPr>
                <w:sz w:val="24"/>
              </w:rPr>
              <w:t>solving</w:t>
            </w:r>
            <w:proofErr w:type="spellEnd"/>
            <w:r w:rsidR="00150C34">
              <w:rPr>
                <w:sz w:val="24"/>
              </w:rPr>
              <w:t xml:space="preserve"> </w:t>
            </w:r>
            <w:proofErr w:type="spellStart"/>
            <w:r w:rsidR="00150C34">
              <w:rPr>
                <w:sz w:val="24"/>
              </w:rPr>
              <w:t>tests</w:t>
            </w:r>
            <w:proofErr w:type="spellEnd"/>
          </w:p>
          <w:p w14:paraId="34CEB754" w14:textId="77777777" w:rsidR="00CF3DBD" w:rsidRPr="004705FD" w:rsidRDefault="00CF3DBD" w:rsidP="0052511A">
            <w:pPr>
              <w:spacing w:after="0" w:line="240" w:lineRule="auto"/>
              <w:ind w:left="-5"/>
              <w:jc w:val="center"/>
              <w:rPr>
                <w:sz w:val="24"/>
              </w:rPr>
            </w:pPr>
          </w:p>
        </w:tc>
      </w:tr>
      <w:tr w:rsidR="00150C34" w:rsidRPr="00071D63" w14:paraId="27FFB293" w14:textId="77777777" w:rsidTr="00F94239">
        <w:trPr>
          <w:trHeight w:val="19"/>
          <w:tblHeader/>
        </w:trPr>
        <w:tc>
          <w:tcPr>
            <w:tcW w:w="2677" w:type="dxa"/>
            <w:tcBorders>
              <w:top w:val="single" w:sz="4" w:space="0" w:color="auto"/>
              <w:left w:val="single" w:sz="4" w:space="0" w:color="auto"/>
              <w:bottom w:val="single" w:sz="4" w:space="0" w:color="auto"/>
              <w:right w:val="single" w:sz="4" w:space="0" w:color="auto"/>
            </w:tcBorders>
          </w:tcPr>
          <w:p w14:paraId="53055A66" w14:textId="77777777" w:rsidR="00150C34" w:rsidRPr="00465C99" w:rsidRDefault="00150C34" w:rsidP="0052511A">
            <w:pPr>
              <w:spacing w:line="240" w:lineRule="auto"/>
              <w:ind w:left="0" w:firstLine="0"/>
              <w:rPr>
                <w:sz w:val="24"/>
                <w:szCs w:val="24"/>
                <w:lang w:val="en-US"/>
              </w:rPr>
            </w:pPr>
            <w:r w:rsidRPr="00465C99">
              <w:rPr>
                <w:rStyle w:val="tlid-translation"/>
                <w:sz w:val="24"/>
                <w:szCs w:val="24"/>
                <w:lang w:val="en"/>
              </w:rPr>
              <w:t>Topic 3. Stages of the portfolio management process. </w:t>
            </w:r>
          </w:p>
        </w:tc>
        <w:tc>
          <w:tcPr>
            <w:tcW w:w="873" w:type="dxa"/>
            <w:tcBorders>
              <w:top w:val="single" w:sz="4" w:space="0" w:color="auto"/>
              <w:left w:val="single" w:sz="4" w:space="0" w:color="auto"/>
              <w:bottom w:val="single" w:sz="4" w:space="0" w:color="auto"/>
              <w:right w:val="single" w:sz="4" w:space="0" w:color="auto"/>
            </w:tcBorders>
          </w:tcPr>
          <w:p w14:paraId="0F69D918" w14:textId="77777777" w:rsidR="00150C34" w:rsidRPr="004705FD" w:rsidRDefault="00150C34" w:rsidP="0052511A">
            <w:pPr>
              <w:spacing w:line="240" w:lineRule="auto"/>
              <w:ind w:left="0" w:right="55" w:firstLine="12"/>
              <w:jc w:val="center"/>
              <w:rPr>
                <w:sz w:val="24"/>
                <w:szCs w:val="24"/>
              </w:rPr>
            </w:pPr>
            <w:r w:rsidRPr="004705FD">
              <w:rPr>
                <w:sz w:val="24"/>
                <w:szCs w:val="24"/>
              </w:rPr>
              <w:t>19</w:t>
            </w:r>
          </w:p>
        </w:tc>
        <w:tc>
          <w:tcPr>
            <w:tcW w:w="992" w:type="dxa"/>
            <w:tcBorders>
              <w:top w:val="single" w:sz="4" w:space="0" w:color="auto"/>
              <w:left w:val="single" w:sz="4" w:space="0" w:color="auto"/>
              <w:bottom w:val="single" w:sz="4" w:space="0" w:color="auto"/>
              <w:right w:val="single" w:sz="4" w:space="0" w:color="auto"/>
            </w:tcBorders>
          </w:tcPr>
          <w:p w14:paraId="6ABA1F9E" w14:textId="77777777" w:rsidR="00150C34" w:rsidRPr="004705FD" w:rsidRDefault="00150C34" w:rsidP="0052511A">
            <w:pPr>
              <w:spacing w:after="0" w:line="240" w:lineRule="auto"/>
              <w:ind w:left="0" w:right="0" w:firstLine="8"/>
              <w:jc w:val="center"/>
              <w:rPr>
                <w:sz w:val="24"/>
                <w:szCs w:val="24"/>
              </w:rPr>
            </w:pPr>
            <w:r w:rsidRPr="004705FD">
              <w:rPr>
                <w:sz w:val="24"/>
                <w:szCs w:val="24"/>
              </w:rPr>
              <w:t>7</w:t>
            </w:r>
          </w:p>
        </w:tc>
        <w:tc>
          <w:tcPr>
            <w:tcW w:w="906" w:type="dxa"/>
            <w:tcBorders>
              <w:top w:val="single" w:sz="4" w:space="0" w:color="auto"/>
              <w:left w:val="single" w:sz="4" w:space="0" w:color="auto"/>
              <w:bottom w:val="single" w:sz="4" w:space="0" w:color="auto"/>
              <w:right w:val="single" w:sz="4" w:space="0" w:color="auto"/>
            </w:tcBorders>
          </w:tcPr>
          <w:p w14:paraId="015BEF8E" w14:textId="77777777" w:rsidR="00150C34" w:rsidRPr="004705FD" w:rsidRDefault="00150C34" w:rsidP="0052511A">
            <w:pPr>
              <w:spacing w:line="240" w:lineRule="auto"/>
              <w:ind w:left="-108" w:firstLine="0"/>
              <w:jc w:val="center"/>
              <w:rPr>
                <w:sz w:val="24"/>
                <w:szCs w:val="24"/>
              </w:rPr>
            </w:pPr>
            <w:r w:rsidRPr="004705FD">
              <w:rPr>
                <w:sz w:val="24"/>
                <w:szCs w:val="24"/>
              </w:rPr>
              <w:t>1</w:t>
            </w:r>
          </w:p>
          <w:p w14:paraId="3F01D76E" w14:textId="77777777" w:rsidR="00150C34" w:rsidRPr="004705FD" w:rsidRDefault="00150C34" w:rsidP="0052511A">
            <w:pPr>
              <w:spacing w:line="240" w:lineRule="auto"/>
              <w:ind w:left="-108" w:firstLine="0"/>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tcPr>
          <w:p w14:paraId="44B25D52" w14:textId="77777777" w:rsidR="00150C34" w:rsidRPr="004705FD" w:rsidRDefault="00150C34" w:rsidP="0052511A">
            <w:pPr>
              <w:spacing w:line="240" w:lineRule="auto"/>
              <w:ind w:left="0" w:firstLine="0"/>
              <w:jc w:val="center"/>
              <w:rPr>
                <w:sz w:val="24"/>
                <w:szCs w:val="24"/>
              </w:rPr>
            </w:pPr>
            <w:r w:rsidRPr="004705FD">
              <w:rPr>
                <w:sz w:val="24"/>
                <w:szCs w:val="24"/>
              </w:rPr>
              <w:t>6</w:t>
            </w:r>
          </w:p>
          <w:p w14:paraId="09B2E73D" w14:textId="77777777" w:rsidR="00150C34" w:rsidRPr="004705FD" w:rsidRDefault="00150C34" w:rsidP="0052511A">
            <w:pPr>
              <w:spacing w:line="240" w:lineRule="auto"/>
              <w:ind w:left="0" w:firstLine="0"/>
              <w:jc w:val="center"/>
              <w:rPr>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2E3BF3BD" w14:textId="77777777" w:rsidR="00150C34" w:rsidRDefault="00150C34" w:rsidP="0052511A">
            <w:pPr>
              <w:spacing w:line="240" w:lineRule="auto"/>
              <w:ind w:left="0" w:firstLine="0"/>
              <w:jc w:val="center"/>
              <w:rPr>
                <w:sz w:val="24"/>
                <w:szCs w:val="24"/>
              </w:rPr>
            </w:pPr>
            <w:r w:rsidRPr="004705FD">
              <w:rPr>
                <w:sz w:val="24"/>
                <w:szCs w:val="24"/>
              </w:rPr>
              <w:t>3</w:t>
            </w:r>
          </w:p>
          <w:p w14:paraId="2F5DB779" w14:textId="77777777" w:rsidR="00CF3DBD" w:rsidRPr="004705FD" w:rsidRDefault="00CF3DBD" w:rsidP="0052511A">
            <w:pPr>
              <w:spacing w:line="240" w:lineRule="auto"/>
              <w:ind w:left="0" w:firstLine="0"/>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39546C28" w14:textId="77777777" w:rsidR="00150C34" w:rsidRPr="004705FD" w:rsidRDefault="00150C34" w:rsidP="0052511A">
            <w:pPr>
              <w:spacing w:line="240" w:lineRule="auto"/>
              <w:ind w:left="0" w:right="-32" w:firstLine="8"/>
              <w:jc w:val="center"/>
              <w:rPr>
                <w:sz w:val="24"/>
                <w:szCs w:val="24"/>
              </w:rPr>
            </w:pPr>
            <w:r w:rsidRPr="004705FD">
              <w:rPr>
                <w:sz w:val="24"/>
                <w:szCs w:val="24"/>
              </w:rPr>
              <w:t>12</w:t>
            </w:r>
          </w:p>
        </w:tc>
        <w:tc>
          <w:tcPr>
            <w:tcW w:w="1488" w:type="dxa"/>
            <w:tcBorders>
              <w:top w:val="nil"/>
              <w:left w:val="nil"/>
              <w:bottom w:val="single" w:sz="4" w:space="0" w:color="auto"/>
              <w:right w:val="single" w:sz="4" w:space="0" w:color="auto"/>
            </w:tcBorders>
            <w:shd w:val="clear" w:color="auto" w:fill="auto"/>
            <w:vAlign w:val="center"/>
          </w:tcPr>
          <w:p w14:paraId="76C61424" w14:textId="0AF2325D" w:rsidR="00150C34" w:rsidRPr="00150C34" w:rsidRDefault="00F94239" w:rsidP="0052511A">
            <w:pPr>
              <w:spacing w:after="0" w:line="240" w:lineRule="auto"/>
              <w:ind w:left="-5"/>
              <w:jc w:val="center"/>
              <w:rPr>
                <w:sz w:val="24"/>
                <w:lang w:val="en-US"/>
              </w:rPr>
            </w:pPr>
            <w:r>
              <w:rPr>
                <w:sz w:val="22"/>
                <w:lang w:val="en-US"/>
              </w:rPr>
              <w:t>Q</w:t>
            </w:r>
            <w:r w:rsidRPr="000B7B8E">
              <w:rPr>
                <w:sz w:val="22"/>
                <w:lang w:val="en-US"/>
              </w:rPr>
              <w:t>uestioning</w:t>
            </w:r>
            <w:r w:rsidR="00150C34" w:rsidRPr="00150C34">
              <w:rPr>
                <w:sz w:val="24"/>
                <w:lang w:val="en-US"/>
              </w:rPr>
              <w:t xml:space="preserve">, solving tests </w:t>
            </w:r>
            <w:r w:rsidR="00150C34">
              <w:rPr>
                <w:sz w:val="24"/>
                <w:lang w:val="en-US"/>
              </w:rPr>
              <w:t>and problems</w:t>
            </w:r>
          </w:p>
        </w:tc>
      </w:tr>
      <w:tr w:rsidR="00150C34" w:rsidRPr="004705FD" w14:paraId="15662204" w14:textId="77777777" w:rsidTr="00F94239">
        <w:trPr>
          <w:trHeight w:val="806"/>
          <w:tblHeader/>
        </w:trPr>
        <w:tc>
          <w:tcPr>
            <w:tcW w:w="2677" w:type="dxa"/>
            <w:tcBorders>
              <w:top w:val="single" w:sz="4" w:space="0" w:color="auto"/>
              <w:left w:val="single" w:sz="4" w:space="0" w:color="auto"/>
              <w:bottom w:val="single" w:sz="4" w:space="0" w:color="auto"/>
              <w:right w:val="single" w:sz="4" w:space="0" w:color="auto"/>
            </w:tcBorders>
          </w:tcPr>
          <w:p w14:paraId="177270DF" w14:textId="77777777" w:rsidR="00150C34" w:rsidRPr="00465C99" w:rsidRDefault="00150C34" w:rsidP="0052511A">
            <w:pPr>
              <w:spacing w:line="240" w:lineRule="auto"/>
              <w:ind w:left="0" w:firstLine="0"/>
              <w:rPr>
                <w:sz w:val="24"/>
                <w:szCs w:val="24"/>
                <w:lang w:val="en-US"/>
              </w:rPr>
            </w:pPr>
            <w:r w:rsidRPr="00465C99">
              <w:rPr>
                <w:rStyle w:val="tlid-translation"/>
                <w:sz w:val="24"/>
                <w:szCs w:val="24"/>
                <w:lang w:val="en"/>
              </w:rPr>
              <w:t>Topic 4. Financial instruments and their valuation.</w:t>
            </w:r>
          </w:p>
        </w:tc>
        <w:tc>
          <w:tcPr>
            <w:tcW w:w="873" w:type="dxa"/>
            <w:tcBorders>
              <w:top w:val="single" w:sz="4" w:space="0" w:color="auto"/>
              <w:left w:val="single" w:sz="4" w:space="0" w:color="auto"/>
              <w:bottom w:val="single" w:sz="4" w:space="0" w:color="auto"/>
              <w:right w:val="single" w:sz="4" w:space="0" w:color="auto"/>
            </w:tcBorders>
          </w:tcPr>
          <w:p w14:paraId="1C60C8B8" w14:textId="77777777" w:rsidR="00150C34" w:rsidRPr="004705FD" w:rsidRDefault="00150C34" w:rsidP="0052511A">
            <w:pPr>
              <w:spacing w:line="240" w:lineRule="auto"/>
              <w:ind w:left="0" w:right="55" w:firstLine="12"/>
              <w:jc w:val="center"/>
              <w:rPr>
                <w:sz w:val="24"/>
                <w:szCs w:val="24"/>
              </w:rPr>
            </w:pPr>
            <w:r w:rsidRPr="004705FD">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48010D0A" w14:textId="77777777" w:rsidR="00150C34" w:rsidRPr="004705FD" w:rsidRDefault="00150C34" w:rsidP="0052511A">
            <w:pPr>
              <w:spacing w:after="0" w:line="240" w:lineRule="auto"/>
              <w:ind w:left="0" w:right="0" w:firstLine="8"/>
              <w:jc w:val="center"/>
              <w:rPr>
                <w:sz w:val="24"/>
                <w:szCs w:val="24"/>
              </w:rPr>
            </w:pPr>
            <w:r w:rsidRPr="004705FD">
              <w:rPr>
                <w:sz w:val="24"/>
                <w:szCs w:val="24"/>
              </w:rPr>
              <w:t>10</w:t>
            </w:r>
          </w:p>
        </w:tc>
        <w:tc>
          <w:tcPr>
            <w:tcW w:w="906" w:type="dxa"/>
            <w:tcBorders>
              <w:top w:val="single" w:sz="4" w:space="0" w:color="auto"/>
              <w:left w:val="single" w:sz="4" w:space="0" w:color="auto"/>
              <w:bottom w:val="single" w:sz="4" w:space="0" w:color="auto"/>
              <w:right w:val="single" w:sz="4" w:space="0" w:color="auto"/>
            </w:tcBorders>
          </w:tcPr>
          <w:p w14:paraId="6B5E1C6F" w14:textId="77777777" w:rsidR="00150C34" w:rsidRPr="004705FD" w:rsidRDefault="00150C34" w:rsidP="0052511A">
            <w:pPr>
              <w:spacing w:line="240" w:lineRule="auto"/>
              <w:ind w:left="-108" w:firstLine="0"/>
              <w:jc w:val="center"/>
              <w:rPr>
                <w:sz w:val="24"/>
                <w:szCs w:val="24"/>
              </w:rPr>
            </w:pPr>
            <w:r w:rsidRPr="004705FD">
              <w:rPr>
                <w:sz w:val="24"/>
                <w:szCs w:val="24"/>
              </w:rPr>
              <w:t>4</w:t>
            </w:r>
          </w:p>
          <w:p w14:paraId="1475CC6E" w14:textId="77777777" w:rsidR="00150C34" w:rsidRPr="004705FD" w:rsidRDefault="00150C34" w:rsidP="0052511A">
            <w:pPr>
              <w:spacing w:line="240" w:lineRule="auto"/>
              <w:ind w:left="-108" w:firstLine="0"/>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tcPr>
          <w:p w14:paraId="0630666A" w14:textId="77777777" w:rsidR="00150C34" w:rsidRPr="004705FD" w:rsidRDefault="00150C34" w:rsidP="0052511A">
            <w:pPr>
              <w:spacing w:line="240" w:lineRule="auto"/>
              <w:ind w:left="0" w:firstLine="0"/>
              <w:jc w:val="center"/>
              <w:rPr>
                <w:sz w:val="24"/>
                <w:szCs w:val="24"/>
              </w:rPr>
            </w:pPr>
            <w:r w:rsidRPr="004705FD">
              <w:rPr>
                <w:sz w:val="24"/>
                <w:szCs w:val="24"/>
              </w:rPr>
              <w:t>6</w:t>
            </w:r>
          </w:p>
          <w:p w14:paraId="09D5AACE" w14:textId="77777777" w:rsidR="00150C34" w:rsidRPr="004705FD" w:rsidRDefault="00150C34" w:rsidP="0052511A">
            <w:pPr>
              <w:spacing w:line="240" w:lineRule="auto"/>
              <w:ind w:left="0" w:firstLine="0"/>
              <w:jc w:val="center"/>
              <w:rPr>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4D025DFF" w14:textId="77777777" w:rsidR="00150C34" w:rsidRDefault="00150C34" w:rsidP="0052511A">
            <w:pPr>
              <w:spacing w:line="240" w:lineRule="auto"/>
              <w:ind w:left="0" w:firstLine="0"/>
              <w:jc w:val="center"/>
              <w:rPr>
                <w:sz w:val="24"/>
                <w:szCs w:val="24"/>
              </w:rPr>
            </w:pPr>
            <w:r w:rsidRPr="004705FD">
              <w:rPr>
                <w:sz w:val="24"/>
                <w:szCs w:val="24"/>
              </w:rPr>
              <w:t>3</w:t>
            </w:r>
          </w:p>
          <w:p w14:paraId="65066073" w14:textId="77777777" w:rsidR="00CF3DBD" w:rsidRPr="004705FD" w:rsidRDefault="00CF3DBD" w:rsidP="0052511A">
            <w:pPr>
              <w:spacing w:line="240" w:lineRule="auto"/>
              <w:ind w:left="0" w:firstLine="0"/>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40AEFDC9" w14:textId="77777777" w:rsidR="00150C34" w:rsidRPr="004705FD" w:rsidRDefault="00150C34" w:rsidP="0052511A">
            <w:pPr>
              <w:spacing w:line="240" w:lineRule="auto"/>
              <w:ind w:left="0" w:right="-32" w:firstLine="8"/>
              <w:jc w:val="center"/>
              <w:rPr>
                <w:sz w:val="24"/>
                <w:szCs w:val="24"/>
              </w:rPr>
            </w:pPr>
            <w:r w:rsidRPr="004705FD">
              <w:rPr>
                <w:sz w:val="24"/>
                <w:szCs w:val="24"/>
              </w:rPr>
              <w:t>10</w:t>
            </w:r>
          </w:p>
        </w:tc>
        <w:tc>
          <w:tcPr>
            <w:tcW w:w="1488" w:type="dxa"/>
            <w:tcBorders>
              <w:top w:val="nil"/>
              <w:left w:val="nil"/>
              <w:bottom w:val="single" w:sz="4" w:space="0" w:color="auto"/>
              <w:right w:val="single" w:sz="4" w:space="0" w:color="auto"/>
            </w:tcBorders>
            <w:shd w:val="clear" w:color="auto" w:fill="auto"/>
            <w:vAlign w:val="center"/>
          </w:tcPr>
          <w:p w14:paraId="144AD1FA" w14:textId="477C69C3" w:rsidR="00150C34" w:rsidRPr="004705FD" w:rsidRDefault="00F94239" w:rsidP="0052511A">
            <w:pPr>
              <w:spacing w:after="0" w:line="240" w:lineRule="auto"/>
              <w:ind w:left="-5"/>
              <w:jc w:val="center"/>
              <w:rPr>
                <w:sz w:val="24"/>
              </w:rPr>
            </w:pPr>
            <w:r>
              <w:rPr>
                <w:sz w:val="22"/>
                <w:lang w:val="en-US"/>
              </w:rPr>
              <w:t>Q</w:t>
            </w:r>
            <w:r w:rsidRPr="000B7B8E">
              <w:rPr>
                <w:sz w:val="22"/>
                <w:lang w:val="en-US"/>
              </w:rPr>
              <w:t>uestioning</w:t>
            </w:r>
            <w:r w:rsidR="00150C34" w:rsidRPr="004705FD">
              <w:rPr>
                <w:sz w:val="24"/>
              </w:rPr>
              <w:t xml:space="preserve">, </w:t>
            </w:r>
            <w:proofErr w:type="spellStart"/>
            <w:r w:rsidR="00150C34">
              <w:rPr>
                <w:sz w:val="24"/>
              </w:rPr>
              <w:t>solving</w:t>
            </w:r>
            <w:proofErr w:type="spellEnd"/>
            <w:r w:rsidR="00150C34">
              <w:rPr>
                <w:sz w:val="24"/>
              </w:rPr>
              <w:t xml:space="preserve"> </w:t>
            </w:r>
            <w:proofErr w:type="spellStart"/>
            <w:r w:rsidR="00150C34">
              <w:rPr>
                <w:sz w:val="24"/>
              </w:rPr>
              <w:t>tests</w:t>
            </w:r>
            <w:proofErr w:type="spellEnd"/>
          </w:p>
        </w:tc>
      </w:tr>
      <w:tr w:rsidR="00150C34" w:rsidRPr="00071D63" w14:paraId="743E4FAC" w14:textId="77777777" w:rsidTr="00F94239">
        <w:trPr>
          <w:trHeight w:val="19"/>
          <w:tblHeader/>
        </w:trPr>
        <w:tc>
          <w:tcPr>
            <w:tcW w:w="2677" w:type="dxa"/>
            <w:tcBorders>
              <w:top w:val="single" w:sz="4" w:space="0" w:color="auto"/>
              <w:left w:val="single" w:sz="4" w:space="0" w:color="auto"/>
              <w:bottom w:val="single" w:sz="4" w:space="0" w:color="auto"/>
              <w:right w:val="single" w:sz="4" w:space="0" w:color="auto"/>
            </w:tcBorders>
          </w:tcPr>
          <w:p w14:paraId="0A339DCB" w14:textId="77777777" w:rsidR="00150C34" w:rsidRPr="00465C99" w:rsidRDefault="00150C34" w:rsidP="0052511A">
            <w:pPr>
              <w:spacing w:line="240" w:lineRule="auto"/>
              <w:ind w:left="0" w:firstLine="0"/>
              <w:rPr>
                <w:sz w:val="24"/>
                <w:szCs w:val="24"/>
                <w:lang w:val="en-US"/>
              </w:rPr>
            </w:pPr>
            <w:r w:rsidRPr="00465C99">
              <w:rPr>
                <w:rStyle w:val="tlid-translation"/>
                <w:sz w:val="24"/>
                <w:szCs w:val="24"/>
                <w:lang w:val="en"/>
              </w:rPr>
              <w:t>Topic 5. Derivative financial instruments and their use in the investment portfolio.</w:t>
            </w:r>
          </w:p>
        </w:tc>
        <w:tc>
          <w:tcPr>
            <w:tcW w:w="873" w:type="dxa"/>
            <w:tcBorders>
              <w:top w:val="single" w:sz="4" w:space="0" w:color="auto"/>
              <w:left w:val="single" w:sz="4" w:space="0" w:color="auto"/>
              <w:bottom w:val="single" w:sz="4" w:space="0" w:color="auto"/>
              <w:right w:val="single" w:sz="4" w:space="0" w:color="auto"/>
            </w:tcBorders>
          </w:tcPr>
          <w:p w14:paraId="793919E8" w14:textId="77777777" w:rsidR="00150C34" w:rsidRPr="004705FD" w:rsidRDefault="00150C34" w:rsidP="0052511A">
            <w:pPr>
              <w:spacing w:line="240" w:lineRule="auto"/>
              <w:ind w:left="0" w:right="55" w:firstLine="12"/>
              <w:jc w:val="center"/>
              <w:rPr>
                <w:sz w:val="24"/>
                <w:szCs w:val="24"/>
              </w:rPr>
            </w:pPr>
            <w:r w:rsidRPr="004705FD">
              <w:rPr>
                <w:sz w:val="24"/>
                <w:szCs w:val="24"/>
              </w:rPr>
              <w:t>19</w:t>
            </w:r>
          </w:p>
        </w:tc>
        <w:tc>
          <w:tcPr>
            <w:tcW w:w="992" w:type="dxa"/>
            <w:tcBorders>
              <w:top w:val="single" w:sz="4" w:space="0" w:color="auto"/>
              <w:left w:val="single" w:sz="4" w:space="0" w:color="auto"/>
              <w:bottom w:val="single" w:sz="4" w:space="0" w:color="auto"/>
              <w:right w:val="single" w:sz="4" w:space="0" w:color="auto"/>
            </w:tcBorders>
          </w:tcPr>
          <w:p w14:paraId="1EA3DD15" w14:textId="77777777" w:rsidR="00150C34" w:rsidRPr="004705FD" w:rsidRDefault="00150C34" w:rsidP="0052511A">
            <w:pPr>
              <w:spacing w:after="0" w:line="240" w:lineRule="auto"/>
              <w:ind w:left="0" w:right="0" w:firstLine="8"/>
              <w:jc w:val="center"/>
              <w:rPr>
                <w:sz w:val="24"/>
                <w:szCs w:val="24"/>
              </w:rPr>
            </w:pPr>
            <w:r w:rsidRPr="004705FD">
              <w:rPr>
                <w:sz w:val="24"/>
                <w:szCs w:val="24"/>
              </w:rPr>
              <w:t>7</w:t>
            </w:r>
          </w:p>
        </w:tc>
        <w:tc>
          <w:tcPr>
            <w:tcW w:w="906" w:type="dxa"/>
            <w:tcBorders>
              <w:top w:val="single" w:sz="4" w:space="0" w:color="auto"/>
              <w:left w:val="single" w:sz="4" w:space="0" w:color="auto"/>
              <w:bottom w:val="single" w:sz="4" w:space="0" w:color="auto"/>
              <w:right w:val="single" w:sz="4" w:space="0" w:color="auto"/>
            </w:tcBorders>
          </w:tcPr>
          <w:p w14:paraId="0F653597" w14:textId="77777777" w:rsidR="00150C34" w:rsidRPr="004705FD" w:rsidRDefault="00150C34" w:rsidP="0052511A">
            <w:pPr>
              <w:spacing w:line="240" w:lineRule="auto"/>
              <w:ind w:left="-108" w:firstLine="0"/>
              <w:jc w:val="center"/>
              <w:rPr>
                <w:sz w:val="24"/>
                <w:szCs w:val="24"/>
                <w:lang w:val="en-US"/>
              </w:rPr>
            </w:pPr>
            <w:r w:rsidRPr="004705FD">
              <w:rPr>
                <w:sz w:val="24"/>
                <w:szCs w:val="24"/>
                <w:lang w:val="en-US"/>
              </w:rPr>
              <w:t>1</w:t>
            </w:r>
          </w:p>
        </w:tc>
        <w:tc>
          <w:tcPr>
            <w:tcW w:w="1078" w:type="dxa"/>
            <w:tcBorders>
              <w:top w:val="single" w:sz="4" w:space="0" w:color="auto"/>
              <w:left w:val="single" w:sz="4" w:space="0" w:color="auto"/>
              <w:bottom w:val="single" w:sz="4" w:space="0" w:color="auto"/>
              <w:right w:val="single" w:sz="4" w:space="0" w:color="auto"/>
            </w:tcBorders>
          </w:tcPr>
          <w:p w14:paraId="38C595DB" w14:textId="77777777" w:rsidR="00150C34" w:rsidRPr="004705FD" w:rsidRDefault="00150C34" w:rsidP="0052511A">
            <w:pPr>
              <w:spacing w:line="240" w:lineRule="auto"/>
              <w:ind w:left="0" w:firstLine="0"/>
              <w:jc w:val="center"/>
              <w:rPr>
                <w:sz w:val="24"/>
                <w:szCs w:val="24"/>
                <w:lang w:val="en-US"/>
              </w:rPr>
            </w:pPr>
            <w:r w:rsidRPr="004705FD">
              <w:rPr>
                <w:sz w:val="24"/>
                <w:szCs w:val="24"/>
                <w:lang w:val="en-US"/>
              </w:rPr>
              <w:t>6</w:t>
            </w:r>
          </w:p>
        </w:tc>
        <w:tc>
          <w:tcPr>
            <w:tcW w:w="1318" w:type="dxa"/>
            <w:tcBorders>
              <w:top w:val="nil"/>
              <w:left w:val="nil"/>
              <w:bottom w:val="single" w:sz="4" w:space="0" w:color="auto"/>
              <w:right w:val="single" w:sz="4" w:space="0" w:color="auto"/>
            </w:tcBorders>
            <w:shd w:val="clear" w:color="auto" w:fill="auto"/>
            <w:vAlign w:val="center"/>
          </w:tcPr>
          <w:p w14:paraId="6EDCCC49" w14:textId="77777777" w:rsidR="00150C34" w:rsidRDefault="00150C34" w:rsidP="0052511A">
            <w:pPr>
              <w:ind w:left="0"/>
              <w:jc w:val="center"/>
              <w:rPr>
                <w:color w:val="000000" w:themeColor="text1"/>
                <w:sz w:val="24"/>
              </w:rPr>
            </w:pPr>
            <w:r w:rsidRPr="004705FD">
              <w:rPr>
                <w:color w:val="000000" w:themeColor="text1"/>
                <w:sz w:val="24"/>
              </w:rPr>
              <w:t>3</w:t>
            </w:r>
          </w:p>
          <w:p w14:paraId="0F12CEA6" w14:textId="77777777" w:rsidR="00CF3DBD" w:rsidRPr="004705FD" w:rsidRDefault="00CF3DBD" w:rsidP="0052511A">
            <w:pPr>
              <w:ind w:left="0"/>
              <w:jc w:val="center"/>
              <w:rPr>
                <w:color w:val="000000" w:themeColor="text1"/>
                <w:sz w:val="24"/>
              </w:rPr>
            </w:pPr>
          </w:p>
        </w:tc>
        <w:tc>
          <w:tcPr>
            <w:tcW w:w="880" w:type="dxa"/>
            <w:tcBorders>
              <w:top w:val="single" w:sz="4" w:space="0" w:color="auto"/>
              <w:left w:val="single" w:sz="4" w:space="0" w:color="auto"/>
              <w:bottom w:val="single" w:sz="4" w:space="0" w:color="auto"/>
              <w:right w:val="single" w:sz="4" w:space="0" w:color="auto"/>
            </w:tcBorders>
          </w:tcPr>
          <w:p w14:paraId="5F8E72D8" w14:textId="77777777" w:rsidR="00150C34" w:rsidRPr="004705FD" w:rsidRDefault="00150C34" w:rsidP="0052511A">
            <w:pPr>
              <w:spacing w:line="240" w:lineRule="auto"/>
              <w:ind w:left="0" w:right="-32" w:firstLine="8"/>
              <w:jc w:val="center"/>
              <w:rPr>
                <w:sz w:val="24"/>
                <w:szCs w:val="24"/>
              </w:rPr>
            </w:pPr>
            <w:r w:rsidRPr="004705FD">
              <w:rPr>
                <w:sz w:val="24"/>
                <w:szCs w:val="24"/>
              </w:rPr>
              <w:t>12</w:t>
            </w:r>
          </w:p>
        </w:tc>
        <w:tc>
          <w:tcPr>
            <w:tcW w:w="1488" w:type="dxa"/>
            <w:tcBorders>
              <w:top w:val="nil"/>
              <w:left w:val="nil"/>
              <w:bottom w:val="single" w:sz="4" w:space="0" w:color="auto"/>
              <w:right w:val="single" w:sz="4" w:space="0" w:color="auto"/>
            </w:tcBorders>
            <w:shd w:val="clear" w:color="auto" w:fill="auto"/>
            <w:vAlign w:val="center"/>
          </w:tcPr>
          <w:p w14:paraId="76D8BFAD" w14:textId="10A93C56" w:rsidR="00150C34" w:rsidRPr="00150C34" w:rsidRDefault="00F94239" w:rsidP="0052511A">
            <w:pPr>
              <w:spacing w:after="0" w:line="240" w:lineRule="auto"/>
              <w:ind w:left="-5"/>
              <w:jc w:val="center"/>
              <w:rPr>
                <w:sz w:val="24"/>
                <w:lang w:val="en-US"/>
              </w:rPr>
            </w:pPr>
            <w:r>
              <w:rPr>
                <w:sz w:val="22"/>
                <w:lang w:val="en-US"/>
              </w:rPr>
              <w:t>Q</w:t>
            </w:r>
            <w:r w:rsidRPr="000B7B8E">
              <w:rPr>
                <w:sz w:val="22"/>
                <w:lang w:val="en-US"/>
              </w:rPr>
              <w:t>uestioning</w:t>
            </w:r>
            <w:r w:rsidR="00150C34" w:rsidRPr="00150C34">
              <w:rPr>
                <w:sz w:val="24"/>
                <w:lang w:val="en-US"/>
              </w:rPr>
              <w:t xml:space="preserve">, solving tests </w:t>
            </w:r>
            <w:r w:rsidR="00150C34">
              <w:rPr>
                <w:sz w:val="24"/>
                <w:lang w:val="en-US"/>
              </w:rPr>
              <w:t>and problems</w:t>
            </w:r>
          </w:p>
        </w:tc>
      </w:tr>
      <w:tr w:rsidR="00150C34" w:rsidRPr="00071D63" w14:paraId="28AD22FB" w14:textId="77777777" w:rsidTr="00F94239">
        <w:trPr>
          <w:trHeight w:val="2210"/>
          <w:tblHeader/>
        </w:trPr>
        <w:tc>
          <w:tcPr>
            <w:tcW w:w="2677" w:type="dxa"/>
            <w:tcBorders>
              <w:top w:val="single" w:sz="4" w:space="0" w:color="auto"/>
              <w:left w:val="single" w:sz="4" w:space="0" w:color="auto"/>
              <w:bottom w:val="single" w:sz="4" w:space="0" w:color="auto"/>
              <w:right w:val="single" w:sz="4" w:space="0" w:color="auto"/>
            </w:tcBorders>
          </w:tcPr>
          <w:p w14:paraId="15837532" w14:textId="77777777" w:rsidR="00150C34" w:rsidRPr="00BC7E89" w:rsidRDefault="00150C34" w:rsidP="0052511A">
            <w:pPr>
              <w:spacing w:line="240" w:lineRule="auto"/>
              <w:ind w:left="0" w:firstLine="0"/>
              <w:rPr>
                <w:sz w:val="24"/>
                <w:szCs w:val="24"/>
              </w:rPr>
            </w:pPr>
            <w:r w:rsidRPr="00BC7E89">
              <w:rPr>
                <w:rStyle w:val="tlid-translation"/>
                <w:sz w:val="24"/>
                <w:szCs w:val="24"/>
                <w:lang w:val="en"/>
              </w:rPr>
              <w:t> Topic 6. Analysis of the returns from of investment portfolio management and attribution of profitability. Methods</w:t>
            </w:r>
            <w:r w:rsidR="00BC7E89" w:rsidRPr="00BC7E89">
              <w:rPr>
                <w:rStyle w:val="tlid-translation"/>
                <w:sz w:val="24"/>
                <w:szCs w:val="24"/>
                <w:lang w:val="en"/>
              </w:rPr>
              <w:t xml:space="preserve"> to increase portfolio sustainability</w:t>
            </w:r>
            <w:r w:rsidRPr="00BC7E89">
              <w:rPr>
                <w:rStyle w:val="tlid-translation"/>
                <w:sz w:val="24"/>
                <w:szCs w:val="24"/>
                <w:lang w:val="en"/>
              </w:rPr>
              <w:t>.</w:t>
            </w:r>
          </w:p>
        </w:tc>
        <w:tc>
          <w:tcPr>
            <w:tcW w:w="873" w:type="dxa"/>
            <w:tcBorders>
              <w:top w:val="single" w:sz="4" w:space="0" w:color="auto"/>
              <w:left w:val="single" w:sz="4" w:space="0" w:color="auto"/>
              <w:bottom w:val="single" w:sz="4" w:space="0" w:color="auto"/>
              <w:right w:val="single" w:sz="4" w:space="0" w:color="auto"/>
            </w:tcBorders>
          </w:tcPr>
          <w:p w14:paraId="6F33AE71" w14:textId="77777777" w:rsidR="00150C34" w:rsidRPr="004705FD" w:rsidRDefault="00150C34" w:rsidP="0052511A">
            <w:pPr>
              <w:spacing w:line="240" w:lineRule="auto"/>
              <w:ind w:left="0" w:right="55" w:firstLine="12"/>
              <w:jc w:val="center"/>
              <w:rPr>
                <w:sz w:val="24"/>
                <w:szCs w:val="24"/>
              </w:rPr>
            </w:pPr>
            <w:r w:rsidRPr="004705FD">
              <w:rPr>
                <w:sz w:val="24"/>
                <w:szCs w:val="24"/>
              </w:rPr>
              <w:t>17</w:t>
            </w:r>
          </w:p>
        </w:tc>
        <w:tc>
          <w:tcPr>
            <w:tcW w:w="992" w:type="dxa"/>
            <w:tcBorders>
              <w:top w:val="single" w:sz="4" w:space="0" w:color="auto"/>
              <w:left w:val="single" w:sz="4" w:space="0" w:color="auto"/>
              <w:bottom w:val="single" w:sz="4" w:space="0" w:color="auto"/>
              <w:right w:val="single" w:sz="4" w:space="0" w:color="auto"/>
            </w:tcBorders>
          </w:tcPr>
          <w:p w14:paraId="2CB8167E" w14:textId="77777777" w:rsidR="00150C34" w:rsidRPr="004705FD" w:rsidRDefault="00150C34" w:rsidP="0052511A">
            <w:pPr>
              <w:spacing w:after="0" w:line="240" w:lineRule="auto"/>
              <w:ind w:left="0" w:right="0" w:firstLine="8"/>
              <w:jc w:val="center"/>
              <w:rPr>
                <w:sz w:val="24"/>
                <w:szCs w:val="24"/>
              </w:rPr>
            </w:pPr>
            <w:r w:rsidRPr="004705FD">
              <w:rPr>
                <w:sz w:val="24"/>
                <w:szCs w:val="24"/>
              </w:rPr>
              <w:t>5</w:t>
            </w:r>
          </w:p>
        </w:tc>
        <w:tc>
          <w:tcPr>
            <w:tcW w:w="906" w:type="dxa"/>
            <w:tcBorders>
              <w:top w:val="single" w:sz="4" w:space="0" w:color="auto"/>
              <w:left w:val="single" w:sz="4" w:space="0" w:color="auto"/>
              <w:bottom w:val="single" w:sz="4" w:space="0" w:color="auto"/>
              <w:right w:val="single" w:sz="4" w:space="0" w:color="auto"/>
            </w:tcBorders>
          </w:tcPr>
          <w:p w14:paraId="2D43B9EA" w14:textId="77777777" w:rsidR="00150C34" w:rsidRPr="004705FD" w:rsidRDefault="00150C34" w:rsidP="0052511A">
            <w:pPr>
              <w:spacing w:line="240" w:lineRule="auto"/>
              <w:ind w:left="-108" w:firstLine="0"/>
              <w:jc w:val="center"/>
              <w:rPr>
                <w:sz w:val="24"/>
                <w:szCs w:val="24"/>
                <w:lang w:val="en-US"/>
              </w:rPr>
            </w:pPr>
            <w:r w:rsidRPr="004705FD">
              <w:rPr>
                <w:sz w:val="24"/>
                <w:szCs w:val="24"/>
                <w:lang w:val="en-US"/>
              </w:rPr>
              <w:t>1</w:t>
            </w:r>
          </w:p>
        </w:tc>
        <w:tc>
          <w:tcPr>
            <w:tcW w:w="1078" w:type="dxa"/>
            <w:tcBorders>
              <w:top w:val="single" w:sz="4" w:space="0" w:color="auto"/>
              <w:left w:val="single" w:sz="4" w:space="0" w:color="auto"/>
              <w:bottom w:val="single" w:sz="4" w:space="0" w:color="auto"/>
              <w:right w:val="single" w:sz="4" w:space="0" w:color="auto"/>
            </w:tcBorders>
          </w:tcPr>
          <w:p w14:paraId="1A400D31" w14:textId="77777777" w:rsidR="00150C34" w:rsidRPr="004705FD" w:rsidRDefault="00150C34" w:rsidP="0052511A">
            <w:pPr>
              <w:spacing w:line="240" w:lineRule="auto"/>
              <w:ind w:left="0" w:firstLine="0"/>
              <w:jc w:val="center"/>
              <w:rPr>
                <w:sz w:val="24"/>
                <w:szCs w:val="24"/>
              </w:rPr>
            </w:pPr>
            <w:r w:rsidRPr="004705FD">
              <w:rPr>
                <w:sz w:val="24"/>
                <w:szCs w:val="24"/>
              </w:rPr>
              <w:t>4</w:t>
            </w:r>
          </w:p>
        </w:tc>
        <w:tc>
          <w:tcPr>
            <w:tcW w:w="1318" w:type="dxa"/>
            <w:tcBorders>
              <w:top w:val="nil"/>
              <w:left w:val="nil"/>
              <w:bottom w:val="single" w:sz="4" w:space="0" w:color="auto"/>
              <w:right w:val="single" w:sz="4" w:space="0" w:color="auto"/>
            </w:tcBorders>
            <w:shd w:val="clear" w:color="auto" w:fill="auto"/>
            <w:vAlign w:val="center"/>
          </w:tcPr>
          <w:p w14:paraId="279605C1" w14:textId="77777777" w:rsidR="00150C34" w:rsidRDefault="00150C34" w:rsidP="0052511A">
            <w:pPr>
              <w:ind w:left="0"/>
              <w:jc w:val="center"/>
              <w:rPr>
                <w:color w:val="000000" w:themeColor="text1"/>
                <w:sz w:val="24"/>
              </w:rPr>
            </w:pPr>
            <w:r w:rsidRPr="005A624E">
              <w:rPr>
                <w:color w:val="000000" w:themeColor="text1"/>
                <w:sz w:val="24"/>
              </w:rPr>
              <w:t>2</w:t>
            </w:r>
          </w:p>
          <w:p w14:paraId="4167930E" w14:textId="77777777" w:rsidR="00CF3DBD" w:rsidRDefault="00CF3DBD" w:rsidP="0052511A">
            <w:pPr>
              <w:ind w:left="0"/>
              <w:jc w:val="center"/>
              <w:rPr>
                <w:color w:val="000000" w:themeColor="text1"/>
                <w:sz w:val="24"/>
              </w:rPr>
            </w:pPr>
          </w:p>
          <w:p w14:paraId="3D81670A" w14:textId="77777777" w:rsidR="00CF3DBD" w:rsidRDefault="00CF3DBD" w:rsidP="0052511A">
            <w:pPr>
              <w:ind w:left="0"/>
              <w:jc w:val="center"/>
              <w:rPr>
                <w:color w:val="000000" w:themeColor="text1"/>
                <w:sz w:val="24"/>
              </w:rPr>
            </w:pPr>
          </w:p>
          <w:p w14:paraId="2646D9B5" w14:textId="77777777" w:rsidR="00CF3DBD" w:rsidRPr="004705FD" w:rsidRDefault="00CF3DBD" w:rsidP="0052511A">
            <w:pPr>
              <w:ind w:left="0"/>
              <w:jc w:val="center"/>
              <w:rPr>
                <w:color w:val="000000" w:themeColor="text1"/>
                <w:sz w:val="24"/>
              </w:rPr>
            </w:pPr>
          </w:p>
        </w:tc>
        <w:tc>
          <w:tcPr>
            <w:tcW w:w="880" w:type="dxa"/>
            <w:tcBorders>
              <w:top w:val="single" w:sz="4" w:space="0" w:color="auto"/>
              <w:left w:val="single" w:sz="4" w:space="0" w:color="auto"/>
              <w:bottom w:val="single" w:sz="4" w:space="0" w:color="auto"/>
              <w:right w:val="single" w:sz="4" w:space="0" w:color="auto"/>
            </w:tcBorders>
          </w:tcPr>
          <w:p w14:paraId="071AC47B" w14:textId="77777777" w:rsidR="00150C34" w:rsidRPr="004705FD" w:rsidRDefault="00150C34" w:rsidP="0052511A">
            <w:pPr>
              <w:spacing w:line="240" w:lineRule="auto"/>
              <w:ind w:left="0" w:right="-32" w:firstLine="8"/>
              <w:jc w:val="center"/>
              <w:rPr>
                <w:sz w:val="24"/>
                <w:szCs w:val="24"/>
              </w:rPr>
            </w:pPr>
            <w:r w:rsidRPr="004705FD">
              <w:rPr>
                <w:sz w:val="24"/>
                <w:szCs w:val="24"/>
              </w:rPr>
              <w:t>12</w:t>
            </w:r>
          </w:p>
        </w:tc>
        <w:tc>
          <w:tcPr>
            <w:tcW w:w="1488" w:type="dxa"/>
            <w:tcBorders>
              <w:top w:val="nil"/>
              <w:left w:val="nil"/>
              <w:bottom w:val="single" w:sz="4" w:space="0" w:color="auto"/>
              <w:right w:val="single" w:sz="4" w:space="0" w:color="auto"/>
            </w:tcBorders>
            <w:shd w:val="clear" w:color="auto" w:fill="auto"/>
            <w:vAlign w:val="center"/>
          </w:tcPr>
          <w:p w14:paraId="285AB424" w14:textId="4A9F0A8E" w:rsidR="00150C34" w:rsidRDefault="00F94239" w:rsidP="0052511A">
            <w:pPr>
              <w:spacing w:after="0" w:line="240" w:lineRule="auto"/>
              <w:ind w:left="-5"/>
              <w:jc w:val="center"/>
              <w:rPr>
                <w:sz w:val="24"/>
                <w:lang w:val="en-US"/>
              </w:rPr>
            </w:pPr>
            <w:r>
              <w:rPr>
                <w:sz w:val="22"/>
                <w:lang w:val="en-US"/>
              </w:rPr>
              <w:t>Q</w:t>
            </w:r>
            <w:r w:rsidRPr="000B7B8E">
              <w:rPr>
                <w:sz w:val="22"/>
                <w:lang w:val="en-US"/>
              </w:rPr>
              <w:t>uestioning</w:t>
            </w:r>
            <w:r w:rsidR="00150C34" w:rsidRPr="00150C34">
              <w:rPr>
                <w:sz w:val="24"/>
                <w:lang w:val="en-US"/>
              </w:rPr>
              <w:t xml:space="preserve">, solving tests </w:t>
            </w:r>
            <w:r w:rsidR="00150C34">
              <w:rPr>
                <w:sz w:val="24"/>
                <w:lang w:val="en-US"/>
              </w:rPr>
              <w:t>and problems, control work</w:t>
            </w:r>
          </w:p>
          <w:p w14:paraId="3ABD83D3" w14:textId="77777777" w:rsidR="00CF3DBD" w:rsidRDefault="00CF3DBD" w:rsidP="0052511A">
            <w:pPr>
              <w:spacing w:after="0" w:line="240" w:lineRule="auto"/>
              <w:ind w:left="-5"/>
              <w:jc w:val="center"/>
              <w:rPr>
                <w:sz w:val="24"/>
                <w:lang w:val="en-US"/>
              </w:rPr>
            </w:pPr>
          </w:p>
          <w:p w14:paraId="1376F8B7" w14:textId="77777777" w:rsidR="00CF3DBD" w:rsidRDefault="00CF3DBD" w:rsidP="0052511A">
            <w:pPr>
              <w:spacing w:after="0" w:line="240" w:lineRule="auto"/>
              <w:ind w:left="-5"/>
              <w:jc w:val="center"/>
              <w:rPr>
                <w:sz w:val="24"/>
                <w:lang w:val="en-US"/>
              </w:rPr>
            </w:pPr>
          </w:p>
          <w:p w14:paraId="56304DC2" w14:textId="77777777" w:rsidR="00CF3DBD" w:rsidRDefault="00CF3DBD" w:rsidP="0052511A">
            <w:pPr>
              <w:spacing w:after="0" w:line="240" w:lineRule="auto"/>
              <w:ind w:left="-5"/>
              <w:jc w:val="center"/>
              <w:rPr>
                <w:sz w:val="24"/>
                <w:lang w:val="en-US"/>
              </w:rPr>
            </w:pPr>
          </w:p>
          <w:p w14:paraId="28F0605A" w14:textId="77777777" w:rsidR="00CF3DBD" w:rsidRPr="00150C34" w:rsidRDefault="00CF3DBD" w:rsidP="0052511A">
            <w:pPr>
              <w:spacing w:after="0" w:line="240" w:lineRule="auto"/>
              <w:ind w:left="-5"/>
              <w:jc w:val="center"/>
              <w:rPr>
                <w:sz w:val="24"/>
                <w:lang w:val="en-US"/>
              </w:rPr>
            </w:pPr>
          </w:p>
        </w:tc>
      </w:tr>
      <w:tr w:rsidR="00150C34" w:rsidRPr="00071D63" w14:paraId="603D7B3C" w14:textId="77777777" w:rsidTr="00F94239">
        <w:trPr>
          <w:trHeight w:val="1269"/>
          <w:tblHeader/>
        </w:trPr>
        <w:tc>
          <w:tcPr>
            <w:tcW w:w="2677" w:type="dxa"/>
            <w:tcBorders>
              <w:top w:val="single" w:sz="4" w:space="0" w:color="auto"/>
              <w:left w:val="single" w:sz="4" w:space="0" w:color="auto"/>
              <w:bottom w:val="single" w:sz="4" w:space="0" w:color="auto"/>
              <w:right w:val="single" w:sz="4" w:space="0" w:color="auto"/>
            </w:tcBorders>
          </w:tcPr>
          <w:p w14:paraId="1523B933" w14:textId="380FA158" w:rsidR="00150C34" w:rsidRPr="00150C34" w:rsidRDefault="000F6F8C" w:rsidP="0052511A">
            <w:pPr>
              <w:spacing w:line="240" w:lineRule="auto"/>
              <w:ind w:left="0" w:firstLine="0"/>
              <w:rPr>
                <w:b/>
                <w:i/>
                <w:sz w:val="24"/>
                <w:szCs w:val="24"/>
                <w:lang w:val="en-US"/>
              </w:rPr>
            </w:pPr>
            <w:r>
              <w:rPr>
                <w:sz w:val="22"/>
                <w:lang w:val="en-US"/>
              </w:rPr>
              <w:t>Total for the subject</w:t>
            </w:r>
          </w:p>
        </w:tc>
        <w:tc>
          <w:tcPr>
            <w:tcW w:w="873" w:type="dxa"/>
            <w:tcBorders>
              <w:top w:val="single" w:sz="4" w:space="0" w:color="auto"/>
              <w:left w:val="single" w:sz="4" w:space="0" w:color="auto"/>
              <w:bottom w:val="single" w:sz="4" w:space="0" w:color="auto"/>
              <w:right w:val="single" w:sz="4" w:space="0" w:color="auto"/>
            </w:tcBorders>
          </w:tcPr>
          <w:p w14:paraId="16848DFB" w14:textId="77777777" w:rsidR="00150C34" w:rsidRPr="004705FD" w:rsidRDefault="00150C34" w:rsidP="0052511A">
            <w:pPr>
              <w:spacing w:line="240" w:lineRule="auto"/>
              <w:ind w:left="0" w:right="55" w:firstLine="12"/>
              <w:jc w:val="center"/>
              <w:rPr>
                <w:b/>
                <w:sz w:val="24"/>
                <w:szCs w:val="24"/>
              </w:rPr>
            </w:pPr>
            <w:r w:rsidRPr="004705FD">
              <w:rPr>
                <w:b/>
                <w:sz w:val="24"/>
                <w:szCs w:val="24"/>
              </w:rPr>
              <w:t>108</w:t>
            </w:r>
          </w:p>
        </w:tc>
        <w:tc>
          <w:tcPr>
            <w:tcW w:w="992" w:type="dxa"/>
            <w:tcBorders>
              <w:top w:val="single" w:sz="4" w:space="0" w:color="auto"/>
              <w:left w:val="single" w:sz="4" w:space="0" w:color="auto"/>
              <w:bottom w:val="single" w:sz="4" w:space="0" w:color="auto"/>
              <w:right w:val="single" w:sz="4" w:space="0" w:color="auto"/>
            </w:tcBorders>
          </w:tcPr>
          <w:p w14:paraId="76478F5A" w14:textId="77777777" w:rsidR="00150C34" w:rsidRPr="004705FD" w:rsidRDefault="00150C34" w:rsidP="0052511A">
            <w:pPr>
              <w:spacing w:after="0" w:line="240" w:lineRule="auto"/>
              <w:ind w:left="0" w:right="0" w:firstLine="8"/>
              <w:jc w:val="center"/>
              <w:rPr>
                <w:b/>
                <w:sz w:val="24"/>
                <w:szCs w:val="24"/>
              </w:rPr>
            </w:pPr>
            <w:r w:rsidRPr="004705FD">
              <w:rPr>
                <w:b/>
                <w:sz w:val="24"/>
                <w:szCs w:val="24"/>
              </w:rPr>
              <w:t>40</w:t>
            </w:r>
          </w:p>
        </w:tc>
        <w:tc>
          <w:tcPr>
            <w:tcW w:w="906" w:type="dxa"/>
            <w:tcBorders>
              <w:top w:val="single" w:sz="4" w:space="0" w:color="auto"/>
              <w:left w:val="single" w:sz="4" w:space="0" w:color="auto"/>
              <w:bottom w:val="single" w:sz="4" w:space="0" w:color="auto"/>
              <w:right w:val="single" w:sz="4" w:space="0" w:color="auto"/>
            </w:tcBorders>
          </w:tcPr>
          <w:p w14:paraId="3253603D" w14:textId="77777777" w:rsidR="00150C34" w:rsidRPr="004705FD" w:rsidRDefault="00150C34" w:rsidP="0052511A">
            <w:pPr>
              <w:spacing w:line="240" w:lineRule="auto"/>
              <w:ind w:left="-108" w:firstLine="0"/>
              <w:jc w:val="center"/>
              <w:rPr>
                <w:b/>
                <w:sz w:val="24"/>
                <w:szCs w:val="24"/>
              </w:rPr>
            </w:pPr>
            <w:r w:rsidRPr="004705FD">
              <w:rPr>
                <w:b/>
                <w:sz w:val="24"/>
                <w:szCs w:val="24"/>
              </w:rPr>
              <w:t>10</w:t>
            </w:r>
          </w:p>
        </w:tc>
        <w:tc>
          <w:tcPr>
            <w:tcW w:w="1078" w:type="dxa"/>
            <w:tcBorders>
              <w:top w:val="single" w:sz="4" w:space="0" w:color="auto"/>
              <w:left w:val="single" w:sz="4" w:space="0" w:color="auto"/>
              <w:bottom w:val="single" w:sz="4" w:space="0" w:color="auto"/>
              <w:right w:val="single" w:sz="4" w:space="0" w:color="auto"/>
            </w:tcBorders>
          </w:tcPr>
          <w:p w14:paraId="439FD768" w14:textId="77777777" w:rsidR="00150C34" w:rsidRPr="004705FD" w:rsidRDefault="00150C34" w:rsidP="0052511A">
            <w:pPr>
              <w:spacing w:line="240" w:lineRule="auto"/>
              <w:ind w:left="0" w:firstLine="0"/>
              <w:jc w:val="center"/>
              <w:rPr>
                <w:b/>
                <w:sz w:val="24"/>
                <w:szCs w:val="24"/>
              </w:rPr>
            </w:pPr>
            <w:r w:rsidRPr="004705FD">
              <w:rPr>
                <w:b/>
                <w:sz w:val="24"/>
                <w:szCs w:val="24"/>
              </w:rPr>
              <w:t>30</w:t>
            </w:r>
          </w:p>
        </w:tc>
        <w:tc>
          <w:tcPr>
            <w:tcW w:w="1318" w:type="dxa"/>
            <w:tcBorders>
              <w:top w:val="single" w:sz="4" w:space="0" w:color="auto"/>
              <w:left w:val="single" w:sz="4" w:space="0" w:color="auto"/>
              <w:bottom w:val="single" w:sz="4" w:space="0" w:color="auto"/>
              <w:right w:val="single" w:sz="4" w:space="0" w:color="auto"/>
            </w:tcBorders>
          </w:tcPr>
          <w:p w14:paraId="6617830D" w14:textId="77777777" w:rsidR="00150C34" w:rsidRPr="005A624E" w:rsidRDefault="00150C34" w:rsidP="0052511A">
            <w:pPr>
              <w:spacing w:line="240" w:lineRule="auto"/>
              <w:ind w:left="0" w:firstLine="0"/>
              <w:jc w:val="center"/>
              <w:rPr>
                <w:b/>
                <w:sz w:val="24"/>
                <w:szCs w:val="24"/>
                <w:lang w:val="en-US"/>
              </w:rPr>
            </w:pPr>
            <w:r w:rsidRPr="004705FD">
              <w:rPr>
                <w:b/>
                <w:sz w:val="24"/>
                <w:szCs w:val="24"/>
              </w:rPr>
              <w:t>15</w:t>
            </w:r>
            <w:r>
              <w:rPr>
                <w:b/>
                <w:sz w:val="24"/>
                <w:szCs w:val="24"/>
                <w:lang w:val="en-US"/>
              </w:rPr>
              <w:t>/37,5 %</w:t>
            </w:r>
          </w:p>
          <w:p w14:paraId="2F0B747F" w14:textId="77777777" w:rsidR="00150C34" w:rsidRPr="004705FD" w:rsidRDefault="00150C34" w:rsidP="0052511A">
            <w:pPr>
              <w:spacing w:line="240" w:lineRule="auto"/>
              <w:ind w:left="0" w:firstLine="0"/>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14:paraId="6580FFC1" w14:textId="77777777" w:rsidR="00150C34" w:rsidRPr="004705FD" w:rsidRDefault="00150C34" w:rsidP="0052511A">
            <w:pPr>
              <w:spacing w:line="240" w:lineRule="auto"/>
              <w:ind w:left="-43" w:right="-32" w:firstLine="0"/>
              <w:jc w:val="center"/>
              <w:rPr>
                <w:b/>
                <w:sz w:val="24"/>
                <w:szCs w:val="24"/>
              </w:rPr>
            </w:pPr>
            <w:r w:rsidRPr="004705FD">
              <w:rPr>
                <w:b/>
                <w:sz w:val="24"/>
                <w:szCs w:val="24"/>
              </w:rPr>
              <w:t>68</w:t>
            </w:r>
          </w:p>
        </w:tc>
        <w:tc>
          <w:tcPr>
            <w:tcW w:w="1488" w:type="dxa"/>
            <w:tcBorders>
              <w:top w:val="single" w:sz="4" w:space="0" w:color="auto"/>
              <w:left w:val="single" w:sz="4" w:space="0" w:color="auto"/>
              <w:bottom w:val="single" w:sz="4" w:space="0" w:color="auto"/>
              <w:right w:val="single" w:sz="4" w:space="0" w:color="auto"/>
            </w:tcBorders>
          </w:tcPr>
          <w:p w14:paraId="20E0843A" w14:textId="68683A32" w:rsidR="00150C34" w:rsidRPr="000F6F8C" w:rsidRDefault="000F6F8C" w:rsidP="0052511A">
            <w:pPr>
              <w:spacing w:line="240" w:lineRule="auto"/>
              <w:ind w:left="0" w:right="-32" w:firstLine="0"/>
              <w:jc w:val="center"/>
              <w:rPr>
                <w:b/>
                <w:sz w:val="24"/>
                <w:szCs w:val="24"/>
                <w:lang w:val="en-US"/>
              </w:rPr>
            </w:pPr>
            <w:r w:rsidRPr="000F6F8C">
              <w:rPr>
                <w:b/>
                <w:sz w:val="22"/>
                <w:lang w:val="en-US"/>
              </w:rPr>
              <w:t>According to the curriculum: control work</w:t>
            </w:r>
          </w:p>
        </w:tc>
      </w:tr>
    </w:tbl>
    <w:p w14:paraId="31ADA8A8" w14:textId="77777777" w:rsidR="00150C34" w:rsidRDefault="00150C34" w:rsidP="005C4C3D">
      <w:pPr>
        <w:jc w:val="center"/>
        <w:outlineLvl w:val="0"/>
        <w:rPr>
          <w:b/>
          <w:szCs w:val="28"/>
          <w:lang w:val="en-US"/>
        </w:rPr>
      </w:pPr>
    </w:p>
    <w:p w14:paraId="7A69D5B2" w14:textId="77777777" w:rsidR="001D253D" w:rsidRPr="0086496A" w:rsidRDefault="001D253D" w:rsidP="001D253D">
      <w:pPr>
        <w:spacing w:line="240" w:lineRule="auto"/>
        <w:rPr>
          <w:b/>
          <w:szCs w:val="28"/>
          <w:lang w:val="en-US"/>
        </w:rPr>
      </w:pPr>
    </w:p>
    <w:p w14:paraId="49381223" w14:textId="77777777" w:rsidR="00476428" w:rsidRPr="0086496A" w:rsidRDefault="00476428" w:rsidP="001D253D">
      <w:pPr>
        <w:spacing w:line="240" w:lineRule="auto"/>
        <w:rPr>
          <w:b/>
          <w:szCs w:val="28"/>
          <w:lang w:val="en-US"/>
        </w:rPr>
      </w:pPr>
    </w:p>
    <w:p w14:paraId="7163E9F2" w14:textId="77777777" w:rsidR="00476428" w:rsidRPr="0086496A" w:rsidRDefault="00476428" w:rsidP="001D253D">
      <w:pPr>
        <w:spacing w:line="240" w:lineRule="auto"/>
        <w:rPr>
          <w:b/>
          <w:szCs w:val="28"/>
          <w:lang w:val="en-US"/>
        </w:rPr>
      </w:pPr>
    </w:p>
    <w:p w14:paraId="2112CC7F" w14:textId="77777777" w:rsidR="00476428" w:rsidRPr="00476428" w:rsidRDefault="00476428" w:rsidP="00476428">
      <w:pPr>
        <w:jc w:val="center"/>
        <w:outlineLvl w:val="0"/>
        <w:rPr>
          <w:b/>
          <w:szCs w:val="28"/>
          <w:lang w:val="en-US"/>
        </w:rPr>
      </w:pPr>
      <w:r>
        <w:rPr>
          <w:b/>
          <w:szCs w:val="28"/>
        </w:rPr>
        <w:t>5.3.С</w:t>
      </w:r>
      <w:proofErr w:type="spellStart"/>
      <w:r>
        <w:rPr>
          <w:b/>
          <w:szCs w:val="28"/>
          <w:lang w:val="en-US"/>
        </w:rPr>
        <w:t>ontent</w:t>
      </w:r>
      <w:proofErr w:type="spellEnd"/>
      <w:r>
        <w:rPr>
          <w:b/>
          <w:szCs w:val="28"/>
          <w:lang w:val="en-US"/>
        </w:rPr>
        <w:t xml:space="preserve"> of seminars</w:t>
      </w:r>
    </w:p>
    <w:tbl>
      <w:tblPr>
        <w:tblW w:w="9341" w:type="dxa"/>
        <w:tblInd w:w="30" w:type="dxa"/>
        <w:tblLayout w:type="fixed"/>
        <w:tblCellMar>
          <w:left w:w="0" w:type="dxa"/>
          <w:right w:w="0" w:type="dxa"/>
        </w:tblCellMar>
        <w:tblLook w:val="0000" w:firstRow="0" w:lastRow="0" w:firstColumn="0" w:lastColumn="0" w:noHBand="0" w:noVBand="0"/>
      </w:tblPr>
      <w:tblGrid>
        <w:gridCol w:w="2659"/>
        <w:gridCol w:w="3827"/>
        <w:gridCol w:w="2855"/>
      </w:tblGrid>
      <w:tr w:rsidR="003251DA" w14:paraId="61B95E45" w14:textId="77777777" w:rsidTr="00B85F4C">
        <w:trPr>
          <w:trHeight w:val="979"/>
        </w:trPr>
        <w:tc>
          <w:tcPr>
            <w:tcW w:w="2659" w:type="dxa"/>
            <w:tcBorders>
              <w:top w:val="single" w:sz="4" w:space="0" w:color="auto"/>
              <w:left w:val="single" w:sz="4" w:space="0" w:color="auto"/>
              <w:bottom w:val="single" w:sz="4" w:space="0" w:color="auto"/>
              <w:right w:val="single" w:sz="8" w:space="0" w:color="auto"/>
            </w:tcBorders>
            <w:shd w:val="clear" w:color="auto" w:fill="auto"/>
          </w:tcPr>
          <w:p w14:paraId="4FCBF59F" w14:textId="5D4F874E" w:rsidR="003251DA" w:rsidRPr="003251DA" w:rsidRDefault="003251DA" w:rsidP="003251DA">
            <w:pPr>
              <w:spacing w:line="240" w:lineRule="auto"/>
              <w:ind w:left="10"/>
              <w:rPr>
                <w:b/>
                <w:sz w:val="24"/>
                <w:szCs w:val="24"/>
              </w:rPr>
            </w:pPr>
            <w:proofErr w:type="spellStart"/>
            <w:r w:rsidRPr="003251DA">
              <w:rPr>
                <w:b/>
                <w:sz w:val="24"/>
                <w:szCs w:val="24"/>
              </w:rPr>
              <w:t>Topics</w:t>
            </w:r>
            <w:proofErr w:type="spellEnd"/>
            <w:r w:rsidRPr="003251DA">
              <w:rPr>
                <w:b/>
                <w:sz w:val="24"/>
                <w:szCs w:val="24"/>
              </w:rPr>
              <w:t xml:space="preserve"> </w:t>
            </w:r>
            <w:proofErr w:type="spellStart"/>
            <w:r w:rsidRPr="003251DA">
              <w:rPr>
                <w:b/>
                <w:sz w:val="24"/>
                <w:szCs w:val="24"/>
              </w:rPr>
              <w:t>of</w:t>
            </w:r>
            <w:proofErr w:type="spellEnd"/>
            <w:r w:rsidRPr="003251DA">
              <w:rPr>
                <w:b/>
                <w:sz w:val="24"/>
                <w:szCs w:val="24"/>
              </w:rPr>
              <w:t xml:space="preserve"> </w:t>
            </w:r>
            <w:proofErr w:type="spellStart"/>
            <w:r w:rsidRPr="003251DA">
              <w:rPr>
                <w:b/>
                <w:sz w:val="24"/>
                <w:szCs w:val="24"/>
              </w:rPr>
              <w:t>the</w:t>
            </w:r>
            <w:proofErr w:type="spellEnd"/>
            <w:r w:rsidRPr="003251DA">
              <w:rPr>
                <w:b/>
                <w:sz w:val="24"/>
                <w:szCs w:val="24"/>
              </w:rPr>
              <w:t xml:space="preserve"> </w:t>
            </w:r>
            <w:proofErr w:type="spellStart"/>
            <w:r w:rsidRPr="003251DA">
              <w:rPr>
                <w:b/>
                <w:sz w:val="24"/>
                <w:szCs w:val="24"/>
              </w:rPr>
              <w:t>subject</w:t>
            </w:r>
            <w:proofErr w:type="spellEnd"/>
          </w:p>
        </w:tc>
        <w:tc>
          <w:tcPr>
            <w:tcW w:w="3827" w:type="dxa"/>
            <w:tcBorders>
              <w:top w:val="single" w:sz="4" w:space="0" w:color="auto"/>
              <w:left w:val="single" w:sz="8" w:space="0" w:color="auto"/>
              <w:bottom w:val="single" w:sz="4" w:space="0" w:color="auto"/>
              <w:right w:val="single" w:sz="8" w:space="0" w:color="auto"/>
            </w:tcBorders>
            <w:shd w:val="clear" w:color="auto" w:fill="auto"/>
          </w:tcPr>
          <w:p w14:paraId="6D7CCEE2" w14:textId="4F06A73B" w:rsidR="003251DA" w:rsidRPr="003251DA" w:rsidRDefault="003251DA" w:rsidP="003251DA">
            <w:pPr>
              <w:spacing w:line="240" w:lineRule="auto"/>
              <w:ind w:left="10"/>
              <w:rPr>
                <w:b/>
                <w:sz w:val="24"/>
                <w:szCs w:val="24"/>
                <w:lang w:val="en-US"/>
              </w:rPr>
            </w:pPr>
            <w:r w:rsidRPr="003251DA">
              <w:rPr>
                <w:b/>
                <w:sz w:val="24"/>
                <w:szCs w:val="24"/>
                <w:lang w:val="en-US"/>
              </w:rPr>
              <w:t xml:space="preserve">A list of questions for discussion at seminars, </w:t>
            </w:r>
            <w:proofErr w:type="spellStart"/>
            <w:r w:rsidRPr="003251DA">
              <w:rPr>
                <w:b/>
                <w:sz w:val="24"/>
                <w:szCs w:val="24"/>
                <w:lang w:val="en-US"/>
              </w:rPr>
              <w:t>practicals</w:t>
            </w:r>
            <w:proofErr w:type="spellEnd"/>
            <w:r w:rsidRPr="003251DA">
              <w:rPr>
                <w:b/>
                <w:sz w:val="24"/>
                <w:szCs w:val="24"/>
                <w:lang w:val="en-US"/>
              </w:rPr>
              <w:t>, recommended sources from sections 8.9 (the number of the source is indicated)</w:t>
            </w:r>
          </w:p>
        </w:tc>
        <w:tc>
          <w:tcPr>
            <w:tcW w:w="2855" w:type="dxa"/>
            <w:tcBorders>
              <w:top w:val="single" w:sz="4" w:space="0" w:color="auto"/>
              <w:left w:val="single" w:sz="8" w:space="0" w:color="auto"/>
              <w:bottom w:val="single" w:sz="4" w:space="0" w:color="auto"/>
              <w:right w:val="single" w:sz="8" w:space="0" w:color="auto"/>
            </w:tcBorders>
            <w:shd w:val="clear" w:color="auto" w:fill="auto"/>
            <w:vAlign w:val="bottom"/>
          </w:tcPr>
          <w:p w14:paraId="6819B414" w14:textId="5C6C4D0A" w:rsidR="003251DA" w:rsidRPr="00B85F4C" w:rsidRDefault="003251DA" w:rsidP="00B85F4C">
            <w:pPr>
              <w:spacing w:line="240" w:lineRule="auto"/>
              <w:ind w:left="10"/>
              <w:rPr>
                <w:b/>
                <w:sz w:val="24"/>
                <w:szCs w:val="24"/>
              </w:rPr>
            </w:pPr>
            <w:proofErr w:type="spellStart"/>
            <w:r w:rsidRPr="00B85F4C">
              <w:rPr>
                <w:b/>
                <w:sz w:val="24"/>
                <w:szCs w:val="24"/>
              </w:rPr>
              <w:t>Forms</w:t>
            </w:r>
            <w:proofErr w:type="spellEnd"/>
            <w:r w:rsidRPr="00B85F4C">
              <w:rPr>
                <w:b/>
                <w:sz w:val="24"/>
                <w:szCs w:val="24"/>
              </w:rPr>
              <w:t xml:space="preserve"> </w:t>
            </w:r>
            <w:proofErr w:type="spellStart"/>
            <w:r w:rsidRPr="00B85F4C">
              <w:rPr>
                <w:b/>
                <w:sz w:val="24"/>
                <w:szCs w:val="24"/>
              </w:rPr>
              <w:t>of</w:t>
            </w:r>
            <w:proofErr w:type="spellEnd"/>
            <w:r w:rsidRPr="00B85F4C">
              <w:rPr>
                <w:b/>
                <w:sz w:val="24"/>
                <w:szCs w:val="24"/>
              </w:rPr>
              <w:t xml:space="preserve"> </w:t>
            </w:r>
            <w:proofErr w:type="spellStart"/>
            <w:r w:rsidRPr="00B85F4C">
              <w:rPr>
                <w:b/>
                <w:sz w:val="24"/>
                <w:szCs w:val="24"/>
              </w:rPr>
              <w:t>conducting</w:t>
            </w:r>
            <w:proofErr w:type="spellEnd"/>
            <w:r w:rsidRPr="00B85F4C">
              <w:rPr>
                <w:b/>
                <w:sz w:val="24"/>
                <w:szCs w:val="24"/>
              </w:rPr>
              <w:t xml:space="preserve"> </w:t>
            </w:r>
            <w:proofErr w:type="spellStart"/>
            <w:r w:rsidRPr="00B85F4C">
              <w:rPr>
                <w:b/>
                <w:sz w:val="24"/>
                <w:szCs w:val="24"/>
              </w:rPr>
              <w:t>seminars</w:t>
            </w:r>
            <w:proofErr w:type="spellEnd"/>
          </w:p>
          <w:p w14:paraId="2DEFC084" w14:textId="77777777" w:rsidR="003251DA" w:rsidRDefault="003251DA" w:rsidP="00B85F4C">
            <w:pPr>
              <w:spacing w:line="0" w:lineRule="atLeast"/>
              <w:ind w:left="0" w:firstLine="0"/>
              <w:rPr>
                <w:sz w:val="22"/>
              </w:rPr>
            </w:pPr>
          </w:p>
        </w:tc>
      </w:tr>
      <w:tr w:rsidR="00476428" w:rsidRPr="00071D63" w14:paraId="1144002E" w14:textId="77777777" w:rsidTr="00F35A1F">
        <w:trPr>
          <w:trHeight w:val="2885"/>
        </w:trPr>
        <w:tc>
          <w:tcPr>
            <w:tcW w:w="2659" w:type="dxa"/>
            <w:tcBorders>
              <w:top w:val="single" w:sz="4" w:space="0" w:color="auto"/>
              <w:left w:val="single" w:sz="4" w:space="0" w:color="auto"/>
              <w:bottom w:val="single" w:sz="4" w:space="0" w:color="auto"/>
              <w:right w:val="single" w:sz="4" w:space="0" w:color="auto"/>
            </w:tcBorders>
          </w:tcPr>
          <w:p w14:paraId="1F626080" w14:textId="77777777" w:rsidR="00476428" w:rsidRPr="00465C99" w:rsidRDefault="00476428" w:rsidP="00476428">
            <w:pPr>
              <w:spacing w:after="0" w:line="240" w:lineRule="auto"/>
              <w:ind w:left="0" w:right="0" w:firstLine="0"/>
              <w:contextualSpacing/>
              <w:rPr>
                <w:sz w:val="24"/>
                <w:szCs w:val="24"/>
                <w:lang w:val="en"/>
              </w:rPr>
            </w:pPr>
            <w:r w:rsidRPr="00465C99">
              <w:rPr>
                <w:rStyle w:val="tlid-translation"/>
                <w:sz w:val="24"/>
                <w:szCs w:val="24"/>
                <w:lang w:val="en-US"/>
              </w:rPr>
              <w:t>T</w:t>
            </w:r>
            <w:proofErr w:type="spellStart"/>
            <w:r w:rsidRPr="00465C99">
              <w:rPr>
                <w:rStyle w:val="tlid-translation"/>
                <w:sz w:val="24"/>
                <w:szCs w:val="24"/>
                <w:lang w:val="en"/>
              </w:rPr>
              <w:t>opic</w:t>
            </w:r>
            <w:proofErr w:type="spellEnd"/>
            <w:r w:rsidRPr="00465C99">
              <w:rPr>
                <w:rStyle w:val="tlid-translation"/>
                <w:sz w:val="24"/>
                <w:szCs w:val="24"/>
                <w:lang w:val="en"/>
              </w:rPr>
              <w:t xml:space="preserve"> 1. Introduction to international portfolio investment.</w:t>
            </w:r>
          </w:p>
          <w:p w14:paraId="1C1CC367" w14:textId="77777777" w:rsidR="00476428" w:rsidRPr="00465C99" w:rsidRDefault="00476428" w:rsidP="00476428">
            <w:pPr>
              <w:spacing w:line="240" w:lineRule="auto"/>
              <w:ind w:left="0" w:firstLine="0"/>
              <w:rPr>
                <w:sz w:val="24"/>
                <w:szCs w:val="24"/>
                <w:lang w:val="en"/>
              </w:rPr>
            </w:pPr>
          </w:p>
        </w:tc>
        <w:tc>
          <w:tcPr>
            <w:tcW w:w="3827" w:type="dxa"/>
            <w:tcBorders>
              <w:top w:val="single" w:sz="4" w:space="0" w:color="auto"/>
              <w:left w:val="single" w:sz="8" w:space="0" w:color="auto"/>
              <w:bottom w:val="single" w:sz="4" w:space="0" w:color="auto"/>
              <w:right w:val="single" w:sz="8" w:space="0" w:color="auto"/>
            </w:tcBorders>
            <w:shd w:val="clear" w:color="auto" w:fill="auto"/>
            <w:vAlign w:val="bottom"/>
          </w:tcPr>
          <w:p w14:paraId="1681030A" w14:textId="77777777" w:rsidR="00476428" w:rsidRPr="00F35A1F" w:rsidRDefault="00476428" w:rsidP="00476428">
            <w:pPr>
              <w:spacing w:line="240" w:lineRule="auto"/>
              <w:ind w:left="10"/>
              <w:rPr>
                <w:sz w:val="24"/>
                <w:szCs w:val="24"/>
                <w:lang w:val="en-US"/>
              </w:rPr>
            </w:pPr>
            <w:r w:rsidRPr="00F35A1F">
              <w:rPr>
                <w:sz w:val="24"/>
                <w:szCs w:val="24"/>
                <w:lang w:val="en-US"/>
              </w:rPr>
              <w:t xml:space="preserve">1. </w:t>
            </w:r>
            <w:r w:rsidR="00AF58CB" w:rsidRPr="00F35A1F">
              <w:rPr>
                <w:rStyle w:val="tlid-translation"/>
                <w:sz w:val="24"/>
                <w:szCs w:val="24"/>
                <w:lang w:val="en"/>
              </w:rPr>
              <w:t>Investment portfolio. Portfolio formation goals. Risk and return. Diversification concept</w:t>
            </w:r>
          </w:p>
          <w:p w14:paraId="6E5E4815" w14:textId="77777777" w:rsidR="00476428" w:rsidRPr="00F35A1F" w:rsidRDefault="00476428" w:rsidP="00476428">
            <w:pPr>
              <w:spacing w:line="240" w:lineRule="auto"/>
              <w:ind w:left="20"/>
              <w:rPr>
                <w:sz w:val="24"/>
                <w:szCs w:val="24"/>
                <w:lang w:val="en-US"/>
              </w:rPr>
            </w:pPr>
            <w:r w:rsidRPr="00F35A1F">
              <w:rPr>
                <w:sz w:val="24"/>
                <w:szCs w:val="24"/>
                <w:lang w:val="en-US"/>
              </w:rPr>
              <w:t xml:space="preserve">2. </w:t>
            </w:r>
            <w:r w:rsidR="00AF58CB" w:rsidRPr="00F35A1F">
              <w:rPr>
                <w:rStyle w:val="tlid-translation"/>
                <w:sz w:val="24"/>
                <w:szCs w:val="24"/>
                <w:lang w:val="en"/>
              </w:rPr>
              <w:t>Portfolio theory</w:t>
            </w:r>
            <w:r w:rsidRPr="00F35A1F">
              <w:rPr>
                <w:sz w:val="24"/>
                <w:szCs w:val="24"/>
                <w:lang w:val="en-US"/>
              </w:rPr>
              <w:t>.</w:t>
            </w:r>
          </w:p>
          <w:p w14:paraId="32004956" w14:textId="77777777" w:rsidR="00476428" w:rsidRPr="00F35A1F" w:rsidRDefault="00476428" w:rsidP="00476428">
            <w:pPr>
              <w:spacing w:line="240" w:lineRule="auto"/>
              <w:ind w:left="30"/>
              <w:rPr>
                <w:sz w:val="24"/>
                <w:szCs w:val="24"/>
                <w:lang w:val="en-US"/>
              </w:rPr>
            </w:pPr>
            <w:r w:rsidRPr="00F35A1F">
              <w:rPr>
                <w:sz w:val="24"/>
                <w:szCs w:val="24"/>
                <w:lang w:val="en-US"/>
              </w:rPr>
              <w:t>3.</w:t>
            </w:r>
            <w:r w:rsidR="00AF58CB" w:rsidRPr="00F35A1F">
              <w:rPr>
                <w:rStyle w:val="10"/>
                <w:sz w:val="24"/>
                <w:szCs w:val="24"/>
                <w:lang w:val="en"/>
              </w:rPr>
              <w:t xml:space="preserve"> </w:t>
            </w:r>
            <w:r w:rsidR="00AF58CB" w:rsidRPr="00F35A1F">
              <w:rPr>
                <w:rStyle w:val="tlid-translation"/>
                <w:sz w:val="24"/>
                <w:szCs w:val="24"/>
                <w:lang w:val="en"/>
              </w:rPr>
              <w:t>Current trends in the development of securities’ markets</w:t>
            </w:r>
            <w:r w:rsidRPr="00F35A1F">
              <w:rPr>
                <w:sz w:val="24"/>
                <w:szCs w:val="24"/>
                <w:lang w:val="en-US"/>
              </w:rPr>
              <w:t>.</w:t>
            </w:r>
          </w:p>
          <w:p w14:paraId="500A3DE2" w14:textId="77777777" w:rsidR="00F35A1F" w:rsidRDefault="00AF58CB" w:rsidP="00AB05F0">
            <w:pPr>
              <w:spacing w:line="240" w:lineRule="auto"/>
              <w:ind w:left="40"/>
              <w:rPr>
                <w:sz w:val="24"/>
                <w:szCs w:val="24"/>
              </w:rPr>
            </w:pPr>
            <w:r w:rsidRPr="00F35A1F">
              <w:rPr>
                <w:rFonts w:eastAsiaTheme="minorHAnsi"/>
                <w:sz w:val="24"/>
                <w:szCs w:val="24"/>
                <w:lang w:val="en-US" w:eastAsia="en-US"/>
              </w:rPr>
              <w:t>Source</w:t>
            </w:r>
            <w:r w:rsidRPr="00F35A1F">
              <w:rPr>
                <w:rFonts w:eastAsiaTheme="minorHAnsi"/>
                <w:sz w:val="24"/>
                <w:szCs w:val="24"/>
                <w:lang w:eastAsia="en-US"/>
              </w:rPr>
              <w:t xml:space="preserve">: </w:t>
            </w:r>
            <w:proofErr w:type="spellStart"/>
            <w:r w:rsidRPr="00F35A1F">
              <w:rPr>
                <w:rFonts w:eastAsiaTheme="minorHAnsi"/>
                <w:sz w:val="24"/>
                <w:szCs w:val="24"/>
                <w:lang w:eastAsia="en-US"/>
              </w:rPr>
              <w:t>main</w:t>
            </w:r>
            <w:proofErr w:type="spellEnd"/>
            <w:r w:rsidRPr="00F35A1F">
              <w:rPr>
                <w:rFonts w:eastAsiaTheme="minorHAnsi"/>
                <w:sz w:val="24"/>
                <w:szCs w:val="24"/>
                <w:lang w:eastAsia="en-US"/>
              </w:rPr>
              <w:t xml:space="preserve"> </w:t>
            </w:r>
            <w:r w:rsidRPr="00F35A1F">
              <w:rPr>
                <w:sz w:val="24"/>
                <w:szCs w:val="24"/>
              </w:rPr>
              <w:t xml:space="preserve">4; </w:t>
            </w:r>
            <w:proofErr w:type="spellStart"/>
            <w:r w:rsidRPr="00F35A1F">
              <w:rPr>
                <w:sz w:val="24"/>
                <w:szCs w:val="24"/>
              </w:rPr>
              <w:t>additional</w:t>
            </w:r>
            <w:proofErr w:type="spellEnd"/>
            <w:r w:rsidR="00476428" w:rsidRPr="00F35A1F">
              <w:rPr>
                <w:sz w:val="24"/>
                <w:szCs w:val="24"/>
              </w:rPr>
              <w:t xml:space="preserve"> 5, 9, 10, 11</w:t>
            </w:r>
          </w:p>
          <w:p w14:paraId="33F4F88B" w14:textId="77777777" w:rsidR="00AB05F0" w:rsidRPr="00F35A1F" w:rsidRDefault="00AB05F0" w:rsidP="00AB05F0">
            <w:pPr>
              <w:spacing w:line="240" w:lineRule="auto"/>
              <w:ind w:left="0" w:firstLine="0"/>
              <w:rPr>
                <w:sz w:val="24"/>
                <w:szCs w:val="24"/>
              </w:rPr>
            </w:pPr>
          </w:p>
        </w:tc>
        <w:tc>
          <w:tcPr>
            <w:tcW w:w="2855" w:type="dxa"/>
            <w:tcBorders>
              <w:top w:val="single" w:sz="4" w:space="0" w:color="auto"/>
              <w:left w:val="single" w:sz="8" w:space="0" w:color="auto"/>
              <w:bottom w:val="single" w:sz="4" w:space="0" w:color="auto"/>
              <w:right w:val="single" w:sz="8" w:space="0" w:color="auto"/>
            </w:tcBorders>
            <w:shd w:val="clear" w:color="auto" w:fill="auto"/>
            <w:vAlign w:val="bottom"/>
          </w:tcPr>
          <w:p w14:paraId="57EFC67C" w14:textId="676ABB42" w:rsidR="00476428" w:rsidRPr="00F35A1F" w:rsidRDefault="003251DA" w:rsidP="00476428">
            <w:pPr>
              <w:spacing w:line="240" w:lineRule="auto"/>
              <w:ind w:left="10"/>
              <w:rPr>
                <w:sz w:val="24"/>
                <w:szCs w:val="24"/>
                <w:lang w:val="en-US"/>
              </w:rPr>
            </w:pPr>
            <w:r>
              <w:rPr>
                <w:sz w:val="22"/>
                <w:lang w:val="en-US"/>
              </w:rPr>
              <w:t>Q</w:t>
            </w:r>
            <w:r w:rsidRPr="000B7B8E">
              <w:rPr>
                <w:sz w:val="22"/>
                <w:lang w:val="en-US"/>
              </w:rPr>
              <w:t>uestioning</w:t>
            </w:r>
            <w:r w:rsidR="00AF58CB" w:rsidRPr="00F35A1F">
              <w:rPr>
                <w:rStyle w:val="alt-edited"/>
                <w:sz w:val="24"/>
                <w:szCs w:val="24"/>
                <w:lang w:val="en"/>
              </w:rPr>
              <w:t>.</w:t>
            </w:r>
            <w:r w:rsidR="00AF58CB" w:rsidRPr="00F35A1F">
              <w:rPr>
                <w:rStyle w:val="tlid-translation"/>
                <w:sz w:val="24"/>
                <w:szCs w:val="24"/>
                <w:lang w:val="en"/>
              </w:rPr>
              <w:t xml:space="preserve"> Educational discussion. (50% of the </w:t>
            </w:r>
            <w:r w:rsidR="00AF58CB" w:rsidRPr="00F35A1F">
              <w:rPr>
                <w:rStyle w:val="tlid-translation"/>
                <w:sz w:val="24"/>
                <w:szCs w:val="24"/>
                <w:lang w:val="en-US"/>
              </w:rPr>
              <w:t>seminar</w:t>
            </w:r>
            <w:r w:rsidR="00AF58CB" w:rsidRPr="00F35A1F">
              <w:rPr>
                <w:rStyle w:val="tlid-translation"/>
                <w:sz w:val="24"/>
                <w:szCs w:val="24"/>
                <w:lang w:val="en"/>
              </w:rPr>
              <w:t xml:space="preserve"> is conducted in interactive form)</w:t>
            </w:r>
            <w:r w:rsidR="00AF58CB" w:rsidRPr="00F35A1F">
              <w:rPr>
                <w:sz w:val="24"/>
                <w:szCs w:val="24"/>
                <w:lang w:val="en-US"/>
              </w:rPr>
              <w:t>.</w:t>
            </w:r>
          </w:p>
          <w:p w14:paraId="249E62A8" w14:textId="77777777" w:rsidR="00476428" w:rsidRPr="00F35A1F" w:rsidRDefault="00476428" w:rsidP="00476428">
            <w:pPr>
              <w:spacing w:line="240" w:lineRule="auto"/>
              <w:ind w:left="10"/>
              <w:rPr>
                <w:sz w:val="24"/>
                <w:szCs w:val="24"/>
                <w:lang w:val="en-US"/>
              </w:rPr>
            </w:pPr>
          </w:p>
          <w:p w14:paraId="6B3B982D" w14:textId="77777777" w:rsidR="00476428" w:rsidRPr="00F35A1F" w:rsidRDefault="00476428" w:rsidP="00476428">
            <w:pPr>
              <w:spacing w:line="240" w:lineRule="auto"/>
              <w:ind w:left="10"/>
              <w:rPr>
                <w:sz w:val="24"/>
                <w:szCs w:val="24"/>
                <w:lang w:val="en-US"/>
              </w:rPr>
            </w:pPr>
          </w:p>
          <w:p w14:paraId="6849EBAF" w14:textId="77777777" w:rsidR="00476428" w:rsidRPr="00F35A1F" w:rsidRDefault="00476428" w:rsidP="00476428">
            <w:pPr>
              <w:spacing w:line="240" w:lineRule="auto"/>
              <w:ind w:left="10"/>
              <w:rPr>
                <w:sz w:val="24"/>
                <w:szCs w:val="24"/>
                <w:lang w:val="en-US"/>
              </w:rPr>
            </w:pPr>
          </w:p>
          <w:p w14:paraId="76E383CB" w14:textId="77777777" w:rsidR="00476428" w:rsidRPr="00F35A1F" w:rsidRDefault="00476428" w:rsidP="00476428">
            <w:pPr>
              <w:spacing w:line="240" w:lineRule="auto"/>
              <w:ind w:left="0" w:firstLine="0"/>
              <w:rPr>
                <w:sz w:val="24"/>
                <w:szCs w:val="24"/>
                <w:lang w:val="en-US"/>
              </w:rPr>
            </w:pPr>
          </w:p>
        </w:tc>
      </w:tr>
      <w:tr w:rsidR="00B85F4C" w:rsidRPr="00071D63" w14:paraId="4D2264FA" w14:textId="77777777" w:rsidTr="00B85F4C">
        <w:trPr>
          <w:trHeight w:val="757"/>
        </w:trPr>
        <w:tc>
          <w:tcPr>
            <w:tcW w:w="2659" w:type="dxa"/>
            <w:tcBorders>
              <w:top w:val="single" w:sz="4" w:space="0" w:color="auto"/>
              <w:left w:val="single" w:sz="4" w:space="0" w:color="auto"/>
              <w:bottom w:val="single" w:sz="4" w:space="0" w:color="auto"/>
              <w:right w:val="single" w:sz="4" w:space="0" w:color="auto"/>
            </w:tcBorders>
          </w:tcPr>
          <w:p w14:paraId="120D9551" w14:textId="5BC8C7D6" w:rsidR="00B85F4C" w:rsidRPr="00465C99" w:rsidRDefault="00B85F4C" w:rsidP="00476428">
            <w:pPr>
              <w:spacing w:line="240" w:lineRule="auto"/>
              <w:ind w:left="0" w:firstLine="0"/>
              <w:rPr>
                <w:rStyle w:val="tlid-translation"/>
                <w:sz w:val="24"/>
                <w:szCs w:val="24"/>
                <w:lang w:val="en"/>
              </w:rPr>
            </w:pPr>
            <w:r w:rsidRPr="00465C99">
              <w:rPr>
                <w:rStyle w:val="tlid-translation"/>
                <w:sz w:val="24"/>
                <w:szCs w:val="24"/>
                <w:lang w:val="en"/>
              </w:rPr>
              <w:t>Topic 2. Types of portfolios. Styles of investing.</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bottom"/>
          </w:tcPr>
          <w:p w14:paraId="5F6A2247" w14:textId="77777777" w:rsidR="00B85F4C" w:rsidRPr="00B85F4C" w:rsidRDefault="00B85F4C" w:rsidP="00B85F4C">
            <w:pPr>
              <w:spacing w:line="240" w:lineRule="auto"/>
              <w:ind w:left="0" w:firstLine="0"/>
              <w:rPr>
                <w:rStyle w:val="tlid-translation"/>
                <w:lang w:val="en"/>
              </w:rPr>
            </w:pPr>
            <w:r w:rsidRPr="00B85F4C">
              <w:rPr>
                <w:rStyle w:val="tlid-translation"/>
                <w:lang w:val="en"/>
              </w:rPr>
              <w:t xml:space="preserve">1. </w:t>
            </w:r>
            <w:r w:rsidRPr="00AB05F0">
              <w:rPr>
                <w:rStyle w:val="tlid-translation"/>
                <w:sz w:val="24"/>
                <w:szCs w:val="24"/>
                <w:lang w:val="en"/>
              </w:rPr>
              <w:t>Types of portfolios.</w:t>
            </w:r>
          </w:p>
          <w:p w14:paraId="05B1F3CF" w14:textId="77777777" w:rsidR="00B85F4C" w:rsidRPr="00B85F4C" w:rsidRDefault="00B85F4C" w:rsidP="00B85F4C">
            <w:pPr>
              <w:spacing w:line="240" w:lineRule="auto"/>
              <w:ind w:left="0" w:firstLine="0"/>
              <w:rPr>
                <w:rStyle w:val="tlid-translation"/>
                <w:lang w:val="en"/>
              </w:rPr>
            </w:pPr>
            <w:r w:rsidRPr="00B85F4C">
              <w:rPr>
                <w:rStyle w:val="tlid-translation"/>
                <w:lang w:val="en"/>
              </w:rPr>
              <w:t>2.</w:t>
            </w:r>
            <w:r w:rsidRPr="00B85F4C">
              <w:rPr>
                <w:rStyle w:val="tlid-translation"/>
                <w:b/>
                <w:lang w:val="en-US"/>
              </w:rPr>
              <w:t xml:space="preserve"> </w:t>
            </w:r>
            <w:r w:rsidRPr="00AB05F0">
              <w:rPr>
                <w:rStyle w:val="tlid-translation"/>
                <w:sz w:val="24"/>
                <w:szCs w:val="24"/>
                <w:lang w:val="en"/>
              </w:rPr>
              <w:t>Classification of portfolio management strategies.</w:t>
            </w:r>
          </w:p>
          <w:p w14:paraId="16E302E6" w14:textId="77777777" w:rsidR="00B85F4C" w:rsidRPr="00B85F4C" w:rsidRDefault="00B85F4C" w:rsidP="00B85F4C">
            <w:pPr>
              <w:spacing w:line="240" w:lineRule="auto"/>
              <w:ind w:left="0" w:firstLine="0"/>
              <w:rPr>
                <w:rStyle w:val="tlid-translation"/>
                <w:lang w:val="en"/>
              </w:rPr>
            </w:pPr>
            <w:r w:rsidRPr="00B85F4C">
              <w:rPr>
                <w:rStyle w:val="tlid-translation"/>
                <w:lang w:val="en"/>
              </w:rPr>
              <w:t xml:space="preserve">3. </w:t>
            </w:r>
            <w:r w:rsidRPr="00AB05F0">
              <w:rPr>
                <w:rStyle w:val="tlid-translation"/>
                <w:sz w:val="24"/>
                <w:szCs w:val="24"/>
                <w:lang w:val="en"/>
              </w:rPr>
              <w:t>The main approaches to active and passive portfolio investment.</w:t>
            </w:r>
          </w:p>
          <w:p w14:paraId="21570AEE" w14:textId="77777777" w:rsidR="00B85F4C" w:rsidRDefault="00B85F4C" w:rsidP="00B85F4C">
            <w:pPr>
              <w:spacing w:line="240" w:lineRule="auto"/>
              <w:ind w:left="0" w:firstLine="0"/>
              <w:rPr>
                <w:rStyle w:val="tlid-translation"/>
                <w:sz w:val="24"/>
                <w:szCs w:val="24"/>
                <w:lang w:val="en"/>
              </w:rPr>
            </w:pPr>
            <w:r w:rsidRPr="00B85F4C">
              <w:rPr>
                <w:rStyle w:val="tlid-translation"/>
                <w:sz w:val="24"/>
                <w:szCs w:val="24"/>
                <w:lang w:val="en"/>
              </w:rPr>
              <w:t>Source: main 4; additional 5, 7, 11</w:t>
            </w:r>
          </w:p>
          <w:p w14:paraId="2E25F608" w14:textId="0DB8CE02" w:rsidR="00B85F4C" w:rsidRPr="00B85F4C" w:rsidRDefault="00B85F4C" w:rsidP="00B85F4C">
            <w:pPr>
              <w:spacing w:line="240" w:lineRule="auto"/>
              <w:ind w:left="0" w:firstLine="0"/>
              <w:rPr>
                <w:rStyle w:val="tlid-translation"/>
                <w:sz w:val="24"/>
                <w:szCs w:val="24"/>
                <w:lang w:val="en"/>
              </w:rPr>
            </w:pPr>
          </w:p>
        </w:tc>
        <w:tc>
          <w:tcPr>
            <w:tcW w:w="2855" w:type="dxa"/>
            <w:tcBorders>
              <w:top w:val="single" w:sz="4" w:space="0" w:color="auto"/>
              <w:left w:val="single" w:sz="8" w:space="0" w:color="auto"/>
              <w:bottom w:val="single" w:sz="4" w:space="0" w:color="auto"/>
              <w:right w:val="single" w:sz="8" w:space="0" w:color="auto"/>
            </w:tcBorders>
            <w:shd w:val="clear" w:color="auto" w:fill="auto"/>
            <w:vAlign w:val="bottom"/>
          </w:tcPr>
          <w:p w14:paraId="45A9D2CE" w14:textId="77777777" w:rsidR="00B85F4C" w:rsidRDefault="00B85F4C" w:rsidP="00B85F4C">
            <w:pPr>
              <w:spacing w:line="240" w:lineRule="auto"/>
              <w:ind w:left="0" w:firstLine="0"/>
              <w:rPr>
                <w:rStyle w:val="tlid-translation"/>
                <w:lang w:val="en"/>
              </w:rPr>
            </w:pPr>
            <w:r w:rsidRPr="00B85F4C">
              <w:rPr>
                <w:rStyle w:val="tlid-translation"/>
                <w:sz w:val="24"/>
                <w:szCs w:val="24"/>
                <w:lang w:val="en"/>
              </w:rPr>
              <w:t>Questioning</w:t>
            </w:r>
            <w:r w:rsidRPr="00B85F4C">
              <w:rPr>
                <w:rStyle w:val="tlid-translation"/>
                <w:szCs w:val="24"/>
                <w:lang w:val="en"/>
              </w:rPr>
              <w:t xml:space="preserve">. </w:t>
            </w:r>
            <w:r w:rsidRPr="00F35A1F">
              <w:rPr>
                <w:rStyle w:val="tlid-translation"/>
                <w:sz w:val="24"/>
                <w:szCs w:val="24"/>
                <w:lang w:val="en"/>
              </w:rPr>
              <w:t xml:space="preserve">Educational discussion. (50% of the </w:t>
            </w:r>
            <w:r w:rsidRPr="00B85F4C">
              <w:rPr>
                <w:rStyle w:val="tlid-translation"/>
                <w:sz w:val="24"/>
                <w:szCs w:val="24"/>
                <w:lang w:val="en"/>
              </w:rPr>
              <w:t>seminar</w:t>
            </w:r>
            <w:r w:rsidRPr="00F35A1F">
              <w:rPr>
                <w:rStyle w:val="tlid-translation"/>
                <w:sz w:val="24"/>
                <w:szCs w:val="24"/>
                <w:lang w:val="en"/>
              </w:rPr>
              <w:t xml:space="preserve"> is conducted in interactive form)</w:t>
            </w:r>
            <w:r w:rsidRPr="00B85F4C">
              <w:rPr>
                <w:rStyle w:val="tlid-translation"/>
                <w:lang w:val="en"/>
              </w:rPr>
              <w:t>.</w:t>
            </w:r>
          </w:p>
          <w:p w14:paraId="1F08F125" w14:textId="77777777" w:rsidR="00B85F4C" w:rsidRDefault="00B85F4C" w:rsidP="00B85F4C">
            <w:pPr>
              <w:spacing w:line="240" w:lineRule="auto"/>
              <w:ind w:left="0" w:firstLine="0"/>
              <w:rPr>
                <w:rStyle w:val="tlid-translation"/>
                <w:lang w:val="en"/>
              </w:rPr>
            </w:pPr>
          </w:p>
          <w:p w14:paraId="3517D6C8" w14:textId="77777777" w:rsidR="00B85F4C" w:rsidRPr="00B85F4C" w:rsidRDefault="00B85F4C" w:rsidP="00B85F4C">
            <w:pPr>
              <w:spacing w:line="240" w:lineRule="auto"/>
              <w:ind w:left="0" w:firstLine="0"/>
              <w:rPr>
                <w:rStyle w:val="tlid-translation"/>
                <w:lang w:val="en"/>
              </w:rPr>
            </w:pPr>
          </w:p>
          <w:p w14:paraId="015C4DD4" w14:textId="77777777" w:rsidR="00B85F4C" w:rsidRPr="00B85F4C" w:rsidRDefault="00B85F4C" w:rsidP="00B85F4C">
            <w:pPr>
              <w:spacing w:line="240" w:lineRule="auto"/>
              <w:ind w:left="0" w:firstLine="0"/>
              <w:rPr>
                <w:sz w:val="24"/>
                <w:szCs w:val="24"/>
                <w:lang w:val="en"/>
              </w:rPr>
            </w:pPr>
          </w:p>
        </w:tc>
      </w:tr>
      <w:tr w:rsidR="00476428" w:rsidRPr="00071D63" w14:paraId="60565E8A" w14:textId="77777777" w:rsidTr="00CF3DBD">
        <w:trPr>
          <w:trHeight w:val="70"/>
        </w:trPr>
        <w:tc>
          <w:tcPr>
            <w:tcW w:w="2659" w:type="dxa"/>
            <w:tcBorders>
              <w:top w:val="single" w:sz="4" w:space="0" w:color="auto"/>
              <w:left w:val="single" w:sz="4" w:space="0" w:color="auto"/>
              <w:bottom w:val="single" w:sz="4" w:space="0" w:color="auto"/>
              <w:right w:val="single" w:sz="4" w:space="0" w:color="auto"/>
            </w:tcBorders>
          </w:tcPr>
          <w:p w14:paraId="0941C482" w14:textId="77777777" w:rsidR="00476428" w:rsidRPr="00465C99" w:rsidRDefault="00476428" w:rsidP="00476428">
            <w:pPr>
              <w:spacing w:line="240" w:lineRule="auto"/>
              <w:ind w:left="0" w:firstLine="0"/>
              <w:rPr>
                <w:sz w:val="24"/>
                <w:szCs w:val="24"/>
                <w:lang w:val="en-US"/>
              </w:rPr>
            </w:pPr>
            <w:r w:rsidRPr="00465C99">
              <w:rPr>
                <w:rStyle w:val="tlid-translation"/>
                <w:sz w:val="24"/>
                <w:szCs w:val="24"/>
                <w:lang w:val="en"/>
              </w:rPr>
              <w:t>Topic 3. Stages of the portfolio management process. </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bottom"/>
          </w:tcPr>
          <w:p w14:paraId="3B1C5C42" w14:textId="77777777" w:rsidR="00476428" w:rsidRPr="00AB05F0" w:rsidRDefault="00476428" w:rsidP="00476428">
            <w:pPr>
              <w:shd w:val="clear" w:color="auto" w:fill="FFFFFF"/>
              <w:spacing w:after="0" w:line="276" w:lineRule="auto"/>
              <w:ind w:left="0" w:right="11"/>
              <w:contextualSpacing/>
              <w:textAlignment w:val="top"/>
              <w:rPr>
                <w:sz w:val="24"/>
                <w:szCs w:val="24"/>
                <w:lang w:val="en-US"/>
              </w:rPr>
            </w:pPr>
            <w:r w:rsidRPr="00AB05F0">
              <w:rPr>
                <w:color w:val="010101"/>
                <w:sz w:val="24"/>
                <w:szCs w:val="24"/>
                <w:lang w:val="en-US"/>
              </w:rPr>
              <w:t>1.</w:t>
            </w:r>
            <w:r w:rsidR="00AB05F0" w:rsidRPr="00AB05F0">
              <w:rPr>
                <w:rStyle w:val="10"/>
                <w:sz w:val="24"/>
                <w:szCs w:val="24"/>
                <w:lang w:val="en"/>
              </w:rPr>
              <w:t xml:space="preserve"> </w:t>
            </w:r>
            <w:r w:rsidR="00AB05F0" w:rsidRPr="00AB05F0">
              <w:rPr>
                <w:rStyle w:val="tlid-translation"/>
                <w:sz w:val="24"/>
                <w:szCs w:val="24"/>
                <w:lang w:val="en"/>
              </w:rPr>
              <w:t>The choice of investment policy</w:t>
            </w:r>
            <w:r w:rsidRPr="00AB05F0">
              <w:rPr>
                <w:sz w:val="24"/>
                <w:szCs w:val="24"/>
                <w:lang w:val="en-US"/>
              </w:rPr>
              <w:t xml:space="preserve">. </w:t>
            </w:r>
          </w:p>
          <w:p w14:paraId="4A0C302F" w14:textId="77777777" w:rsidR="00AB05F0" w:rsidRPr="00AB05F0" w:rsidRDefault="00476428" w:rsidP="00476428">
            <w:pPr>
              <w:spacing w:line="240" w:lineRule="auto"/>
              <w:ind w:left="10"/>
              <w:rPr>
                <w:rStyle w:val="tlid-translation"/>
                <w:sz w:val="24"/>
                <w:szCs w:val="24"/>
                <w:lang w:val="en"/>
              </w:rPr>
            </w:pPr>
            <w:r w:rsidRPr="00AB05F0">
              <w:rPr>
                <w:sz w:val="24"/>
                <w:szCs w:val="24"/>
                <w:lang w:val="en-US"/>
              </w:rPr>
              <w:t>2.</w:t>
            </w:r>
            <w:r w:rsidR="00AB05F0" w:rsidRPr="00AB05F0">
              <w:rPr>
                <w:rStyle w:val="10"/>
                <w:sz w:val="24"/>
                <w:szCs w:val="24"/>
                <w:lang w:val="en"/>
              </w:rPr>
              <w:t xml:space="preserve"> </w:t>
            </w:r>
            <w:r w:rsidR="00AB05F0" w:rsidRPr="00AB05F0">
              <w:rPr>
                <w:rStyle w:val="tlid-translation"/>
                <w:sz w:val="24"/>
                <w:szCs w:val="24"/>
                <w:lang w:val="en"/>
              </w:rPr>
              <w:t>Customer profiling.</w:t>
            </w:r>
            <w:r w:rsidR="00AB05F0" w:rsidRPr="00AB05F0">
              <w:rPr>
                <w:sz w:val="24"/>
                <w:szCs w:val="24"/>
                <w:lang w:val="en"/>
              </w:rPr>
              <w:br/>
            </w:r>
            <w:r w:rsidR="00AB05F0" w:rsidRPr="00AB05F0">
              <w:rPr>
                <w:rStyle w:val="tlid-translation"/>
                <w:sz w:val="24"/>
                <w:szCs w:val="24"/>
                <w:lang w:val="en"/>
              </w:rPr>
              <w:t>3. Analysis of the securities market. Formation of a portfolio of securities. Revision of the securities portfolio. Assessment of the effectiveness of the securities portfolio.</w:t>
            </w:r>
          </w:p>
          <w:p w14:paraId="3D3B2962" w14:textId="77777777" w:rsidR="00476428" w:rsidRDefault="00AF58CB" w:rsidP="00476428">
            <w:pPr>
              <w:spacing w:line="240" w:lineRule="auto"/>
              <w:ind w:left="10"/>
              <w:rPr>
                <w:sz w:val="24"/>
                <w:szCs w:val="24"/>
                <w:lang w:val="en-US"/>
              </w:rPr>
            </w:pPr>
            <w:r w:rsidRPr="00F35A1F">
              <w:rPr>
                <w:rFonts w:eastAsiaTheme="minorHAnsi"/>
                <w:sz w:val="24"/>
                <w:szCs w:val="24"/>
                <w:lang w:val="en-US" w:eastAsia="en-US"/>
              </w:rPr>
              <w:t>Source</w:t>
            </w:r>
            <w:r w:rsidR="00476428" w:rsidRPr="00AB05F0">
              <w:rPr>
                <w:sz w:val="24"/>
                <w:szCs w:val="24"/>
                <w:lang w:val="en-US"/>
              </w:rPr>
              <w:t>:</w:t>
            </w:r>
            <w:r w:rsidRPr="00AB05F0">
              <w:rPr>
                <w:sz w:val="24"/>
                <w:szCs w:val="24"/>
                <w:lang w:val="en-US"/>
              </w:rPr>
              <w:t xml:space="preserve"> main 4; additional</w:t>
            </w:r>
            <w:r w:rsidR="00476428" w:rsidRPr="00AB05F0">
              <w:rPr>
                <w:sz w:val="24"/>
                <w:szCs w:val="24"/>
                <w:lang w:val="en-US"/>
              </w:rPr>
              <w:t xml:space="preserve"> 5</w:t>
            </w:r>
          </w:p>
          <w:p w14:paraId="21AF64ED" w14:textId="77777777" w:rsidR="00B85F4C" w:rsidRDefault="00B85F4C" w:rsidP="00476428">
            <w:pPr>
              <w:spacing w:line="240" w:lineRule="auto"/>
              <w:ind w:left="10"/>
              <w:rPr>
                <w:sz w:val="24"/>
                <w:szCs w:val="24"/>
                <w:lang w:val="en-US"/>
              </w:rPr>
            </w:pPr>
          </w:p>
          <w:p w14:paraId="50A15D9B" w14:textId="77777777" w:rsidR="00B85F4C" w:rsidRPr="00AB05F0" w:rsidRDefault="00B85F4C" w:rsidP="00476428">
            <w:pPr>
              <w:spacing w:line="240" w:lineRule="auto"/>
              <w:ind w:left="10"/>
              <w:rPr>
                <w:sz w:val="24"/>
                <w:szCs w:val="24"/>
                <w:lang w:val="en-US"/>
              </w:rPr>
            </w:pPr>
          </w:p>
        </w:tc>
        <w:tc>
          <w:tcPr>
            <w:tcW w:w="2855" w:type="dxa"/>
            <w:tcBorders>
              <w:top w:val="single" w:sz="4" w:space="0" w:color="auto"/>
              <w:left w:val="single" w:sz="8" w:space="0" w:color="auto"/>
              <w:bottom w:val="single" w:sz="4" w:space="0" w:color="auto"/>
              <w:right w:val="single" w:sz="8" w:space="0" w:color="auto"/>
            </w:tcBorders>
            <w:shd w:val="clear" w:color="auto" w:fill="auto"/>
            <w:vAlign w:val="bottom"/>
          </w:tcPr>
          <w:p w14:paraId="5990D7AD" w14:textId="7C4BBE09" w:rsidR="00AF58CB" w:rsidRDefault="003251DA" w:rsidP="00AF58CB">
            <w:pPr>
              <w:spacing w:line="240" w:lineRule="auto"/>
              <w:ind w:left="10"/>
              <w:rPr>
                <w:sz w:val="24"/>
                <w:szCs w:val="24"/>
                <w:lang w:val="en-US"/>
              </w:rPr>
            </w:pPr>
            <w:r>
              <w:rPr>
                <w:sz w:val="22"/>
                <w:lang w:val="en-US"/>
              </w:rPr>
              <w:t>Q</w:t>
            </w:r>
            <w:r w:rsidRPr="000B7B8E">
              <w:rPr>
                <w:sz w:val="22"/>
                <w:lang w:val="en-US"/>
              </w:rPr>
              <w:t>uestioning</w:t>
            </w:r>
            <w:r>
              <w:rPr>
                <w:sz w:val="24"/>
                <w:lang w:val="en-US"/>
              </w:rPr>
              <w:t>.</w:t>
            </w:r>
            <w:r w:rsidR="00AF58CB" w:rsidRPr="00F35A1F">
              <w:rPr>
                <w:rStyle w:val="tlid-translation"/>
                <w:sz w:val="24"/>
                <w:szCs w:val="24"/>
                <w:lang w:val="en"/>
              </w:rPr>
              <w:t xml:space="preserve"> Educational discussion. (50% of the </w:t>
            </w:r>
            <w:r w:rsidR="00AF58CB" w:rsidRPr="00F35A1F">
              <w:rPr>
                <w:rStyle w:val="tlid-translation"/>
                <w:sz w:val="24"/>
                <w:szCs w:val="24"/>
                <w:lang w:val="en-US"/>
              </w:rPr>
              <w:t>seminar</w:t>
            </w:r>
            <w:r w:rsidR="00AF58CB" w:rsidRPr="00F35A1F">
              <w:rPr>
                <w:rStyle w:val="tlid-translation"/>
                <w:sz w:val="24"/>
                <w:szCs w:val="24"/>
                <w:lang w:val="en"/>
              </w:rPr>
              <w:t xml:space="preserve"> is conducted in interactive form)</w:t>
            </w:r>
            <w:r w:rsidR="00AF58CB" w:rsidRPr="00F35A1F">
              <w:rPr>
                <w:sz w:val="24"/>
                <w:szCs w:val="24"/>
                <w:lang w:val="en-US"/>
              </w:rPr>
              <w:t>.</w:t>
            </w:r>
          </w:p>
          <w:p w14:paraId="2D36B7F1" w14:textId="77777777" w:rsidR="00CF3DBD" w:rsidRDefault="00CF3DBD" w:rsidP="00AF58CB">
            <w:pPr>
              <w:spacing w:line="240" w:lineRule="auto"/>
              <w:ind w:left="10"/>
              <w:rPr>
                <w:sz w:val="24"/>
                <w:szCs w:val="24"/>
                <w:lang w:val="en-US"/>
              </w:rPr>
            </w:pPr>
          </w:p>
          <w:p w14:paraId="273B6F2B" w14:textId="77777777" w:rsidR="00CF3DBD" w:rsidRDefault="00CF3DBD" w:rsidP="00AF58CB">
            <w:pPr>
              <w:spacing w:line="240" w:lineRule="auto"/>
              <w:ind w:left="10"/>
              <w:rPr>
                <w:sz w:val="24"/>
                <w:szCs w:val="24"/>
                <w:lang w:val="en-US"/>
              </w:rPr>
            </w:pPr>
          </w:p>
          <w:p w14:paraId="1623FE0B" w14:textId="77777777" w:rsidR="00CF3DBD" w:rsidRPr="00F35A1F" w:rsidRDefault="00CF3DBD" w:rsidP="00AF58CB">
            <w:pPr>
              <w:spacing w:line="240" w:lineRule="auto"/>
              <w:ind w:left="10"/>
              <w:rPr>
                <w:sz w:val="24"/>
                <w:szCs w:val="24"/>
                <w:lang w:val="en-US"/>
              </w:rPr>
            </w:pPr>
          </w:p>
          <w:p w14:paraId="24AEF5EB" w14:textId="77777777" w:rsidR="00476428" w:rsidRPr="00F35A1F" w:rsidRDefault="00476428" w:rsidP="00476428">
            <w:pPr>
              <w:spacing w:line="0" w:lineRule="atLeast"/>
              <w:ind w:left="10"/>
              <w:rPr>
                <w:sz w:val="24"/>
                <w:szCs w:val="24"/>
                <w:lang w:val="en-US"/>
              </w:rPr>
            </w:pPr>
          </w:p>
          <w:p w14:paraId="671D0BB0" w14:textId="77777777" w:rsidR="00476428" w:rsidRPr="00F35A1F" w:rsidRDefault="00476428" w:rsidP="00476428">
            <w:pPr>
              <w:spacing w:line="0" w:lineRule="atLeast"/>
              <w:ind w:left="10"/>
              <w:rPr>
                <w:sz w:val="24"/>
                <w:szCs w:val="24"/>
                <w:lang w:val="en-US"/>
              </w:rPr>
            </w:pPr>
          </w:p>
        </w:tc>
      </w:tr>
      <w:tr w:rsidR="00B85F4C" w:rsidRPr="00071D63" w14:paraId="22CDAC02" w14:textId="77777777" w:rsidTr="00B85F4C">
        <w:trPr>
          <w:trHeight w:val="126"/>
        </w:trPr>
        <w:tc>
          <w:tcPr>
            <w:tcW w:w="2659" w:type="dxa"/>
            <w:tcBorders>
              <w:top w:val="single" w:sz="4" w:space="0" w:color="auto"/>
              <w:left w:val="single" w:sz="4" w:space="0" w:color="auto"/>
              <w:bottom w:val="single" w:sz="4" w:space="0" w:color="auto"/>
              <w:right w:val="single" w:sz="4" w:space="0" w:color="auto"/>
            </w:tcBorders>
          </w:tcPr>
          <w:p w14:paraId="58A3E077" w14:textId="3F9220AB" w:rsidR="00B85F4C" w:rsidRPr="00465C99" w:rsidRDefault="00B85F4C" w:rsidP="00476428">
            <w:pPr>
              <w:spacing w:line="240" w:lineRule="auto"/>
              <w:ind w:left="0" w:firstLine="0"/>
              <w:rPr>
                <w:rStyle w:val="tlid-translation"/>
                <w:sz w:val="24"/>
                <w:szCs w:val="24"/>
                <w:lang w:val="en"/>
              </w:rPr>
            </w:pPr>
            <w:r w:rsidRPr="00465C99">
              <w:rPr>
                <w:rStyle w:val="tlid-translation"/>
                <w:sz w:val="24"/>
                <w:szCs w:val="24"/>
                <w:lang w:val="en"/>
              </w:rPr>
              <w:t>Topic 4. Financial instruments and their valuation.</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bottom"/>
          </w:tcPr>
          <w:p w14:paraId="20546EBF" w14:textId="77777777" w:rsidR="00B85F4C" w:rsidRPr="00B85F4C" w:rsidRDefault="00B85F4C" w:rsidP="00B85F4C">
            <w:pPr>
              <w:spacing w:line="240" w:lineRule="auto"/>
              <w:ind w:left="10"/>
              <w:rPr>
                <w:sz w:val="24"/>
                <w:szCs w:val="24"/>
                <w:lang w:val="en-US"/>
              </w:rPr>
            </w:pPr>
            <w:r w:rsidRPr="00AB05F0">
              <w:rPr>
                <w:rStyle w:val="tlid-translation"/>
                <w:sz w:val="24"/>
                <w:szCs w:val="24"/>
                <w:lang w:val="en"/>
              </w:rPr>
              <w:t>1. Fundamental and technical analysis: basic concepts, assumptions, differences.</w:t>
            </w:r>
            <w:r w:rsidRPr="00AB05F0">
              <w:rPr>
                <w:sz w:val="24"/>
                <w:szCs w:val="24"/>
                <w:lang w:val="en"/>
              </w:rPr>
              <w:br/>
            </w:r>
            <w:r w:rsidRPr="00AB05F0">
              <w:rPr>
                <w:rStyle w:val="tlid-translation"/>
                <w:sz w:val="24"/>
                <w:szCs w:val="24"/>
                <w:lang w:val="en"/>
              </w:rPr>
              <w:t>2. Fair value of an asset</w:t>
            </w:r>
            <w:r>
              <w:rPr>
                <w:rStyle w:val="tlid-translation"/>
                <w:lang w:val="en"/>
              </w:rPr>
              <w:t>.</w:t>
            </w:r>
            <w:r>
              <w:rPr>
                <w:lang w:val="en"/>
              </w:rPr>
              <w:br/>
            </w:r>
            <w:r w:rsidRPr="00F35A1F">
              <w:rPr>
                <w:rFonts w:eastAsiaTheme="minorHAnsi"/>
                <w:sz w:val="24"/>
                <w:szCs w:val="24"/>
                <w:lang w:val="en-US" w:eastAsia="en-US"/>
              </w:rPr>
              <w:t>Source</w:t>
            </w:r>
            <w:r w:rsidRPr="00B85F4C">
              <w:rPr>
                <w:rFonts w:eastAsiaTheme="minorHAnsi"/>
                <w:sz w:val="24"/>
                <w:szCs w:val="24"/>
                <w:lang w:val="en-US" w:eastAsia="en-US"/>
              </w:rPr>
              <w:t xml:space="preserve">: main </w:t>
            </w:r>
            <w:r w:rsidRPr="00B85F4C">
              <w:rPr>
                <w:sz w:val="24"/>
                <w:szCs w:val="24"/>
                <w:lang w:val="en-US"/>
              </w:rPr>
              <w:t>1,2,3,4; additional  6, 7, 8</w:t>
            </w:r>
          </w:p>
          <w:p w14:paraId="21E70F12" w14:textId="77777777" w:rsidR="00B85F4C" w:rsidRPr="00AB05F0" w:rsidRDefault="00B85F4C" w:rsidP="003251DA">
            <w:pPr>
              <w:spacing w:line="240" w:lineRule="auto"/>
              <w:ind w:left="10"/>
              <w:rPr>
                <w:rStyle w:val="tlid-translation"/>
                <w:sz w:val="24"/>
                <w:szCs w:val="24"/>
                <w:lang w:val="en"/>
              </w:rPr>
            </w:pPr>
          </w:p>
        </w:tc>
        <w:tc>
          <w:tcPr>
            <w:tcW w:w="2855" w:type="dxa"/>
            <w:tcBorders>
              <w:top w:val="single" w:sz="4" w:space="0" w:color="auto"/>
              <w:left w:val="single" w:sz="8" w:space="0" w:color="auto"/>
              <w:bottom w:val="single" w:sz="4" w:space="0" w:color="auto"/>
              <w:right w:val="single" w:sz="8" w:space="0" w:color="auto"/>
            </w:tcBorders>
            <w:shd w:val="clear" w:color="auto" w:fill="auto"/>
            <w:vAlign w:val="bottom"/>
          </w:tcPr>
          <w:p w14:paraId="7AF5FFC9" w14:textId="77777777" w:rsidR="00B85F4C" w:rsidRDefault="00B85F4C" w:rsidP="00B85F4C">
            <w:pPr>
              <w:spacing w:line="240" w:lineRule="auto"/>
              <w:ind w:left="0" w:firstLine="0"/>
              <w:rPr>
                <w:sz w:val="24"/>
                <w:szCs w:val="24"/>
                <w:lang w:val="en-US"/>
              </w:rPr>
            </w:pPr>
            <w:r>
              <w:rPr>
                <w:sz w:val="22"/>
                <w:lang w:val="en-US"/>
              </w:rPr>
              <w:t>Q</w:t>
            </w:r>
            <w:r w:rsidRPr="000B7B8E">
              <w:rPr>
                <w:sz w:val="22"/>
                <w:lang w:val="en-US"/>
              </w:rPr>
              <w:t>uestioning</w:t>
            </w:r>
            <w:r>
              <w:rPr>
                <w:sz w:val="24"/>
                <w:lang w:val="en-US"/>
              </w:rPr>
              <w:t>.</w:t>
            </w:r>
            <w:r w:rsidRPr="00F35A1F">
              <w:rPr>
                <w:rStyle w:val="tlid-translation"/>
                <w:sz w:val="24"/>
                <w:szCs w:val="24"/>
                <w:lang w:val="en"/>
              </w:rPr>
              <w:t xml:space="preserve"> Educational discussion. Problem solving. (50% of the </w:t>
            </w:r>
            <w:r w:rsidRPr="00F35A1F">
              <w:rPr>
                <w:rStyle w:val="tlid-translation"/>
                <w:sz w:val="24"/>
                <w:szCs w:val="24"/>
                <w:lang w:val="en-US"/>
              </w:rPr>
              <w:t>seminar</w:t>
            </w:r>
            <w:r w:rsidRPr="00F35A1F">
              <w:rPr>
                <w:rStyle w:val="tlid-translation"/>
                <w:sz w:val="24"/>
                <w:szCs w:val="24"/>
                <w:lang w:val="en"/>
              </w:rPr>
              <w:t xml:space="preserve"> is conducted in interactive form)</w:t>
            </w:r>
            <w:r w:rsidRPr="00F35A1F">
              <w:rPr>
                <w:sz w:val="24"/>
                <w:szCs w:val="24"/>
                <w:lang w:val="en-US"/>
              </w:rPr>
              <w:t>.</w:t>
            </w:r>
          </w:p>
          <w:p w14:paraId="3839F736" w14:textId="77777777" w:rsidR="00B85F4C" w:rsidRDefault="00B85F4C" w:rsidP="00B85F4C">
            <w:pPr>
              <w:spacing w:line="240" w:lineRule="auto"/>
              <w:ind w:left="0" w:firstLine="0"/>
              <w:rPr>
                <w:sz w:val="22"/>
                <w:lang w:val="en-US"/>
              </w:rPr>
            </w:pPr>
          </w:p>
        </w:tc>
      </w:tr>
      <w:tr w:rsidR="00476428" w:rsidRPr="00071D63" w14:paraId="473147E0" w14:textId="77777777" w:rsidTr="003251DA">
        <w:trPr>
          <w:trHeight w:val="2353"/>
        </w:trPr>
        <w:tc>
          <w:tcPr>
            <w:tcW w:w="2659" w:type="dxa"/>
            <w:tcBorders>
              <w:top w:val="single" w:sz="4" w:space="0" w:color="auto"/>
              <w:left w:val="single" w:sz="4" w:space="0" w:color="auto"/>
              <w:bottom w:val="single" w:sz="4" w:space="0" w:color="auto"/>
              <w:right w:val="single" w:sz="4" w:space="0" w:color="auto"/>
            </w:tcBorders>
          </w:tcPr>
          <w:p w14:paraId="7BE7324F" w14:textId="77777777" w:rsidR="00476428" w:rsidRPr="00465C99" w:rsidRDefault="00476428" w:rsidP="00476428">
            <w:pPr>
              <w:spacing w:line="240" w:lineRule="auto"/>
              <w:ind w:left="0" w:firstLine="0"/>
              <w:rPr>
                <w:sz w:val="24"/>
                <w:szCs w:val="24"/>
                <w:lang w:val="en-US"/>
              </w:rPr>
            </w:pPr>
            <w:r w:rsidRPr="00465C99">
              <w:rPr>
                <w:rStyle w:val="tlid-translation"/>
                <w:sz w:val="24"/>
                <w:szCs w:val="24"/>
                <w:lang w:val="en"/>
              </w:rPr>
              <w:lastRenderedPageBreak/>
              <w:t>Topic 5. Derivative financial instruments and their use in the investment portfolio.</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bottom"/>
          </w:tcPr>
          <w:p w14:paraId="6F81FCA1" w14:textId="77777777" w:rsidR="00476428" w:rsidRPr="00012EE5" w:rsidRDefault="00476428" w:rsidP="00476428">
            <w:pPr>
              <w:spacing w:line="240" w:lineRule="auto"/>
              <w:ind w:left="0" w:firstLine="0"/>
              <w:rPr>
                <w:sz w:val="24"/>
                <w:szCs w:val="24"/>
                <w:lang w:val="en-US"/>
              </w:rPr>
            </w:pPr>
            <w:r w:rsidRPr="00012EE5">
              <w:rPr>
                <w:sz w:val="24"/>
                <w:szCs w:val="24"/>
                <w:lang w:val="en-US"/>
              </w:rPr>
              <w:t>1.</w:t>
            </w:r>
            <w:r w:rsidRPr="00012EE5">
              <w:rPr>
                <w:color w:val="010101"/>
                <w:sz w:val="24"/>
                <w:szCs w:val="24"/>
                <w:lang w:val="en-US"/>
              </w:rPr>
              <w:t xml:space="preserve"> </w:t>
            </w:r>
            <w:r w:rsidR="00AB05F0" w:rsidRPr="00012EE5">
              <w:rPr>
                <w:rStyle w:val="tlid-translation"/>
                <w:sz w:val="24"/>
                <w:szCs w:val="24"/>
                <w:lang w:val="en"/>
              </w:rPr>
              <w:t>The concept of derivative financial instruments.</w:t>
            </w:r>
          </w:p>
          <w:p w14:paraId="68C5971C" w14:textId="77777777" w:rsidR="00476428" w:rsidRPr="00012EE5" w:rsidRDefault="00AB05F0" w:rsidP="00F35A1F">
            <w:pPr>
              <w:spacing w:line="240" w:lineRule="auto"/>
              <w:ind w:left="10"/>
              <w:rPr>
                <w:sz w:val="24"/>
                <w:szCs w:val="24"/>
                <w:lang w:val="en-US"/>
              </w:rPr>
            </w:pPr>
            <w:r w:rsidRPr="00012EE5">
              <w:rPr>
                <w:rStyle w:val="tlid-translation"/>
                <w:sz w:val="24"/>
                <w:szCs w:val="24"/>
                <w:lang w:val="en"/>
              </w:rPr>
              <w:t>2. Types of derivatives.</w:t>
            </w:r>
            <w:r w:rsidRPr="00012EE5">
              <w:rPr>
                <w:sz w:val="24"/>
                <w:szCs w:val="24"/>
                <w:lang w:val="en"/>
              </w:rPr>
              <w:br/>
            </w:r>
            <w:r w:rsidR="00012EE5" w:rsidRPr="00012EE5">
              <w:rPr>
                <w:rStyle w:val="tlid-translation"/>
                <w:sz w:val="24"/>
                <w:szCs w:val="24"/>
                <w:lang w:val="en"/>
              </w:rPr>
              <w:t xml:space="preserve">3. Strategies </w:t>
            </w:r>
            <w:proofErr w:type="gramStart"/>
            <w:r w:rsidR="00012EE5" w:rsidRPr="00012EE5">
              <w:rPr>
                <w:rStyle w:val="tlid-translation"/>
                <w:sz w:val="24"/>
                <w:szCs w:val="24"/>
                <w:lang w:val="en"/>
              </w:rPr>
              <w:t xml:space="preserve">of </w:t>
            </w:r>
            <w:r w:rsidRPr="00012EE5">
              <w:rPr>
                <w:rStyle w:val="tlid-translation"/>
                <w:sz w:val="24"/>
                <w:szCs w:val="24"/>
                <w:lang w:val="en"/>
              </w:rPr>
              <w:t xml:space="preserve"> transactions</w:t>
            </w:r>
            <w:proofErr w:type="gramEnd"/>
            <w:r w:rsidRPr="00012EE5">
              <w:rPr>
                <w:rStyle w:val="tlid-translation"/>
                <w:sz w:val="24"/>
                <w:szCs w:val="24"/>
                <w:lang w:val="en"/>
              </w:rPr>
              <w:t xml:space="preserve"> with derivative financial instruments</w:t>
            </w:r>
            <w:r>
              <w:rPr>
                <w:rStyle w:val="tlid-translation"/>
                <w:lang w:val="en"/>
              </w:rPr>
              <w:t>.</w:t>
            </w:r>
            <w:r>
              <w:rPr>
                <w:lang w:val="en"/>
              </w:rPr>
              <w:br/>
            </w:r>
            <w:r>
              <w:rPr>
                <w:lang w:val="en"/>
              </w:rPr>
              <w:br/>
            </w:r>
            <w:r w:rsidR="00AF58CB" w:rsidRPr="00F35A1F">
              <w:rPr>
                <w:rFonts w:eastAsiaTheme="minorHAnsi"/>
                <w:sz w:val="24"/>
                <w:szCs w:val="24"/>
                <w:lang w:val="en-US" w:eastAsia="en-US"/>
              </w:rPr>
              <w:t>Source</w:t>
            </w:r>
            <w:r w:rsidR="00476428" w:rsidRPr="00012EE5">
              <w:rPr>
                <w:rFonts w:eastAsiaTheme="minorHAnsi"/>
                <w:sz w:val="24"/>
                <w:szCs w:val="24"/>
                <w:lang w:val="en-US" w:eastAsia="en-US"/>
              </w:rPr>
              <w:t>:</w:t>
            </w:r>
            <w:r w:rsidR="00AF58CB" w:rsidRPr="00012EE5">
              <w:rPr>
                <w:sz w:val="24"/>
                <w:szCs w:val="24"/>
                <w:lang w:val="en-US"/>
              </w:rPr>
              <w:t xml:space="preserve"> main</w:t>
            </w:r>
            <w:r w:rsidR="00F35A1F" w:rsidRPr="00012EE5">
              <w:rPr>
                <w:sz w:val="24"/>
                <w:szCs w:val="24"/>
                <w:lang w:val="en-US"/>
              </w:rPr>
              <w:t xml:space="preserve"> 1,2,3; additiona</w:t>
            </w:r>
            <w:r w:rsidR="00AF58CB" w:rsidRPr="00012EE5">
              <w:rPr>
                <w:sz w:val="24"/>
                <w:szCs w:val="24"/>
                <w:lang w:val="en-US"/>
              </w:rPr>
              <w:t>l</w:t>
            </w:r>
            <w:r w:rsidR="00476428" w:rsidRPr="00012EE5">
              <w:rPr>
                <w:sz w:val="24"/>
                <w:szCs w:val="24"/>
                <w:lang w:val="en-US"/>
              </w:rPr>
              <w:t xml:space="preserve"> 6, 7</w:t>
            </w:r>
          </w:p>
          <w:p w14:paraId="7F42F94A" w14:textId="77777777" w:rsidR="00F35A1F" w:rsidRPr="00012EE5" w:rsidRDefault="00F35A1F" w:rsidP="003251DA">
            <w:pPr>
              <w:spacing w:line="240" w:lineRule="auto"/>
              <w:ind w:left="0" w:firstLine="0"/>
              <w:rPr>
                <w:sz w:val="24"/>
                <w:szCs w:val="24"/>
                <w:lang w:val="en-US"/>
              </w:rPr>
            </w:pPr>
          </w:p>
        </w:tc>
        <w:tc>
          <w:tcPr>
            <w:tcW w:w="2855" w:type="dxa"/>
            <w:tcBorders>
              <w:top w:val="single" w:sz="4" w:space="0" w:color="auto"/>
              <w:left w:val="single" w:sz="8" w:space="0" w:color="auto"/>
              <w:bottom w:val="single" w:sz="4" w:space="0" w:color="auto"/>
              <w:right w:val="single" w:sz="8" w:space="0" w:color="auto"/>
            </w:tcBorders>
            <w:shd w:val="clear" w:color="auto" w:fill="auto"/>
          </w:tcPr>
          <w:p w14:paraId="47629035" w14:textId="75D51ADD" w:rsidR="00AF58CB" w:rsidRPr="00F35A1F" w:rsidRDefault="003251DA" w:rsidP="00AF58CB">
            <w:pPr>
              <w:spacing w:line="240" w:lineRule="auto"/>
              <w:ind w:left="10"/>
              <w:rPr>
                <w:sz w:val="24"/>
                <w:szCs w:val="24"/>
                <w:lang w:val="en-US"/>
              </w:rPr>
            </w:pPr>
            <w:r>
              <w:rPr>
                <w:sz w:val="22"/>
                <w:lang w:val="en-US"/>
              </w:rPr>
              <w:t>Q</w:t>
            </w:r>
            <w:r w:rsidRPr="000B7B8E">
              <w:rPr>
                <w:sz w:val="22"/>
                <w:lang w:val="en-US"/>
              </w:rPr>
              <w:t>uestioning</w:t>
            </w:r>
            <w:r>
              <w:rPr>
                <w:sz w:val="24"/>
                <w:lang w:val="en-US"/>
              </w:rPr>
              <w:t>.</w:t>
            </w:r>
            <w:r w:rsidR="00AF58CB" w:rsidRPr="00F35A1F">
              <w:rPr>
                <w:rStyle w:val="tlid-translation"/>
                <w:sz w:val="24"/>
                <w:szCs w:val="24"/>
                <w:lang w:val="en"/>
              </w:rPr>
              <w:t xml:space="preserve"> Educational discussion. Problem solving. (50% of the </w:t>
            </w:r>
            <w:r w:rsidR="00AF58CB" w:rsidRPr="00F35A1F">
              <w:rPr>
                <w:rStyle w:val="tlid-translation"/>
                <w:sz w:val="24"/>
                <w:szCs w:val="24"/>
                <w:lang w:val="en-US"/>
              </w:rPr>
              <w:t>seminar</w:t>
            </w:r>
            <w:r w:rsidR="00AF58CB" w:rsidRPr="00F35A1F">
              <w:rPr>
                <w:rStyle w:val="tlid-translation"/>
                <w:sz w:val="24"/>
                <w:szCs w:val="24"/>
                <w:lang w:val="en"/>
              </w:rPr>
              <w:t xml:space="preserve"> is conducted in interactive form)</w:t>
            </w:r>
            <w:r w:rsidR="00AF58CB" w:rsidRPr="00F35A1F">
              <w:rPr>
                <w:sz w:val="24"/>
                <w:szCs w:val="24"/>
                <w:lang w:val="en-US"/>
              </w:rPr>
              <w:t>.</w:t>
            </w:r>
          </w:p>
          <w:p w14:paraId="2B4312B4" w14:textId="77777777" w:rsidR="00476428" w:rsidRPr="00F35A1F" w:rsidRDefault="00476428" w:rsidP="00476428">
            <w:pPr>
              <w:spacing w:line="0" w:lineRule="atLeast"/>
              <w:ind w:left="10"/>
              <w:rPr>
                <w:sz w:val="24"/>
                <w:szCs w:val="24"/>
                <w:lang w:val="en-US"/>
              </w:rPr>
            </w:pPr>
          </w:p>
        </w:tc>
      </w:tr>
      <w:tr w:rsidR="00476428" w:rsidRPr="00071D63" w14:paraId="6CCE8529" w14:textId="77777777" w:rsidTr="003251DA">
        <w:trPr>
          <w:trHeight w:val="1670"/>
        </w:trPr>
        <w:tc>
          <w:tcPr>
            <w:tcW w:w="2659" w:type="dxa"/>
            <w:tcBorders>
              <w:top w:val="single" w:sz="4" w:space="0" w:color="auto"/>
              <w:left w:val="single" w:sz="4" w:space="0" w:color="auto"/>
              <w:bottom w:val="single" w:sz="4" w:space="0" w:color="auto"/>
              <w:right w:val="single" w:sz="4" w:space="0" w:color="auto"/>
            </w:tcBorders>
          </w:tcPr>
          <w:p w14:paraId="489F36F7" w14:textId="77777777" w:rsidR="00476428" w:rsidRPr="00465C99" w:rsidRDefault="00476428" w:rsidP="00476428">
            <w:pPr>
              <w:spacing w:line="240" w:lineRule="auto"/>
              <w:ind w:left="0" w:firstLine="0"/>
              <w:rPr>
                <w:sz w:val="24"/>
                <w:szCs w:val="24"/>
              </w:rPr>
            </w:pPr>
            <w:r w:rsidRPr="00465C99">
              <w:rPr>
                <w:rStyle w:val="tlid-translation"/>
                <w:sz w:val="24"/>
                <w:szCs w:val="24"/>
                <w:lang w:val="en"/>
              </w:rPr>
              <w:t xml:space="preserve"> Topic 6. Analysis of the returns from of investment portfolio management and attribution of profitability. Methods to increase portfolio </w:t>
            </w:r>
            <w:r w:rsidR="00BC7E89" w:rsidRPr="00BC7E89">
              <w:rPr>
                <w:rStyle w:val="tlid-translation"/>
                <w:sz w:val="24"/>
                <w:szCs w:val="24"/>
                <w:lang w:val="en"/>
              </w:rPr>
              <w:t>sustainability</w:t>
            </w:r>
            <w:r w:rsidRPr="00BC7E89">
              <w:rPr>
                <w:rStyle w:val="tlid-translation"/>
                <w:sz w:val="24"/>
                <w:szCs w:val="24"/>
                <w:lang w:val="en"/>
              </w:rPr>
              <w:t>.</w:t>
            </w:r>
          </w:p>
        </w:tc>
        <w:tc>
          <w:tcPr>
            <w:tcW w:w="3827" w:type="dxa"/>
            <w:tcBorders>
              <w:top w:val="single" w:sz="4" w:space="0" w:color="auto"/>
              <w:left w:val="single" w:sz="8" w:space="0" w:color="auto"/>
              <w:bottom w:val="single" w:sz="4" w:space="0" w:color="auto"/>
              <w:right w:val="single" w:sz="8" w:space="0" w:color="auto"/>
            </w:tcBorders>
            <w:shd w:val="clear" w:color="auto" w:fill="auto"/>
            <w:vAlign w:val="bottom"/>
          </w:tcPr>
          <w:p w14:paraId="1F0C6C5D" w14:textId="77777777" w:rsidR="00012EE5" w:rsidRPr="00012EE5" w:rsidRDefault="00012EE5" w:rsidP="00476428">
            <w:pPr>
              <w:spacing w:line="240" w:lineRule="auto"/>
              <w:ind w:left="30"/>
              <w:rPr>
                <w:rStyle w:val="tlid-translation"/>
                <w:sz w:val="24"/>
                <w:szCs w:val="24"/>
                <w:lang w:val="en"/>
              </w:rPr>
            </w:pPr>
            <w:r w:rsidRPr="00012EE5">
              <w:rPr>
                <w:rStyle w:val="tlid-translation"/>
                <w:sz w:val="24"/>
                <w:szCs w:val="24"/>
                <w:lang w:val="en"/>
              </w:rPr>
              <w:t>1. Methods of analysis of returns from the portfolio management.</w:t>
            </w:r>
            <w:r w:rsidRPr="00012EE5">
              <w:rPr>
                <w:sz w:val="24"/>
                <w:szCs w:val="24"/>
                <w:lang w:val="en"/>
              </w:rPr>
              <w:br/>
            </w:r>
            <w:r w:rsidRPr="00012EE5">
              <w:rPr>
                <w:rStyle w:val="tlid-translation"/>
                <w:sz w:val="24"/>
                <w:szCs w:val="24"/>
                <w:lang w:val="en"/>
              </w:rPr>
              <w:t>2. Methods to increase the sustainability of portfolio.</w:t>
            </w:r>
          </w:p>
          <w:p w14:paraId="3AA5DBF7" w14:textId="77777777" w:rsidR="00476428" w:rsidRPr="00012EE5" w:rsidRDefault="00AF58CB" w:rsidP="00476428">
            <w:pPr>
              <w:spacing w:line="240" w:lineRule="auto"/>
              <w:ind w:left="30"/>
              <w:rPr>
                <w:sz w:val="24"/>
                <w:szCs w:val="24"/>
                <w:lang w:val="en-US"/>
              </w:rPr>
            </w:pPr>
            <w:r w:rsidRPr="00F35A1F">
              <w:rPr>
                <w:rFonts w:eastAsiaTheme="minorHAnsi"/>
                <w:sz w:val="24"/>
                <w:szCs w:val="24"/>
                <w:lang w:val="en-US" w:eastAsia="en-US"/>
              </w:rPr>
              <w:t>Source</w:t>
            </w:r>
            <w:r w:rsidR="00476428" w:rsidRPr="00012EE5">
              <w:rPr>
                <w:rFonts w:eastAsiaTheme="minorHAnsi"/>
                <w:sz w:val="24"/>
                <w:szCs w:val="24"/>
                <w:lang w:val="en-US" w:eastAsia="en-US"/>
              </w:rPr>
              <w:t>:</w:t>
            </w:r>
            <w:r w:rsidRPr="00012EE5">
              <w:rPr>
                <w:sz w:val="24"/>
                <w:szCs w:val="24"/>
                <w:lang w:val="en-US"/>
              </w:rPr>
              <w:t xml:space="preserve"> main </w:t>
            </w:r>
            <w:r w:rsidR="00F35A1F" w:rsidRPr="00012EE5">
              <w:rPr>
                <w:sz w:val="24"/>
                <w:szCs w:val="24"/>
                <w:lang w:val="en-US"/>
              </w:rPr>
              <w:t>4; additio</w:t>
            </w:r>
            <w:r w:rsidRPr="00012EE5">
              <w:rPr>
                <w:sz w:val="24"/>
                <w:szCs w:val="24"/>
                <w:lang w:val="en-US"/>
              </w:rPr>
              <w:t>n</w:t>
            </w:r>
            <w:r w:rsidR="00F35A1F" w:rsidRPr="00F35A1F">
              <w:rPr>
                <w:sz w:val="24"/>
                <w:szCs w:val="24"/>
                <w:lang w:val="en-US"/>
              </w:rPr>
              <w:t>a</w:t>
            </w:r>
            <w:r w:rsidRPr="00012EE5">
              <w:rPr>
                <w:sz w:val="24"/>
                <w:szCs w:val="24"/>
                <w:lang w:val="en-US"/>
              </w:rPr>
              <w:t xml:space="preserve">l </w:t>
            </w:r>
            <w:r w:rsidR="00476428" w:rsidRPr="00012EE5">
              <w:rPr>
                <w:sz w:val="24"/>
                <w:szCs w:val="24"/>
                <w:lang w:val="en-US"/>
              </w:rPr>
              <w:t>5</w:t>
            </w:r>
          </w:p>
          <w:p w14:paraId="07F464B5" w14:textId="77777777" w:rsidR="00476428" w:rsidRPr="00012EE5" w:rsidRDefault="00476428" w:rsidP="00F35A1F">
            <w:pPr>
              <w:spacing w:line="240" w:lineRule="auto"/>
              <w:ind w:left="0" w:firstLine="0"/>
              <w:rPr>
                <w:sz w:val="24"/>
                <w:szCs w:val="24"/>
                <w:lang w:val="en-US"/>
              </w:rPr>
            </w:pPr>
          </w:p>
        </w:tc>
        <w:tc>
          <w:tcPr>
            <w:tcW w:w="2855" w:type="dxa"/>
            <w:tcBorders>
              <w:top w:val="single" w:sz="4" w:space="0" w:color="auto"/>
              <w:left w:val="single" w:sz="8" w:space="0" w:color="auto"/>
              <w:bottom w:val="single" w:sz="4" w:space="0" w:color="auto"/>
              <w:right w:val="single" w:sz="8" w:space="0" w:color="auto"/>
            </w:tcBorders>
            <w:shd w:val="clear" w:color="auto" w:fill="auto"/>
          </w:tcPr>
          <w:p w14:paraId="28F226FD" w14:textId="20CB5719" w:rsidR="00476428" w:rsidRPr="00F35A1F" w:rsidRDefault="003251DA" w:rsidP="003251DA">
            <w:pPr>
              <w:spacing w:line="240" w:lineRule="auto"/>
              <w:ind w:left="10"/>
              <w:rPr>
                <w:sz w:val="24"/>
                <w:szCs w:val="24"/>
                <w:lang w:val="en-US"/>
              </w:rPr>
            </w:pPr>
            <w:r>
              <w:rPr>
                <w:sz w:val="22"/>
                <w:lang w:val="en-US"/>
              </w:rPr>
              <w:t>Q</w:t>
            </w:r>
            <w:r w:rsidRPr="000B7B8E">
              <w:rPr>
                <w:sz w:val="22"/>
                <w:lang w:val="en-US"/>
              </w:rPr>
              <w:t>uestioning</w:t>
            </w:r>
            <w:r>
              <w:rPr>
                <w:sz w:val="24"/>
                <w:lang w:val="en-US"/>
              </w:rPr>
              <w:t>.</w:t>
            </w:r>
            <w:r w:rsidR="00AF58CB" w:rsidRPr="00F35A1F">
              <w:rPr>
                <w:rStyle w:val="tlid-translation"/>
                <w:sz w:val="24"/>
                <w:szCs w:val="24"/>
                <w:lang w:val="en"/>
              </w:rPr>
              <w:t xml:space="preserve"> Educational discussion. Problem solving. Control work (50% of the </w:t>
            </w:r>
            <w:r w:rsidR="00AF58CB" w:rsidRPr="00F35A1F">
              <w:rPr>
                <w:rStyle w:val="tlid-translation"/>
                <w:sz w:val="24"/>
                <w:szCs w:val="24"/>
                <w:lang w:val="en-US"/>
              </w:rPr>
              <w:t>seminar</w:t>
            </w:r>
            <w:r w:rsidR="00AF58CB" w:rsidRPr="00F35A1F">
              <w:rPr>
                <w:rStyle w:val="tlid-translation"/>
                <w:sz w:val="24"/>
                <w:szCs w:val="24"/>
                <w:lang w:val="en"/>
              </w:rPr>
              <w:t xml:space="preserve"> is conducted in interactive form)</w:t>
            </w:r>
            <w:r>
              <w:rPr>
                <w:sz w:val="24"/>
                <w:szCs w:val="24"/>
                <w:lang w:val="en-US"/>
              </w:rPr>
              <w:t>.</w:t>
            </w:r>
          </w:p>
        </w:tc>
      </w:tr>
    </w:tbl>
    <w:p w14:paraId="49D75A26" w14:textId="77777777" w:rsidR="00476428" w:rsidRPr="00AF58CB" w:rsidRDefault="00476428" w:rsidP="001D253D">
      <w:pPr>
        <w:spacing w:line="240" w:lineRule="auto"/>
        <w:rPr>
          <w:b/>
          <w:szCs w:val="28"/>
          <w:lang w:val="en-US"/>
        </w:rPr>
      </w:pPr>
    </w:p>
    <w:p w14:paraId="08B0E8E4" w14:textId="77777777" w:rsidR="00B85F4C" w:rsidRPr="003E4369" w:rsidRDefault="00B85F4C" w:rsidP="00B85F4C">
      <w:pPr>
        <w:widowControl w:val="0"/>
        <w:autoSpaceDE w:val="0"/>
        <w:autoSpaceDN w:val="0"/>
        <w:adjustRightInd w:val="0"/>
        <w:ind w:firstLine="0"/>
        <w:rPr>
          <w:b/>
          <w:szCs w:val="28"/>
          <w:lang w:val="en-US"/>
        </w:rPr>
      </w:pPr>
      <w:r w:rsidRPr="00594D74">
        <w:rPr>
          <w:b/>
          <w:lang w:val="en-US"/>
        </w:rPr>
        <w:t xml:space="preserve">6. </w:t>
      </w:r>
      <w:r>
        <w:rPr>
          <w:b/>
          <w:szCs w:val="28"/>
          <w:lang w:val="en-US"/>
        </w:rPr>
        <w:t>T</w:t>
      </w:r>
      <w:r w:rsidRPr="003E4369">
        <w:rPr>
          <w:b/>
          <w:szCs w:val="28"/>
          <w:lang w:val="en-US"/>
        </w:rPr>
        <w:t>eaching and methodological materials needed for the students self-study</w:t>
      </w:r>
    </w:p>
    <w:p w14:paraId="740DE95A" w14:textId="77777777" w:rsidR="00B85F4C" w:rsidRPr="00E57ED4" w:rsidRDefault="00B85F4C" w:rsidP="00B85F4C">
      <w:pPr>
        <w:keepNext/>
        <w:ind w:left="706"/>
        <w:rPr>
          <w:b/>
          <w:szCs w:val="28"/>
          <w:lang w:val="en-US"/>
        </w:rPr>
      </w:pPr>
      <w:r w:rsidRPr="00E57ED4">
        <w:rPr>
          <w:b/>
          <w:szCs w:val="28"/>
          <w:lang w:val="en-US"/>
        </w:rPr>
        <w:t xml:space="preserve">6.1. </w:t>
      </w:r>
      <w:r>
        <w:rPr>
          <w:b/>
          <w:szCs w:val="28"/>
          <w:lang w:val="en-US"/>
        </w:rPr>
        <w:t>Forms</w:t>
      </w:r>
      <w:r w:rsidRPr="00E57ED4">
        <w:rPr>
          <w:b/>
          <w:szCs w:val="28"/>
          <w:lang w:val="en-US"/>
        </w:rPr>
        <w:t xml:space="preserve"> </w:t>
      </w:r>
      <w:r>
        <w:rPr>
          <w:b/>
          <w:szCs w:val="28"/>
          <w:lang w:val="en-US"/>
        </w:rPr>
        <w:t>of self-study work</w:t>
      </w:r>
    </w:p>
    <w:p w14:paraId="4788BE07" w14:textId="1763FCC2" w:rsidR="003A0CE6" w:rsidRPr="003A0CE6" w:rsidRDefault="003A0CE6" w:rsidP="00CD0AE8">
      <w:pPr>
        <w:spacing w:line="276" w:lineRule="auto"/>
        <w:ind w:left="0" w:firstLine="710"/>
        <w:rPr>
          <w:szCs w:val="28"/>
          <w:lang w:val="en-US"/>
        </w:rPr>
      </w:pPr>
      <w:r>
        <w:rPr>
          <w:szCs w:val="28"/>
          <w:lang w:val="en-US"/>
        </w:rPr>
        <w:t>The main forms of out-of</w:t>
      </w:r>
      <w:r w:rsidRPr="003A0CE6">
        <w:rPr>
          <w:szCs w:val="28"/>
          <w:lang w:val="en-US"/>
        </w:rPr>
        <w:t>-class independent work are the study of recomme</w:t>
      </w:r>
      <w:r>
        <w:rPr>
          <w:szCs w:val="28"/>
          <w:lang w:val="en-US"/>
        </w:rPr>
        <w:t>nded textbooks</w:t>
      </w:r>
      <w:r w:rsidRPr="003A0CE6">
        <w:rPr>
          <w:szCs w:val="28"/>
          <w:lang w:val="en-US"/>
        </w:rPr>
        <w:t>, search for relevant information on the Internet, in particular publications of international financial organizations, investment companies, etc. in foreign la</w:t>
      </w:r>
      <w:r>
        <w:rPr>
          <w:szCs w:val="28"/>
          <w:lang w:val="en-US"/>
        </w:rPr>
        <w:t>nguages. When preparing reports and</w:t>
      </w:r>
      <w:r w:rsidRPr="003A0CE6">
        <w:rPr>
          <w:szCs w:val="28"/>
          <w:lang w:val="en-US"/>
        </w:rPr>
        <w:t xml:space="preserve"> presentations group forms of work</w:t>
      </w:r>
      <w:r>
        <w:rPr>
          <w:szCs w:val="28"/>
          <w:lang w:val="en-US"/>
        </w:rPr>
        <w:t xml:space="preserve"> </w:t>
      </w:r>
      <w:r w:rsidRPr="003A0CE6">
        <w:rPr>
          <w:szCs w:val="28"/>
          <w:lang w:val="en-US"/>
        </w:rPr>
        <w:t>can be used.</w:t>
      </w:r>
    </w:p>
    <w:p w14:paraId="1F9E9BE1" w14:textId="77777777" w:rsidR="00CD0AE8" w:rsidRPr="003A0CE6" w:rsidRDefault="00CD0AE8" w:rsidP="00CD0AE8">
      <w:pPr>
        <w:spacing w:line="276" w:lineRule="auto"/>
        <w:ind w:left="0" w:firstLine="710"/>
        <w:rPr>
          <w:b/>
          <w:szCs w:val="28"/>
          <w:lang w:val="en-US"/>
        </w:rPr>
      </w:pPr>
    </w:p>
    <w:tbl>
      <w:tblPr>
        <w:tblStyle w:val="af6"/>
        <w:tblW w:w="9781" w:type="dxa"/>
        <w:tblInd w:w="-5" w:type="dxa"/>
        <w:tblLayout w:type="fixed"/>
        <w:tblLook w:val="04A0" w:firstRow="1" w:lastRow="0" w:firstColumn="1" w:lastColumn="0" w:noHBand="0" w:noVBand="1"/>
      </w:tblPr>
      <w:tblGrid>
        <w:gridCol w:w="1985"/>
        <w:gridCol w:w="5006"/>
        <w:gridCol w:w="2790"/>
      </w:tblGrid>
      <w:tr w:rsidR="003A0CE6" w:rsidRPr="00071D63" w14:paraId="56A6A97A" w14:textId="77777777" w:rsidTr="00D43278">
        <w:tc>
          <w:tcPr>
            <w:tcW w:w="1985" w:type="dxa"/>
          </w:tcPr>
          <w:p w14:paraId="22CED8C9" w14:textId="6707734D" w:rsidR="003A0CE6" w:rsidRDefault="003A0CE6" w:rsidP="003A0CE6">
            <w:pPr>
              <w:spacing w:line="276" w:lineRule="auto"/>
              <w:ind w:left="0" w:firstLine="0"/>
              <w:rPr>
                <w:b/>
                <w:szCs w:val="28"/>
              </w:rPr>
            </w:pPr>
            <w:r w:rsidRPr="00E52C4F">
              <w:rPr>
                <w:b/>
                <w:sz w:val="22"/>
                <w:lang w:val="en-US"/>
              </w:rPr>
              <w:t>Topics</w:t>
            </w:r>
            <w:r w:rsidRPr="003A0CE6">
              <w:rPr>
                <w:b/>
                <w:sz w:val="22"/>
              </w:rPr>
              <w:t xml:space="preserve"> </w:t>
            </w:r>
            <w:r w:rsidRPr="00E52C4F">
              <w:rPr>
                <w:b/>
                <w:sz w:val="22"/>
                <w:lang w:val="en-US"/>
              </w:rPr>
              <w:t>of</w:t>
            </w:r>
            <w:r w:rsidRPr="003A0CE6">
              <w:rPr>
                <w:b/>
                <w:sz w:val="22"/>
              </w:rPr>
              <w:t xml:space="preserve"> </w:t>
            </w:r>
            <w:r w:rsidRPr="00E52C4F">
              <w:rPr>
                <w:b/>
                <w:sz w:val="22"/>
                <w:lang w:val="en-US"/>
              </w:rPr>
              <w:t>the</w:t>
            </w:r>
            <w:r w:rsidRPr="003A0CE6">
              <w:rPr>
                <w:b/>
                <w:sz w:val="22"/>
              </w:rPr>
              <w:t xml:space="preserve"> </w:t>
            </w:r>
            <w:r w:rsidRPr="00E52C4F">
              <w:rPr>
                <w:b/>
                <w:sz w:val="22"/>
                <w:lang w:val="en-US"/>
              </w:rPr>
              <w:t>subject</w:t>
            </w:r>
          </w:p>
        </w:tc>
        <w:tc>
          <w:tcPr>
            <w:tcW w:w="5006" w:type="dxa"/>
          </w:tcPr>
          <w:p w14:paraId="745F6CE2" w14:textId="696E8EF1" w:rsidR="003A0CE6" w:rsidRPr="003A0CE6" w:rsidRDefault="003A0CE6" w:rsidP="003A0CE6">
            <w:pPr>
              <w:spacing w:line="276" w:lineRule="auto"/>
              <w:ind w:left="0" w:firstLine="0"/>
              <w:rPr>
                <w:b/>
                <w:szCs w:val="28"/>
                <w:lang w:val="en-US"/>
              </w:rPr>
            </w:pPr>
            <w:r w:rsidRPr="00E57ED4">
              <w:rPr>
                <w:b/>
                <w:sz w:val="22"/>
                <w:lang w:val="en-US"/>
              </w:rPr>
              <w:t>Indication of topics assigned to</w:t>
            </w:r>
            <w:r>
              <w:rPr>
                <w:b/>
                <w:sz w:val="22"/>
                <w:lang w:val="en-US"/>
              </w:rPr>
              <w:t xml:space="preserve"> self-study</w:t>
            </w:r>
          </w:p>
        </w:tc>
        <w:tc>
          <w:tcPr>
            <w:tcW w:w="2790" w:type="dxa"/>
          </w:tcPr>
          <w:p w14:paraId="0BE12074" w14:textId="5ED93546" w:rsidR="003A0CE6" w:rsidRPr="003A0CE6" w:rsidRDefault="003A0CE6" w:rsidP="003A0CE6">
            <w:pPr>
              <w:spacing w:line="276" w:lineRule="auto"/>
              <w:ind w:left="0" w:firstLine="0"/>
              <w:rPr>
                <w:b/>
                <w:szCs w:val="28"/>
                <w:lang w:val="en-US"/>
              </w:rPr>
            </w:pPr>
            <w:r w:rsidRPr="00E57ED4">
              <w:rPr>
                <w:b/>
                <w:sz w:val="22"/>
                <w:lang w:val="en-US"/>
              </w:rPr>
              <w:t>Forms</w:t>
            </w:r>
            <w:r w:rsidRPr="003A0CE6">
              <w:rPr>
                <w:b/>
                <w:sz w:val="22"/>
                <w:lang w:val="en-US"/>
              </w:rPr>
              <w:t xml:space="preserve"> </w:t>
            </w:r>
            <w:r w:rsidRPr="00E57ED4">
              <w:rPr>
                <w:b/>
                <w:sz w:val="22"/>
                <w:lang w:val="en-US"/>
              </w:rPr>
              <w:t>of</w:t>
            </w:r>
            <w:r w:rsidRPr="003A0CE6">
              <w:rPr>
                <w:b/>
                <w:sz w:val="22"/>
                <w:lang w:val="en-US"/>
              </w:rPr>
              <w:t xml:space="preserve"> </w:t>
            </w:r>
            <w:r w:rsidRPr="00E57ED4">
              <w:rPr>
                <w:b/>
                <w:sz w:val="22"/>
                <w:lang w:val="en-US"/>
              </w:rPr>
              <w:t>self</w:t>
            </w:r>
            <w:r w:rsidRPr="003A0CE6">
              <w:rPr>
                <w:b/>
                <w:sz w:val="22"/>
                <w:lang w:val="en-US"/>
              </w:rPr>
              <w:t>-</w:t>
            </w:r>
            <w:r w:rsidRPr="00E57ED4">
              <w:rPr>
                <w:b/>
                <w:sz w:val="22"/>
                <w:lang w:val="en-US"/>
              </w:rPr>
              <w:t>study</w:t>
            </w:r>
            <w:r w:rsidRPr="003A0CE6">
              <w:rPr>
                <w:b/>
                <w:sz w:val="22"/>
                <w:lang w:val="en-US"/>
              </w:rPr>
              <w:t xml:space="preserve"> </w:t>
            </w:r>
            <w:r w:rsidRPr="00E57ED4">
              <w:rPr>
                <w:b/>
                <w:sz w:val="22"/>
                <w:lang w:val="en-US"/>
              </w:rPr>
              <w:t>work</w:t>
            </w:r>
          </w:p>
        </w:tc>
      </w:tr>
      <w:tr w:rsidR="003A0CE6" w14:paraId="04BD67D4" w14:textId="77777777" w:rsidTr="00696EEF">
        <w:trPr>
          <w:trHeight w:val="1118"/>
        </w:trPr>
        <w:tc>
          <w:tcPr>
            <w:tcW w:w="1985" w:type="dxa"/>
          </w:tcPr>
          <w:p w14:paraId="72FD872D" w14:textId="77777777" w:rsidR="003A0CE6" w:rsidRPr="00465C99" w:rsidRDefault="003A0CE6" w:rsidP="003A0CE6">
            <w:pPr>
              <w:spacing w:after="0" w:line="240" w:lineRule="auto"/>
              <w:ind w:left="0" w:right="0" w:firstLine="0"/>
              <w:contextualSpacing/>
              <w:rPr>
                <w:sz w:val="24"/>
                <w:szCs w:val="24"/>
                <w:lang w:val="en"/>
              </w:rPr>
            </w:pPr>
            <w:r w:rsidRPr="00465C99">
              <w:rPr>
                <w:rStyle w:val="tlid-translation"/>
                <w:sz w:val="24"/>
                <w:szCs w:val="24"/>
                <w:lang w:val="en-US"/>
              </w:rPr>
              <w:t>T</w:t>
            </w:r>
            <w:proofErr w:type="spellStart"/>
            <w:r w:rsidRPr="00465C99">
              <w:rPr>
                <w:rStyle w:val="tlid-translation"/>
                <w:sz w:val="24"/>
                <w:szCs w:val="24"/>
                <w:lang w:val="en"/>
              </w:rPr>
              <w:t>opic</w:t>
            </w:r>
            <w:proofErr w:type="spellEnd"/>
            <w:r w:rsidRPr="00465C99">
              <w:rPr>
                <w:rStyle w:val="tlid-translation"/>
                <w:sz w:val="24"/>
                <w:szCs w:val="24"/>
                <w:lang w:val="en"/>
              </w:rPr>
              <w:t xml:space="preserve"> 1. Introduction to international portfolio investment.</w:t>
            </w:r>
          </w:p>
          <w:p w14:paraId="52C09505" w14:textId="371D1D65" w:rsidR="003A0CE6" w:rsidRPr="003A0CE6" w:rsidRDefault="003A0CE6" w:rsidP="003A0CE6">
            <w:pPr>
              <w:spacing w:line="276" w:lineRule="auto"/>
              <w:ind w:left="0" w:firstLine="0"/>
              <w:rPr>
                <w:b/>
                <w:szCs w:val="28"/>
                <w:lang w:val="en"/>
              </w:rPr>
            </w:pPr>
          </w:p>
        </w:tc>
        <w:tc>
          <w:tcPr>
            <w:tcW w:w="5006" w:type="dxa"/>
          </w:tcPr>
          <w:p w14:paraId="1D8D932A" w14:textId="475552A5"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r>
              <w:rPr>
                <w:sz w:val="24"/>
                <w:szCs w:val="24"/>
                <w:lang w:val="en-US"/>
              </w:rPr>
              <w:t>Evolution</w:t>
            </w:r>
            <w:r w:rsidRPr="003A0CE6">
              <w:rPr>
                <w:sz w:val="24"/>
                <w:szCs w:val="24"/>
                <w:lang w:val="en-US"/>
              </w:rPr>
              <w:t xml:space="preserve"> of stock markets and exchanges.</w:t>
            </w:r>
          </w:p>
          <w:p w14:paraId="2D1EA4AE" w14:textId="28C94A28"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r w:rsidRPr="003A0CE6">
              <w:rPr>
                <w:sz w:val="24"/>
                <w:szCs w:val="24"/>
                <w:lang w:val="en-US"/>
              </w:rPr>
              <w:t>Volume</w:t>
            </w:r>
            <w:r>
              <w:rPr>
                <w:sz w:val="24"/>
                <w:szCs w:val="24"/>
                <w:lang w:val="en-US"/>
              </w:rPr>
              <w:t>s and dynamics of world securities markets</w:t>
            </w:r>
            <w:r w:rsidRPr="003A0CE6">
              <w:rPr>
                <w:sz w:val="24"/>
                <w:szCs w:val="24"/>
                <w:lang w:val="en-US"/>
              </w:rPr>
              <w:t>. Institutional</w:t>
            </w:r>
          </w:p>
          <w:p w14:paraId="0BA07BBC" w14:textId="77777777"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proofErr w:type="gramStart"/>
            <w:r w:rsidRPr="003A0CE6">
              <w:rPr>
                <w:sz w:val="24"/>
                <w:szCs w:val="24"/>
                <w:lang w:val="en-US"/>
              </w:rPr>
              <w:t>changes</w:t>
            </w:r>
            <w:proofErr w:type="gramEnd"/>
            <w:r w:rsidRPr="003A0CE6">
              <w:rPr>
                <w:sz w:val="24"/>
                <w:szCs w:val="24"/>
                <w:lang w:val="en-US"/>
              </w:rPr>
              <w:t xml:space="preserve"> in stock markets. Changes</w:t>
            </w:r>
          </w:p>
          <w:p w14:paraId="26B78A94" w14:textId="77777777"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proofErr w:type="gramStart"/>
            <w:r w:rsidRPr="003A0CE6">
              <w:rPr>
                <w:sz w:val="24"/>
                <w:szCs w:val="24"/>
                <w:lang w:val="en-US"/>
              </w:rPr>
              <w:t>in</w:t>
            </w:r>
            <w:proofErr w:type="gramEnd"/>
            <w:r w:rsidRPr="003A0CE6">
              <w:rPr>
                <w:sz w:val="24"/>
                <w:szCs w:val="24"/>
                <w:lang w:val="en-US"/>
              </w:rPr>
              <w:t xml:space="preserve"> the regulation of financial markets.</w:t>
            </w:r>
          </w:p>
          <w:p w14:paraId="6A4C1AD7" w14:textId="4D2EABD5"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r w:rsidRPr="003A0CE6">
              <w:rPr>
                <w:sz w:val="24"/>
                <w:szCs w:val="24"/>
                <w:lang w:val="en-US"/>
              </w:rPr>
              <w:t>US stock market. Stock market</w:t>
            </w:r>
            <w:r>
              <w:rPr>
                <w:sz w:val="24"/>
                <w:szCs w:val="24"/>
                <w:lang w:val="en-US"/>
              </w:rPr>
              <w:t xml:space="preserve"> of the </w:t>
            </w:r>
          </w:p>
          <w:p w14:paraId="04AEAA76" w14:textId="77777777"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r w:rsidRPr="003A0CE6">
              <w:rPr>
                <w:sz w:val="24"/>
                <w:szCs w:val="24"/>
                <w:lang w:val="en-US"/>
              </w:rPr>
              <w:t>Great Britain. Japan stock market.</w:t>
            </w:r>
          </w:p>
          <w:p w14:paraId="3BCE2A1D" w14:textId="1282F947"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r w:rsidRPr="003A0CE6">
              <w:rPr>
                <w:sz w:val="24"/>
                <w:szCs w:val="24"/>
                <w:lang w:val="en-US"/>
              </w:rPr>
              <w:t>Stock markets of continental countries</w:t>
            </w:r>
            <w:r>
              <w:rPr>
                <w:sz w:val="24"/>
                <w:szCs w:val="24"/>
                <w:lang w:val="en-US"/>
              </w:rPr>
              <w:t xml:space="preserve"> of </w:t>
            </w:r>
          </w:p>
          <w:p w14:paraId="6F326BAE" w14:textId="1EE7BD1E"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r w:rsidRPr="003A0CE6">
              <w:rPr>
                <w:sz w:val="24"/>
                <w:szCs w:val="24"/>
                <w:lang w:val="en-US"/>
              </w:rPr>
              <w:t>Europe. China</w:t>
            </w:r>
            <w:r>
              <w:rPr>
                <w:sz w:val="24"/>
                <w:szCs w:val="24"/>
                <w:lang w:val="en-US"/>
              </w:rPr>
              <w:t>’s</w:t>
            </w:r>
            <w:r w:rsidRPr="003A0CE6">
              <w:rPr>
                <w:sz w:val="24"/>
                <w:szCs w:val="24"/>
                <w:lang w:val="en-US"/>
              </w:rPr>
              <w:t xml:space="preserve"> stock market. </w:t>
            </w:r>
          </w:p>
          <w:p w14:paraId="7C59E78C" w14:textId="6E71CD8E"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r w:rsidRPr="003A0CE6">
              <w:rPr>
                <w:sz w:val="24"/>
                <w:szCs w:val="24"/>
                <w:lang w:val="en-US"/>
              </w:rPr>
              <w:t xml:space="preserve">Russian </w:t>
            </w:r>
            <w:r>
              <w:rPr>
                <w:sz w:val="24"/>
                <w:szCs w:val="24"/>
                <w:lang w:val="en-US"/>
              </w:rPr>
              <w:t xml:space="preserve">stock </w:t>
            </w:r>
            <w:r w:rsidRPr="003A0CE6">
              <w:rPr>
                <w:sz w:val="24"/>
                <w:szCs w:val="24"/>
                <w:lang w:val="en-US"/>
              </w:rPr>
              <w:t>market.</w:t>
            </w:r>
          </w:p>
          <w:p w14:paraId="2014D116" w14:textId="4A2960F0"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r w:rsidRPr="003A0CE6">
              <w:rPr>
                <w:sz w:val="24"/>
                <w:szCs w:val="24"/>
                <w:lang w:val="en-US"/>
              </w:rPr>
              <w:lastRenderedPageBreak/>
              <w:t xml:space="preserve">Historical overview of </w:t>
            </w:r>
          </w:p>
          <w:p w14:paraId="484176D6" w14:textId="5106D137" w:rsidR="003A0CE6" w:rsidRPr="003A0CE6" w:rsidRDefault="003A0CE6" w:rsidP="003A0CE6">
            <w:pPr>
              <w:shd w:val="clear" w:color="auto" w:fill="FFFFFF"/>
              <w:tabs>
                <w:tab w:val="left" w:pos="2160"/>
              </w:tabs>
              <w:spacing w:after="0" w:line="276" w:lineRule="auto"/>
              <w:ind w:left="0" w:right="-6" w:firstLine="0"/>
              <w:contextualSpacing/>
              <w:rPr>
                <w:sz w:val="24"/>
                <w:szCs w:val="24"/>
                <w:lang w:val="en-US"/>
              </w:rPr>
            </w:pPr>
            <w:proofErr w:type="gramStart"/>
            <w:r w:rsidRPr="003A0CE6">
              <w:rPr>
                <w:sz w:val="24"/>
                <w:szCs w:val="24"/>
                <w:lang w:val="en-US"/>
              </w:rPr>
              <w:t>capital</w:t>
            </w:r>
            <w:proofErr w:type="gramEnd"/>
            <w:r w:rsidRPr="003A0CE6">
              <w:rPr>
                <w:sz w:val="24"/>
                <w:szCs w:val="24"/>
                <w:lang w:val="en-US"/>
              </w:rPr>
              <w:t xml:space="preserve"> market investments</w:t>
            </w:r>
            <w:r>
              <w:rPr>
                <w:sz w:val="24"/>
                <w:szCs w:val="24"/>
                <w:lang w:val="en-US"/>
              </w:rPr>
              <w:t xml:space="preserve"> profitability</w:t>
            </w:r>
            <w:r w:rsidRPr="003A0CE6">
              <w:rPr>
                <w:sz w:val="24"/>
                <w:szCs w:val="24"/>
                <w:lang w:val="en-US"/>
              </w:rPr>
              <w:t>.</w:t>
            </w:r>
          </w:p>
        </w:tc>
        <w:tc>
          <w:tcPr>
            <w:tcW w:w="2790" w:type="dxa"/>
          </w:tcPr>
          <w:p w14:paraId="2644FB4A" w14:textId="77777777" w:rsidR="00013852" w:rsidRDefault="00013852" w:rsidP="00013852">
            <w:pPr>
              <w:spacing w:line="0" w:lineRule="atLeast"/>
              <w:ind w:left="10"/>
              <w:rPr>
                <w:rStyle w:val="af7"/>
                <w:b w:val="0"/>
                <w:sz w:val="24"/>
                <w:szCs w:val="24"/>
                <w:lang w:val="en-US"/>
              </w:rPr>
            </w:pPr>
            <w:r w:rsidRPr="0008310E">
              <w:rPr>
                <w:rStyle w:val="af7"/>
                <w:b w:val="0"/>
                <w:sz w:val="24"/>
                <w:szCs w:val="24"/>
                <w:lang w:val="en-US"/>
              </w:rPr>
              <w:lastRenderedPageBreak/>
              <w:t>Working with information and analytical system Bloomberg</w:t>
            </w:r>
          </w:p>
          <w:p w14:paraId="394CEEEE" w14:textId="77777777" w:rsidR="00013852" w:rsidRPr="0008310E" w:rsidRDefault="00013852" w:rsidP="00013852">
            <w:pPr>
              <w:spacing w:line="0" w:lineRule="atLeast"/>
              <w:ind w:left="20"/>
              <w:rPr>
                <w:sz w:val="24"/>
                <w:szCs w:val="24"/>
                <w:lang w:val="en-US"/>
              </w:rPr>
            </w:pPr>
            <w:r w:rsidRPr="0008310E">
              <w:rPr>
                <w:sz w:val="24"/>
                <w:szCs w:val="24"/>
                <w:lang w:val="en-US"/>
              </w:rPr>
              <w:t>Work in the electronic library system and electronic information and educational environment of the Financial University</w:t>
            </w:r>
          </w:p>
          <w:p w14:paraId="421E7A42" w14:textId="0A8CCC3A" w:rsidR="00013852" w:rsidRDefault="00013852" w:rsidP="00013852">
            <w:pPr>
              <w:spacing w:after="0" w:line="240" w:lineRule="auto"/>
              <w:ind w:left="0" w:right="11"/>
              <w:contextualSpacing/>
              <w:rPr>
                <w:rFonts w:eastAsiaTheme="minorHAnsi"/>
                <w:bCs/>
                <w:sz w:val="24"/>
                <w:szCs w:val="24"/>
              </w:rPr>
            </w:pPr>
            <w:proofErr w:type="spellStart"/>
            <w:r w:rsidRPr="0008310E">
              <w:rPr>
                <w:sz w:val="24"/>
              </w:rPr>
              <w:t>Consultations</w:t>
            </w:r>
            <w:proofErr w:type="spellEnd"/>
            <w:r w:rsidRPr="0008310E">
              <w:rPr>
                <w:sz w:val="24"/>
              </w:rPr>
              <w:t xml:space="preserve">, </w:t>
            </w:r>
            <w:proofErr w:type="spellStart"/>
            <w:r w:rsidRPr="0008310E">
              <w:rPr>
                <w:sz w:val="24"/>
              </w:rPr>
              <w:t>reports</w:t>
            </w:r>
            <w:proofErr w:type="spellEnd"/>
          </w:p>
          <w:p w14:paraId="759F8BA6" w14:textId="5A6C9C66" w:rsidR="003A0CE6" w:rsidRDefault="003A0CE6" w:rsidP="00013852">
            <w:pPr>
              <w:spacing w:after="0" w:line="240" w:lineRule="auto"/>
              <w:ind w:left="0" w:right="11" w:firstLine="0"/>
              <w:contextualSpacing/>
              <w:rPr>
                <w:b/>
                <w:szCs w:val="28"/>
              </w:rPr>
            </w:pPr>
          </w:p>
        </w:tc>
      </w:tr>
      <w:tr w:rsidR="003A0CE6" w14:paraId="535299DD" w14:textId="77777777" w:rsidTr="00D43278">
        <w:trPr>
          <w:trHeight w:val="724"/>
        </w:trPr>
        <w:tc>
          <w:tcPr>
            <w:tcW w:w="1985" w:type="dxa"/>
          </w:tcPr>
          <w:p w14:paraId="7144E1B1" w14:textId="5D19FBB8" w:rsidR="003A0CE6" w:rsidRPr="003A0CE6" w:rsidRDefault="003A0CE6" w:rsidP="003A0CE6">
            <w:pPr>
              <w:spacing w:line="276" w:lineRule="auto"/>
              <w:ind w:left="0" w:firstLine="0"/>
              <w:rPr>
                <w:b/>
                <w:szCs w:val="28"/>
                <w:lang w:val="en-US"/>
              </w:rPr>
            </w:pPr>
            <w:r w:rsidRPr="00465C99">
              <w:rPr>
                <w:rStyle w:val="tlid-translation"/>
                <w:sz w:val="24"/>
                <w:szCs w:val="24"/>
                <w:lang w:val="en"/>
              </w:rPr>
              <w:t>Topic 2. Types of portfolios. Styles of investing.</w:t>
            </w:r>
          </w:p>
        </w:tc>
        <w:tc>
          <w:tcPr>
            <w:tcW w:w="5006" w:type="dxa"/>
          </w:tcPr>
          <w:p w14:paraId="1FBE7601" w14:textId="77777777" w:rsidR="00013852" w:rsidRPr="00013852" w:rsidRDefault="00013852" w:rsidP="00013852">
            <w:pPr>
              <w:spacing w:after="0" w:line="276" w:lineRule="auto"/>
              <w:ind w:left="0" w:firstLine="0"/>
              <w:rPr>
                <w:sz w:val="24"/>
                <w:szCs w:val="24"/>
                <w:lang w:val="en-US"/>
              </w:rPr>
            </w:pPr>
            <w:r w:rsidRPr="00013852">
              <w:rPr>
                <w:sz w:val="24"/>
                <w:szCs w:val="24"/>
                <w:lang w:val="en-US"/>
              </w:rPr>
              <w:t>Parameters of hedge fund strategies and techniques for implementing individual classes of strategies.</w:t>
            </w:r>
          </w:p>
          <w:p w14:paraId="77F85802" w14:textId="68C1BEF4" w:rsidR="003A0CE6" w:rsidRDefault="00013852" w:rsidP="00013852">
            <w:pPr>
              <w:spacing w:line="276" w:lineRule="auto"/>
              <w:ind w:left="0" w:firstLine="0"/>
              <w:rPr>
                <w:b/>
                <w:szCs w:val="28"/>
              </w:rPr>
            </w:pPr>
            <w:proofErr w:type="spellStart"/>
            <w:r w:rsidRPr="00013852">
              <w:rPr>
                <w:sz w:val="24"/>
                <w:szCs w:val="24"/>
              </w:rPr>
              <w:t>Semi-active</w:t>
            </w:r>
            <w:proofErr w:type="spellEnd"/>
            <w:r w:rsidRPr="00013852">
              <w:rPr>
                <w:sz w:val="24"/>
                <w:szCs w:val="24"/>
              </w:rPr>
              <w:t xml:space="preserve"> </w:t>
            </w:r>
            <w:proofErr w:type="spellStart"/>
            <w:r w:rsidRPr="00013852">
              <w:rPr>
                <w:sz w:val="24"/>
                <w:szCs w:val="24"/>
              </w:rPr>
              <w:t>investment</w:t>
            </w:r>
            <w:proofErr w:type="spellEnd"/>
            <w:r w:rsidRPr="00013852">
              <w:rPr>
                <w:sz w:val="24"/>
                <w:szCs w:val="24"/>
              </w:rPr>
              <w:t>.</w:t>
            </w:r>
          </w:p>
        </w:tc>
        <w:tc>
          <w:tcPr>
            <w:tcW w:w="2790" w:type="dxa"/>
          </w:tcPr>
          <w:p w14:paraId="0596E8F7" w14:textId="77777777" w:rsidR="00013852" w:rsidRDefault="00013852" w:rsidP="00013852">
            <w:pPr>
              <w:spacing w:line="0" w:lineRule="atLeast"/>
              <w:ind w:left="10"/>
              <w:rPr>
                <w:rStyle w:val="af7"/>
                <w:b w:val="0"/>
                <w:sz w:val="24"/>
                <w:szCs w:val="24"/>
                <w:lang w:val="en-US"/>
              </w:rPr>
            </w:pPr>
            <w:r w:rsidRPr="0008310E">
              <w:rPr>
                <w:rStyle w:val="af7"/>
                <w:b w:val="0"/>
                <w:sz w:val="24"/>
                <w:szCs w:val="24"/>
                <w:lang w:val="en-US"/>
              </w:rPr>
              <w:t>Working with information and analytical system Bloomberg</w:t>
            </w:r>
          </w:p>
          <w:p w14:paraId="09740E58" w14:textId="77777777" w:rsidR="00013852" w:rsidRPr="0008310E" w:rsidRDefault="00013852" w:rsidP="00013852">
            <w:pPr>
              <w:spacing w:line="0" w:lineRule="atLeast"/>
              <w:ind w:left="20"/>
              <w:rPr>
                <w:sz w:val="24"/>
                <w:szCs w:val="24"/>
                <w:lang w:val="en-US"/>
              </w:rPr>
            </w:pPr>
            <w:r w:rsidRPr="0008310E">
              <w:rPr>
                <w:sz w:val="24"/>
                <w:szCs w:val="24"/>
                <w:lang w:val="en-US"/>
              </w:rPr>
              <w:t>Work in the electronic library system and electronic information and educational environment of the Financial University</w:t>
            </w:r>
          </w:p>
          <w:p w14:paraId="44570BCD" w14:textId="77777777" w:rsidR="00013852" w:rsidRDefault="00013852" w:rsidP="00013852">
            <w:pPr>
              <w:spacing w:after="0" w:line="240" w:lineRule="auto"/>
              <w:ind w:left="0" w:right="11"/>
              <w:contextualSpacing/>
              <w:rPr>
                <w:rFonts w:eastAsiaTheme="minorHAnsi"/>
                <w:bCs/>
                <w:sz w:val="24"/>
                <w:szCs w:val="24"/>
              </w:rPr>
            </w:pPr>
            <w:proofErr w:type="spellStart"/>
            <w:r w:rsidRPr="0008310E">
              <w:rPr>
                <w:sz w:val="24"/>
              </w:rPr>
              <w:t>Consultations</w:t>
            </w:r>
            <w:proofErr w:type="spellEnd"/>
            <w:r w:rsidRPr="0008310E">
              <w:rPr>
                <w:sz w:val="24"/>
              </w:rPr>
              <w:t xml:space="preserve">, </w:t>
            </w:r>
            <w:proofErr w:type="spellStart"/>
            <w:r w:rsidRPr="0008310E">
              <w:rPr>
                <w:sz w:val="24"/>
              </w:rPr>
              <w:t>reports</w:t>
            </w:r>
            <w:proofErr w:type="spellEnd"/>
          </w:p>
          <w:p w14:paraId="41BEE48C" w14:textId="3460EDFE" w:rsidR="003A0CE6" w:rsidRDefault="003A0CE6" w:rsidP="003A0CE6">
            <w:pPr>
              <w:spacing w:after="0" w:line="240" w:lineRule="auto"/>
              <w:ind w:left="0" w:right="11" w:firstLine="0"/>
              <w:contextualSpacing/>
              <w:rPr>
                <w:b/>
                <w:szCs w:val="28"/>
              </w:rPr>
            </w:pPr>
          </w:p>
        </w:tc>
      </w:tr>
      <w:tr w:rsidR="003A0CE6" w14:paraId="12061854" w14:textId="77777777" w:rsidTr="00D43278">
        <w:tc>
          <w:tcPr>
            <w:tcW w:w="1985" w:type="dxa"/>
          </w:tcPr>
          <w:p w14:paraId="22E5864F" w14:textId="7F0A3262" w:rsidR="003A0CE6" w:rsidRPr="003A0CE6" w:rsidRDefault="003A0CE6" w:rsidP="003A0CE6">
            <w:pPr>
              <w:spacing w:line="276" w:lineRule="auto"/>
              <w:ind w:left="0" w:firstLine="0"/>
              <w:rPr>
                <w:b/>
                <w:i/>
                <w:szCs w:val="28"/>
                <w:lang w:val="en-US"/>
              </w:rPr>
            </w:pPr>
            <w:r w:rsidRPr="00465C99">
              <w:rPr>
                <w:rStyle w:val="tlid-translation"/>
                <w:sz w:val="24"/>
                <w:szCs w:val="24"/>
                <w:lang w:val="en"/>
              </w:rPr>
              <w:t>Topic 3. Stages of the portfolio management process. </w:t>
            </w:r>
          </w:p>
        </w:tc>
        <w:tc>
          <w:tcPr>
            <w:tcW w:w="5006" w:type="dxa"/>
          </w:tcPr>
          <w:p w14:paraId="4035116F" w14:textId="77777777" w:rsidR="00013852" w:rsidRPr="00013852" w:rsidRDefault="00013852" w:rsidP="00013852">
            <w:pPr>
              <w:shd w:val="clear" w:color="auto" w:fill="FFFFFF"/>
              <w:spacing w:after="0" w:line="276" w:lineRule="auto"/>
              <w:ind w:left="0" w:right="11"/>
              <w:contextualSpacing/>
              <w:textAlignment w:val="top"/>
              <w:rPr>
                <w:sz w:val="24"/>
                <w:szCs w:val="24"/>
                <w:lang w:val="en-US"/>
              </w:rPr>
            </w:pPr>
            <w:r w:rsidRPr="00013852">
              <w:rPr>
                <w:sz w:val="24"/>
                <w:szCs w:val="24"/>
                <w:lang w:val="en-US"/>
              </w:rPr>
              <w:t>Profiling clients for building an IPS. Consideration of the client's behavioral characteristics and deviations (behavioral bias) when building the IPS.</w:t>
            </w:r>
          </w:p>
          <w:p w14:paraId="4EEAA1F8" w14:textId="77777777" w:rsidR="00013852" w:rsidRPr="00013852" w:rsidRDefault="00013852" w:rsidP="00013852">
            <w:pPr>
              <w:shd w:val="clear" w:color="auto" w:fill="FFFFFF"/>
              <w:spacing w:after="0" w:line="276" w:lineRule="auto"/>
              <w:ind w:left="0" w:right="11"/>
              <w:contextualSpacing/>
              <w:textAlignment w:val="top"/>
              <w:rPr>
                <w:sz w:val="24"/>
                <w:szCs w:val="24"/>
                <w:lang w:val="en-US"/>
              </w:rPr>
            </w:pPr>
          </w:p>
          <w:p w14:paraId="5257D751" w14:textId="1A548E59" w:rsidR="003A0CE6" w:rsidRPr="00013852" w:rsidRDefault="00013852" w:rsidP="00013852">
            <w:pPr>
              <w:spacing w:line="276" w:lineRule="auto"/>
              <w:ind w:left="0" w:firstLine="0"/>
              <w:rPr>
                <w:b/>
                <w:szCs w:val="28"/>
                <w:lang w:val="en-US"/>
              </w:rPr>
            </w:pPr>
            <w:r w:rsidRPr="00013852">
              <w:rPr>
                <w:sz w:val="24"/>
                <w:szCs w:val="24"/>
                <w:lang w:val="en-US"/>
              </w:rPr>
              <w:t>Portfolio optimization. Computer optimization programs.</w:t>
            </w:r>
          </w:p>
        </w:tc>
        <w:tc>
          <w:tcPr>
            <w:tcW w:w="2790" w:type="dxa"/>
          </w:tcPr>
          <w:p w14:paraId="37BFEC81" w14:textId="77777777" w:rsidR="00013852" w:rsidRDefault="00013852" w:rsidP="00013852">
            <w:pPr>
              <w:spacing w:line="0" w:lineRule="atLeast"/>
              <w:ind w:left="10"/>
              <w:rPr>
                <w:rStyle w:val="af7"/>
                <w:b w:val="0"/>
                <w:sz w:val="24"/>
                <w:szCs w:val="24"/>
                <w:lang w:val="en-US"/>
              </w:rPr>
            </w:pPr>
            <w:r w:rsidRPr="0008310E">
              <w:rPr>
                <w:rStyle w:val="af7"/>
                <w:b w:val="0"/>
                <w:sz w:val="24"/>
                <w:szCs w:val="24"/>
                <w:lang w:val="en-US"/>
              </w:rPr>
              <w:t>Working with information and analytical system Bloomberg</w:t>
            </w:r>
          </w:p>
          <w:p w14:paraId="58E0F02C" w14:textId="77777777" w:rsidR="00013852" w:rsidRPr="0008310E" w:rsidRDefault="00013852" w:rsidP="00013852">
            <w:pPr>
              <w:spacing w:line="0" w:lineRule="atLeast"/>
              <w:ind w:left="20"/>
              <w:rPr>
                <w:sz w:val="24"/>
                <w:szCs w:val="24"/>
                <w:lang w:val="en-US"/>
              </w:rPr>
            </w:pPr>
            <w:r w:rsidRPr="0008310E">
              <w:rPr>
                <w:sz w:val="24"/>
                <w:szCs w:val="24"/>
                <w:lang w:val="en-US"/>
              </w:rPr>
              <w:t>Work in the electronic library system and electronic information and educational environment of the Financial University</w:t>
            </w:r>
          </w:p>
          <w:p w14:paraId="486AA39F" w14:textId="77777777" w:rsidR="00013852" w:rsidRDefault="00013852" w:rsidP="00013852">
            <w:pPr>
              <w:spacing w:after="0" w:line="240" w:lineRule="auto"/>
              <w:ind w:left="0" w:right="11"/>
              <w:contextualSpacing/>
              <w:rPr>
                <w:rFonts w:eastAsiaTheme="minorHAnsi"/>
                <w:bCs/>
                <w:sz w:val="24"/>
                <w:szCs w:val="24"/>
              </w:rPr>
            </w:pPr>
            <w:proofErr w:type="spellStart"/>
            <w:r w:rsidRPr="0008310E">
              <w:rPr>
                <w:sz w:val="24"/>
              </w:rPr>
              <w:t>Consultations</w:t>
            </w:r>
            <w:proofErr w:type="spellEnd"/>
            <w:r w:rsidRPr="0008310E">
              <w:rPr>
                <w:sz w:val="24"/>
              </w:rPr>
              <w:t xml:space="preserve">, </w:t>
            </w:r>
            <w:proofErr w:type="spellStart"/>
            <w:r w:rsidRPr="0008310E">
              <w:rPr>
                <w:sz w:val="24"/>
              </w:rPr>
              <w:t>reports</w:t>
            </w:r>
            <w:proofErr w:type="spellEnd"/>
          </w:p>
          <w:p w14:paraId="14336067" w14:textId="13B8E899" w:rsidR="003A0CE6" w:rsidRDefault="003A0CE6" w:rsidP="003A0CE6">
            <w:pPr>
              <w:spacing w:after="0" w:line="240" w:lineRule="auto"/>
              <w:ind w:left="0" w:right="11" w:firstLine="0"/>
              <w:contextualSpacing/>
              <w:rPr>
                <w:b/>
                <w:szCs w:val="28"/>
              </w:rPr>
            </w:pPr>
          </w:p>
        </w:tc>
      </w:tr>
      <w:tr w:rsidR="003A0CE6" w14:paraId="4AAC687E" w14:textId="77777777" w:rsidTr="00013852">
        <w:trPr>
          <w:trHeight w:val="3052"/>
        </w:trPr>
        <w:tc>
          <w:tcPr>
            <w:tcW w:w="1985" w:type="dxa"/>
          </w:tcPr>
          <w:p w14:paraId="41353068" w14:textId="675DE1FF" w:rsidR="003A0CE6" w:rsidRPr="003A0CE6" w:rsidRDefault="003A0CE6" w:rsidP="003A0CE6">
            <w:pPr>
              <w:spacing w:line="276" w:lineRule="auto"/>
              <w:ind w:left="0" w:firstLine="0"/>
              <w:rPr>
                <w:sz w:val="24"/>
                <w:szCs w:val="24"/>
                <w:lang w:val="en-US"/>
              </w:rPr>
            </w:pPr>
            <w:r w:rsidRPr="003A0CE6">
              <w:rPr>
                <w:sz w:val="24"/>
                <w:szCs w:val="24"/>
                <w:lang w:val="en-US"/>
              </w:rPr>
              <w:t>Topic 4. Financial instruments and their valuation.</w:t>
            </w:r>
          </w:p>
        </w:tc>
        <w:tc>
          <w:tcPr>
            <w:tcW w:w="5006" w:type="dxa"/>
          </w:tcPr>
          <w:p w14:paraId="1705308C" w14:textId="77777777" w:rsidR="00013852" w:rsidRPr="00013852" w:rsidRDefault="00013852" w:rsidP="00013852">
            <w:pPr>
              <w:pStyle w:val="FR1"/>
              <w:tabs>
                <w:tab w:val="left" w:pos="648"/>
                <w:tab w:val="left" w:pos="4050"/>
              </w:tabs>
              <w:spacing w:before="0" w:line="276" w:lineRule="auto"/>
              <w:ind w:left="0" w:right="0"/>
              <w:contextualSpacing/>
              <w:jc w:val="both"/>
              <w:rPr>
                <w:rFonts w:ascii="Times New Roman" w:hAnsi="Times New Roman"/>
                <w:i w:val="0"/>
                <w:sz w:val="24"/>
                <w:szCs w:val="24"/>
                <w:lang w:val="en-US"/>
              </w:rPr>
            </w:pPr>
            <w:r w:rsidRPr="00013852">
              <w:rPr>
                <w:rFonts w:ascii="Times New Roman" w:hAnsi="Times New Roman"/>
                <w:i w:val="0"/>
                <w:sz w:val="24"/>
                <w:szCs w:val="24"/>
                <w:lang w:val="en-US"/>
              </w:rPr>
              <w:t>Types of factors and methods for their assessment. Types of factor models (macroeconomic, microeconomic, statistical, mixed), their capabilities and limitations. Models for stocks, fixed income instruments, currencies; mixed models.</w:t>
            </w:r>
          </w:p>
          <w:p w14:paraId="71376A2F" w14:textId="77777777" w:rsidR="003A0CE6" w:rsidRPr="00013852" w:rsidRDefault="00013852" w:rsidP="00013852">
            <w:pPr>
              <w:pStyle w:val="FR1"/>
              <w:widowControl/>
              <w:tabs>
                <w:tab w:val="left" w:pos="648"/>
                <w:tab w:val="left" w:pos="4050"/>
              </w:tabs>
              <w:spacing w:before="0" w:line="276" w:lineRule="auto"/>
              <w:ind w:left="0" w:right="0"/>
              <w:contextualSpacing/>
              <w:jc w:val="both"/>
              <w:rPr>
                <w:rFonts w:ascii="Times New Roman" w:hAnsi="Times New Roman"/>
                <w:i w:val="0"/>
                <w:sz w:val="24"/>
                <w:szCs w:val="24"/>
                <w:lang w:val="en-US"/>
              </w:rPr>
            </w:pPr>
            <w:r w:rsidRPr="00013852">
              <w:rPr>
                <w:rFonts w:ascii="Times New Roman" w:hAnsi="Times New Roman"/>
                <w:i w:val="0"/>
                <w:sz w:val="24"/>
                <w:szCs w:val="24"/>
                <w:lang w:val="en-US"/>
              </w:rPr>
              <w:t>Estimating the fair value of bonds. Temporary structure of interest rates. Duration and convexity. Yield to maturity and other characteristics of bonds.</w:t>
            </w:r>
          </w:p>
        </w:tc>
        <w:tc>
          <w:tcPr>
            <w:tcW w:w="2790" w:type="dxa"/>
          </w:tcPr>
          <w:p w14:paraId="1D0D4FEC" w14:textId="77777777" w:rsidR="00013852" w:rsidRDefault="00013852" w:rsidP="00013852">
            <w:pPr>
              <w:spacing w:line="0" w:lineRule="atLeast"/>
              <w:ind w:left="10"/>
              <w:rPr>
                <w:rStyle w:val="af7"/>
                <w:b w:val="0"/>
                <w:sz w:val="24"/>
                <w:szCs w:val="24"/>
                <w:lang w:val="en-US"/>
              </w:rPr>
            </w:pPr>
            <w:r w:rsidRPr="0008310E">
              <w:rPr>
                <w:rStyle w:val="af7"/>
                <w:b w:val="0"/>
                <w:sz w:val="24"/>
                <w:szCs w:val="24"/>
                <w:lang w:val="en-US"/>
              </w:rPr>
              <w:t>Working with information and analytical system Bloomberg</w:t>
            </w:r>
          </w:p>
          <w:p w14:paraId="22BFC197" w14:textId="77777777" w:rsidR="00013852" w:rsidRPr="0008310E" w:rsidRDefault="00013852" w:rsidP="00013852">
            <w:pPr>
              <w:spacing w:line="0" w:lineRule="atLeast"/>
              <w:ind w:left="20"/>
              <w:rPr>
                <w:sz w:val="24"/>
                <w:szCs w:val="24"/>
                <w:lang w:val="en-US"/>
              </w:rPr>
            </w:pPr>
            <w:r w:rsidRPr="0008310E">
              <w:rPr>
                <w:sz w:val="24"/>
                <w:szCs w:val="24"/>
                <w:lang w:val="en-US"/>
              </w:rPr>
              <w:t>Work in the electronic library system and electronic information and educational environment of the Financial University</w:t>
            </w:r>
          </w:p>
          <w:p w14:paraId="2A564546" w14:textId="6657848F" w:rsidR="003A0CE6" w:rsidRPr="00013852" w:rsidRDefault="00013852" w:rsidP="00013852">
            <w:pPr>
              <w:spacing w:after="0" w:line="240" w:lineRule="auto"/>
              <w:ind w:left="0" w:right="11"/>
              <w:contextualSpacing/>
              <w:rPr>
                <w:rFonts w:eastAsiaTheme="minorHAnsi"/>
                <w:bCs/>
                <w:sz w:val="24"/>
                <w:szCs w:val="24"/>
                <w:lang w:val="en-US"/>
              </w:rPr>
            </w:pPr>
            <w:proofErr w:type="spellStart"/>
            <w:r w:rsidRPr="0008310E">
              <w:rPr>
                <w:sz w:val="24"/>
              </w:rPr>
              <w:t>Consultations</w:t>
            </w:r>
            <w:proofErr w:type="spellEnd"/>
            <w:r w:rsidRPr="0008310E">
              <w:rPr>
                <w:sz w:val="24"/>
              </w:rPr>
              <w:t xml:space="preserve">, </w:t>
            </w:r>
            <w:proofErr w:type="spellStart"/>
            <w:r w:rsidRPr="0008310E">
              <w:rPr>
                <w:sz w:val="24"/>
              </w:rPr>
              <w:t>reports</w:t>
            </w:r>
            <w:proofErr w:type="spellEnd"/>
            <w:r>
              <w:rPr>
                <w:rFonts w:eastAsiaTheme="minorHAnsi"/>
                <w:bCs/>
                <w:sz w:val="24"/>
                <w:szCs w:val="24"/>
                <w:lang w:val="en-US"/>
              </w:rPr>
              <w:t>.</w:t>
            </w:r>
          </w:p>
        </w:tc>
      </w:tr>
      <w:tr w:rsidR="003A0CE6" w14:paraId="3EF10CD6" w14:textId="77777777" w:rsidTr="00D43278">
        <w:tc>
          <w:tcPr>
            <w:tcW w:w="1985" w:type="dxa"/>
          </w:tcPr>
          <w:p w14:paraId="53319059" w14:textId="13F7F9F9" w:rsidR="003A0CE6" w:rsidRPr="003A0CE6" w:rsidRDefault="003A0CE6" w:rsidP="003A0CE6">
            <w:pPr>
              <w:spacing w:line="276" w:lineRule="auto"/>
              <w:ind w:left="0" w:firstLine="0"/>
              <w:rPr>
                <w:b/>
                <w:szCs w:val="28"/>
                <w:lang w:val="en-US"/>
              </w:rPr>
            </w:pPr>
            <w:r w:rsidRPr="00465C99">
              <w:rPr>
                <w:rStyle w:val="tlid-translation"/>
                <w:sz w:val="24"/>
                <w:szCs w:val="24"/>
                <w:lang w:val="en"/>
              </w:rPr>
              <w:t>Topic 5. Derivative financial instruments and their use in the investment portfolio.</w:t>
            </w:r>
          </w:p>
        </w:tc>
        <w:tc>
          <w:tcPr>
            <w:tcW w:w="5006" w:type="dxa"/>
          </w:tcPr>
          <w:p w14:paraId="2F7B99B9" w14:textId="63C0D5B0" w:rsidR="003A0CE6" w:rsidRPr="00013852" w:rsidRDefault="00013852" w:rsidP="003A0CE6">
            <w:pPr>
              <w:pStyle w:val="ab"/>
              <w:shd w:val="clear" w:color="auto" w:fill="FFFFFF"/>
              <w:spacing w:before="0" w:beforeAutospacing="0" w:after="0" w:afterAutospacing="0" w:line="276" w:lineRule="auto"/>
              <w:contextualSpacing/>
              <w:jc w:val="both"/>
              <w:textAlignment w:val="top"/>
              <w:rPr>
                <w:color w:val="010101"/>
                <w:lang w:val="en-US"/>
              </w:rPr>
            </w:pPr>
            <w:r w:rsidRPr="00013852">
              <w:rPr>
                <w:color w:val="010101"/>
                <w:lang w:val="en-US"/>
              </w:rPr>
              <w:t>The modern market for financial derivatives. The world's larges</w:t>
            </w:r>
            <w:r>
              <w:rPr>
                <w:color w:val="010101"/>
                <w:lang w:val="en-US"/>
              </w:rPr>
              <w:t>t derivatives trading platforms</w:t>
            </w:r>
            <w:r w:rsidR="003A0CE6" w:rsidRPr="00013852">
              <w:rPr>
                <w:color w:val="010101"/>
                <w:lang w:val="en-US"/>
              </w:rPr>
              <w:t xml:space="preserve">. </w:t>
            </w:r>
          </w:p>
          <w:p w14:paraId="33C51D8F" w14:textId="77777777" w:rsidR="003A0CE6" w:rsidRPr="00013852" w:rsidRDefault="003A0CE6" w:rsidP="003A0CE6">
            <w:pPr>
              <w:spacing w:line="276" w:lineRule="auto"/>
              <w:ind w:left="0" w:firstLine="0"/>
              <w:rPr>
                <w:b/>
                <w:szCs w:val="28"/>
                <w:lang w:val="en-US"/>
              </w:rPr>
            </w:pPr>
          </w:p>
        </w:tc>
        <w:tc>
          <w:tcPr>
            <w:tcW w:w="2790" w:type="dxa"/>
          </w:tcPr>
          <w:p w14:paraId="2249498F" w14:textId="77777777" w:rsidR="00013852" w:rsidRDefault="00013852" w:rsidP="00013852">
            <w:pPr>
              <w:spacing w:line="0" w:lineRule="atLeast"/>
              <w:ind w:left="10"/>
              <w:rPr>
                <w:rStyle w:val="af7"/>
                <w:b w:val="0"/>
                <w:sz w:val="24"/>
                <w:szCs w:val="24"/>
                <w:lang w:val="en-US"/>
              </w:rPr>
            </w:pPr>
            <w:r w:rsidRPr="0008310E">
              <w:rPr>
                <w:rStyle w:val="af7"/>
                <w:b w:val="0"/>
                <w:sz w:val="24"/>
                <w:szCs w:val="24"/>
                <w:lang w:val="en-US"/>
              </w:rPr>
              <w:t>Working with information and analytical system Bloomberg</w:t>
            </w:r>
          </w:p>
          <w:p w14:paraId="7097C6DE" w14:textId="77777777" w:rsidR="00013852" w:rsidRPr="0008310E" w:rsidRDefault="00013852" w:rsidP="00013852">
            <w:pPr>
              <w:spacing w:line="0" w:lineRule="atLeast"/>
              <w:ind w:left="20"/>
              <w:rPr>
                <w:sz w:val="24"/>
                <w:szCs w:val="24"/>
                <w:lang w:val="en-US"/>
              </w:rPr>
            </w:pPr>
            <w:r w:rsidRPr="0008310E">
              <w:rPr>
                <w:sz w:val="24"/>
                <w:szCs w:val="24"/>
                <w:lang w:val="en-US"/>
              </w:rPr>
              <w:t>Work in the electronic library system and electronic information and educational environment of the Financial University</w:t>
            </w:r>
          </w:p>
          <w:p w14:paraId="09B51D46" w14:textId="77777777" w:rsidR="00013852" w:rsidRDefault="00013852" w:rsidP="00013852">
            <w:pPr>
              <w:spacing w:after="0" w:line="240" w:lineRule="auto"/>
              <w:ind w:left="0" w:right="11"/>
              <w:contextualSpacing/>
              <w:rPr>
                <w:rFonts w:eastAsiaTheme="minorHAnsi"/>
                <w:bCs/>
                <w:sz w:val="24"/>
                <w:szCs w:val="24"/>
              </w:rPr>
            </w:pPr>
            <w:proofErr w:type="spellStart"/>
            <w:r w:rsidRPr="0008310E">
              <w:rPr>
                <w:sz w:val="24"/>
              </w:rPr>
              <w:t>Consultations</w:t>
            </w:r>
            <w:proofErr w:type="spellEnd"/>
            <w:r w:rsidRPr="0008310E">
              <w:rPr>
                <w:sz w:val="24"/>
              </w:rPr>
              <w:t xml:space="preserve">, </w:t>
            </w:r>
            <w:proofErr w:type="spellStart"/>
            <w:r w:rsidRPr="0008310E">
              <w:rPr>
                <w:sz w:val="24"/>
              </w:rPr>
              <w:t>reports</w:t>
            </w:r>
            <w:proofErr w:type="spellEnd"/>
          </w:p>
          <w:p w14:paraId="24788773" w14:textId="10EAFF1A" w:rsidR="003A0CE6" w:rsidRDefault="003A0CE6" w:rsidP="003A0CE6">
            <w:pPr>
              <w:spacing w:after="0" w:line="276" w:lineRule="auto"/>
              <w:ind w:left="0" w:right="11" w:firstLine="0"/>
              <w:contextualSpacing/>
              <w:rPr>
                <w:b/>
                <w:szCs w:val="28"/>
              </w:rPr>
            </w:pPr>
          </w:p>
        </w:tc>
      </w:tr>
      <w:tr w:rsidR="003A0CE6" w14:paraId="219E48AB" w14:textId="77777777" w:rsidTr="00D43278">
        <w:tc>
          <w:tcPr>
            <w:tcW w:w="1985" w:type="dxa"/>
          </w:tcPr>
          <w:p w14:paraId="40864136" w14:textId="3813E230" w:rsidR="003A0CE6" w:rsidRDefault="003A0CE6" w:rsidP="003A0CE6">
            <w:pPr>
              <w:spacing w:line="276" w:lineRule="auto"/>
              <w:ind w:left="0" w:firstLine="0"/>
              <w:rPr>
                <w:sz w:val="24"/>
                <w:szCs w:val="24"/>
              </w:rPr>
            </w:pPr>
            <w:r w:rsidRPr="00465C99">
              <w:rPr>
                <w:rStyle w:val="tlid-translation"/>
                <w:sz w:val="24"/>
                <w:szCs w:val="24"/>
                <w:lang w:val="en"/>
              </w:rPr>
              <w:lastRenderedPageBreak/>
              <w:t xml:space="preserve">Topic 6. Analysis of the returns from of investment portfolio management and attribution of profitability. Methods to increase portfolio </w:t>
            </w:r>
            <w:r w:rsidRPr="00BC7E89">
              <w:rPr>
                <w:rStyle w:val="tlid-translation"/>
                <w:sz w:val="24"/>
                <w:szCs w:val="24"/>
                <w:lang w:val="en"/>
              </w:rPr>
              <w:t>sustainability.</w:t>
            </w:r>
          </w:p>
        </w:tc>
        <w:tc>
          <w:tcPr>
            <w:tcW w:w="5006" w:type="dxa"/>
          </w:tcPr>
          <w:p w14:paraId="55E59928" w14:textId="72478535" w:rsidR="003A0CE6" w:rsidRPr="00013852" w:rsidRDefault="00013852" w:rsidP="003A0CE6">
            <w:pPr>
              <w:spacing w:line="276" w:lineRule="auto"/>
              <w:ind w:left="0" w:firstLine="0"/>
              <w:rPr>
                <w:rFonts w:eastAsiaTheme="minorHAnsi"/>
                <w:sz w:val="24"/>
                <w:szCs w:val="24"/>
                <w:lang w:val="en-US"/>
              </w:rPr>
            </w:pPr>
            <w:r w:rsidRPr="00013852">
              <w:rPr>
                <w:sz w:val="24"/>
                <w:szCs w:val="24"/>
                <w:lang w:val="en-US"/>
              </w:rPr>
              <w:t>A holdings-based approach. A returns-based approach. Methods for increasing the sustainability of portfolio management.</w:t>
            </w:r>
          </w:p>
        </w:tc>
        <w:tc>
          <w:tcPr>
            <w:tcW w:w="2790" w:type="dxa"/>
          </w:tcPr>
          <w:p w14:paraId="5F162B65" w14:textId="77777777" w:rsidR="00013852" w:rsidRDefault="00013852" w:rsidP="00013852">
            <w:pPr>
              <w:spacing w:line="0" w:lineRule="atLeast"/>
              <w:ind w:left="10"/>
              <w:rPr>
                <w:rStyle w:val="af7"/>
                <w:b w:val="0"/>
                <w:sz w:val="24"/>
                <w:szCs w:val="24"/>
                <w:lang w:val="en-US"/>
              </w:rPr>
            </w:pPr>
            <w:r w:rsidRPr="0008310E">
              <w:rPr>
                <w:rStyle w:val="af7"/>
                <w:b w:val="0"/>
                <w:sz w:val="24"/>
                <w:szCs w:val="24"/>
                <w:lang w:val="en-US"/>
              </w:rPr>
              <w:t>Working with information and analytical system Bloomberg</w:t>
            </w:r>
          </w:p>
          <w:p w14:paraId="708BB959" w14:textId="77777777" w:rsidR="00013852" w:rsidRPr="0008310E" w:rsidRDefault="00013852" w:rsidP="00013852">
            <w:pPr>
              <w:spacing w:line="0" w:lineRule="atLeast"/>
              <w:ind w:left="20"/>
              <w:rPr>
                <w:sz w:val="24"/>
                <w:szCs w:val="24"/>
                <w:lang w:val="en-US"/>
              </w:rPr>
            </w:pPr>
            <w:r w:rsidRPr="0008310E">
              <w:rPr>
                <w:sz w:val="24"/>
                <w:szCs w:val="24"/>
                <w:lang w:val="en-US"/>
              </w:rPr>
              <w:t>Work in the electronic library system and electronic information and educational environment of the Financial University</w:t>
            </w:r>
          </w:p>
          <w:p w14:paraId="3B528E9B" w14:textId="77777777" w:rsidR="00013852" w:rsidRDefault="00013852" w:rsidP="00013852">
            <w:pPr>
              <w:spacing w:after="0" w:line="240" w:lineRule="auto"/>
              <w:ind w:left="0" w:right="11"/>
              <w:contextualSpacing/>
              <w:rPr>
                <w:rFonts w:eastAsiaTheme="minorHAnsi"/>
                <w:bCs/>
                <w:sz w:val="24"/>
                <w:szCs w:val="24"/>
              </w:rPr>
            </w:pPr>
            <w:proofErr w:type="spellStart"/>
            <w:r w:rsidRPr="0008310E">
              <w:rPr>
                <w:sz w:val="24"/>
              </w:rPr>
              <w:t>Consultations</w:t>
            </w:r>
            <w:proofErr w:type="spellEnd"/>
            <w:r w:rsidRPr="0008310E">
              <w:rPr>
                <w:sz w:val="24"/>
              </w:rPr>
              <w:t xml:space="preserve">, </w:t>
            </w:r>
            <w:proofErr w:type="spellStart"/>
            <w:r w:rsidRPr="0008310E">
              <w:rPr>
                <w:sz w:val="24"/>
              </w:rPr>
              <w:t>reports</w:t>
            </w:r>
            <w:proofErr w:type="spellEnd"/>
          </w:p>
          <w:p w14:paraId="288F6EE6" w14:textId="0430CC31" w:rsidR="003A0CE6" w:rsidRPr="00907245" w:rsidRDefault="003A0CE6" w:rsidP="003A0CE6">
            <w:pPr>
              <w:spacing w:after="0" w:line="276" w:lineRule="auto"/>
              <w:ind w:left="0" w:firstLine="0"/>
              <w:contextualSpacing/>
              <w:rPr>
                <w:sz w:val="24"/>
                <w:szCs w:val="24"/>
              </w:rPr>
            </w:pPr>
          </w:p>
        </w:tc>
      </w:tr>
    </w:tbl>
    <w:p w14:paraId="312582C5" w14:textId="77777777" w:rsidR="002365EB" w:rsidRDefault="002365EB" w:rsidP="005C4C3D">
      <w:pPr>
        <w:keepNext/>
        <w:rPr>
          <w:b/>
          <w:szCs w:val="28"/>
          <w:lang w:val="en-US"/>
        </w:rPr>
      </w:pPr>
    </w:p>
    <w:p w14:paraId="50569D2A" w14:textId="721C8C23" w:rsidR="005C4C3D" w:rsidRPr="00D11323" w:rsidRDefault="005C4C3D" w:rsidP="005C4C3D">
      <w:pPr>
        <w:keepNext/>
        <w:rPr>
          <w:b/>
          <w:szCs w:val="28"/>
          <w:lang w:val="en-US"/>
        </w:rPr>
      </w:pPr>
      <w:r w:rsidRPr="00D11323">
        <w:rPr>
          <w:b/>
          <w:szCs w:val="28"/>
          <w:lang w:val="en-US"/>
        </w:rPr>
        <w:t xml:space="preserve">6.2. </w:t>
      </w:r>
      <w:r w:rsidR="00D11323" w:rsidRPr="00415BA9">
        <w:rPr>
          <w:b/>
          <w:szCs w:val="28"/>
          <w:lang w:val="en-US"/>
        </w:rPr>
        <w:t xml:space="preserve">Methodological support for classroom and </w:t>
      </w:r>
      <w:r w:rsidR="00D11323">
        <w:rPr>
          <w:b/>
          <w:szCs w:val="28"/>
          <w:lang w:val="en-US"/>
        </w:rPr>
        <w:t>out-of-class</w:t>
      </w:r>
      <w:r w:rsidR="00D11323" w:rsidRPr="00415BA9">
        <w:rPr>
          <w:b/>
          <w:szCs w:val="28"/>
          <w:lang w:val="en-US"/>
        </w:rPr>
        <w:t xml:space="preserve"> independent work</w:t>
      </w:r>
    </w:p>
    <w:p w14:paraId="25301C33" w14:textId="41B696BC" w:rsidR="00D11323" w:rsidRPr="003E4369" w:rsidRDefault="00D11323" w:rsidP="00D11323">
      <w:pPr>
        <w:keepNext/>
        <w:widowControl w:val="0"/>
        <w:autoSpaceDE w:val="0"/>
        <w:autoSpaceDN w:val="0"/>
        <w:adjustRightInd w:val="0"/>
        <w:ind w:firstLine="709"/>
        <w:rPr>
          <w:b/>
          <w:szCs w:val="28"/>
          <w:lang w:val="en-US"/>
        </w:rPr>
      </w:pPr>
      <w:r w:rsidRPr="003E4369">
        <w:rPr>
          <w:b/>
          <w:szCs w:val="28"/>
          <w:lang w:val="en-US"/>
        </w:rPr>
        <w:t>List of questions/assignments/topics for students’ preparation to formative assessment</w:t>
      </w:r>
      <w:r>
        <w:rPr>
          <w:b/>
          <w:szCs w:val="28"/>
          <w:lang w:val="en-US"/>
        </w:rPr>
        <w:t>.</w:t>
      </w:r>
      <w:r w:rsidRPr="003E4369">
        <w:rPr>
          <w:b/>
          <w:szCs w:val="28"/>
          <w:lang w:val="en-US"/>
        </w:rPr>
        <w:t xml:space="preserve">  </w:t>
      </w:r>
    </w:p>
    <w:p w14:paraId="7F489D19" w14:textId="77777777" w:rsidR="00BC7E89" w:rsidRPr="00E2251A" w:rsidRDefault="002616BC" w:rsidP="00281940">
      <w:pPr>
        <w:pStyle w:val="a4"/>
        <w:spacing w:line="276" w:lineRule="auto"/>
        <w:jc w:val="both"/>
        <w:rPr>
          <w:rStyle w:val="alt-edited"/>
          <w:rFonts w:ascii="Times New Roman" w:hAnsi="Times New Roman"/>
          <w:sz w:val="28"/>
          <w:szCs w:val="28"/>
          <w:lang w:val="en"/>
        </w:rPr>
      </w:pPr>
      <w:r w:rsidRPr="00B85F4C">
        <w:rPr>
          <w:rFonts w:ascii="Times New Roman" w:hAnsi="Times New Roman"/>
          <w:sz w:val="28"/>
          <w:szCs w:val="28"/>
          <w:lang w:val="en-US"/>
        </w:rPr>
        <w:t xml:space="preserve">     </w:t>
      </w:r>
      <w:r w:rsidR="00BC7E89" w:rsidRPr="00E2251A">
        <w:rPr>
          <w:rFonts w:ascii="Times New Roman" w:hAnsi="Times New Roman"/>
          <w:sz w:val="28"/>
          <w:szCs w:val="28"/>
          <w:lang w:val="en-US"/>
        </w:rPr>
        <w:t>I</w:t>
      </w:r>
      <w:proofErr w:type="spellStart"/>
      <w:r w:rsidR="00BC7E89" w:rsidRPr="00E2251A">
        <w:rPr>
          <w:rStyle w:val="alt-edited"/>
          <w:rFonts w:ascii="Times New Roman" w:hAnsi="Times New Roman"/>
          <w:sz w:val="28"/>
          <w:szCs w:val="28"/>
          <w:lang w:val="en"/>
        </w:rPr>
        <w:t>ndicati</w:t>
      </w:r>
      <w:r w:rsidR="00E2251A">
        <w:rPr>
          <w:rStyle w:val="alt-edited"/>
          <w:rFonts w:ascii="Times New Roman" w:hAnsi="Times New Roman"/>
          <w:sz w:val="28"/>
          <w:szCs w:val="28"/>
          <w:lang w:val="en"/>
        </w:rPr>
        <w:t>ve</w:t>
      </w:r>
      <w:proofErr w:type="spellEnd"/>
      <w:r w:rsidR="00E2251A">
        <w:rPr>
          <w:rStyle w:val="alt-edited"/>
          <w:rFonts w:ascii="Times New Roman" w:hAnsi="Times New Roman"/>
          <w:sz w:val="28"/>
          <w:szCs w:val="28"/>
          <w:lang w:val="en"/>
        </w:rPr>
        <w:t xml:space="preserve"> list of questions for the control work</w:t>
      </w:r>
      <w:r w:rsidR="00BC7E89" w:rsidRPr="00E2251A">
        <w:rPr>
          <w:rStyle w:val="alt-edited"/>
          <w:rFonts w:ascii="Times New Roman" w:hAnsi="Times New Roman"/>
          <w:sz w:val="28"/>
          <w:szCs w:val="28"/>
          <w:lang w:val="en"/>
        </w:rPr>
        <w:t>.</w:t>
      </w:r>
    </w:p>
    <w:p w14:paraId="1FBFD540" w14:textId="77777777" w:rsidR="00E2251A" w:rsidRPr="0086496A" w:rsidRDefault="00E2251A" w:rsidP="00E2251A">
      <w:pPr>
        <w:pStyle w:val="a4"/>
        <w:spacing w:line="276" w:lineRule="auto"/>
        <w:jc w:val="both"/>
        <w:rPr>
          <w:rStyle w:val="tlid-translation"/>
          <w:rFonts w:ascii="Times New Roman" w:hAnsi="Times New Roman"/>
          <w:b w:val="0"/>
          <w:sz w:val="28"/>
          <w:szCs w:val="28"/>
          <w:lang w:val="en-US"/>
        </w:rPr>
      </w:pPr>
      <w:proofErr w:type="gramStart"/>
      <w:r w:rsidRPr="00E2251A">
        <w:rPr>
          <w:rStyle w:val="tlid-translation"/>
          <w:rFonts w:ascii="Times New Roman" w:hAnsi="Times New Roman"/>
          <w:b w:val="0"/>
          <w:sz w:val="28"/>
          <w:szCs w:val="28"/>
          <w:lang w:val="en"/>
        </w:rPr>
        <w:t>1.</w:t>
      </w:r>
      <w:r>
        <w:rPr>
          <w:rStyle w:val="tlid-translation"/>
          <w:rFonts w:ascii="Times New Roman" w:hAnsi="Times New Roman"/>
          <w:b w:val="0"/>
          <w:sz w:val="28"/>
          <w:szCs w:val="28"/>
          <w:lang w:val="en"/>
        </w:rPr>
        <w:t>B</w:t>
      </w:r>
      <w:r w:rsidRPr="00E2251A">
        <w:rPr>
          <w:rStyle w:val="tlid-translation"/>
          <w:rFonts w:ascii="Times New Roman" w:hAnsi="Times New Roman"/>
          <w:b w:val="0"/>
          <w:sz w:val="28"/>
          <w:szCs w:val="28"/>
          <w:lang w:val="en"/>
        </w:rPr>
        <w:t>enefits</w:t>
      </w:r>
      <w:proofErr w:type="gramEnd"/>
      <w:r w:rsidRPr="00E2251A">
        <w:rPr>
          <w:rStyle w:val="tlid-translation"/>
          <w:rFonts w:ascii="Times New Roman" w:hAnsi="Times New Roman"/>
          <w:b w:val="0"/>
          <w:sz w:val="28"/>
          <w:szCs w:val="28"/>
          <w:lang w:val="en"/>
        </w:rPr>
        <w:t xml:space="preserve"> of international portfolio investment.</w:t>
      </w:r>
      <w:r w:rsidRPr="00E2251A">
        <w:rPr>
          <w:rFonts w:ascii="Times New Roman" w:hAnsi="Times New Roman"/>
          <w:b w:val="0"/>
          <w:sz w:val="28"/>
          <w:szCs w:val="28"/>
          <w:lang w:val="en"/>
        </w:rPr>
        <w:br/>
      </w:r>
      <w:proofErr w:type="gramStart"/>
      <w:r>
        <w:rPr>
          <w:rStyle w:val="tlid-translation"/>
          <w:rFonts w:ascii="Times New Roman" w:hAnsi="Times New Roman"/>
          <w:b w:val="0"/>
          <w:sz w:val="28"/>
          <w:szCs w:val="28"/>
          <w:lang w:val="en"/>
        </w:rPr>
        <w:t>2.</w:t>
      </w:r>
      <w:r w:rsidRPr="00E2251A">
        <w:rPr>
          <w:rStyle w:val="tlid-translation"/>
          <w:rFonts w:ascii="Times New Roman" w:hAnsi="Times New Roman"/>
          <w:b w:val="0"/>
          <w:sz w:val="28"/>
          <w:szCs w:val="28"/>
          <w:lang w:val="en"/>
        </w:rPr>
        <w:t>Collective</w:t>
      </w:r>
      <w:proofErr w:type="gramEnd"/>
      <w:r w:rsidRPr="00E2251A">
        <w:rPr>
          <w:rStyle w:val="tlid-translation"/>
          <w:rFonts w:ascii="Times New Roman" w:hAnsi="Times New Roman"/>
          <w:b w:val="0"/>
          <w:sz w:val="28"/>
          <w:szCs w:val="28"/>
          <w:lang w:val="en"/>
        </w:rPr>
        <w:t xml:space="preserve"> and individual investments.</w:t>
      </w:r>
      <w:r w:rsidRPr="00E2251A">
        <w:rPr>
          <w:rFonts w:ascii="Times New Roman" w:hAnsi="Times New Roman"/>
          <w:b w:val="0"/>
          <w:sz w:val="28"/>
          <w:szCs w:val="28"/>
          <w:lang w:val="en"/>
        </w:rPr>
        <w:br/>
      </w:r>
      <w:proofErr w:type="gramStart"/>
      <w:r>
        <w:rPr>
          <w:rStyle w:val="tlid-translation"/>
          <w:rFonts w:ascii="Times New Roman" w:hAnsi="Times New Roman"/>
          <w:b w:val="0"/>
          <w:sz w:val="28"/>
          <w:szCs w:val="28"/>
          <w:lang w:val="en"/>
        </w:rPr>
        <w:t>3.C</w:t>
      </w:r>
      <w:r w:rsidRPr="00E2251A">
        <w:rPr>
          <w:rStyle w:val="tlid-translation"/>
          <w:rFonts w:ascii="Times New Roman" w:hAnsi="Times New Roman"/>
          <w:b w:val="0"/>
          <w:sz w:val="28"/>
          <w:szCs w:val="28"/>
          <w:lang w:val="en"/>
        </w:rPr>
        <w:t>APM</w:t>
      </w:r>
      <w:proofErr w:type="gramEnd"/>
      <w:r w:rsidRPr="00E2251A">
        <w:rPr>
          <w:rStyle w:val="tlid-translation"/>
          <w:rFonts w:ascii="Times New Roman" w:hAnsi="Times New Roman"/>
          <w:b w:val="0"/>
          <w:sz w:val="28"/>
          <w:szCs w:val="28"/>
          <w:lang w:val="en"/>
        </w:rPr>
        <w:t xml:space="preserve"> model, its capabilities, assumptions and limitations.</w:t>
      </w:r>
      <w:r w:rsidRPr="00E2251A">
        <w:rPr>
          <w:rFonts w:ascii="Times New Roman" w:hAnsi="Times New Roman"/>
          <w:b w:val="0"/>
          <w:sz w:val="28"/>
          <w:szCs w:val="28"/>
          <w:lang w:val="en"/>
        </w:rPr>
        <w:br/>
      </w:r>
      <w:proofErr w:type="gramStart"/>
      <w:r>
        <w:rPr>
          <w:rStyle w:val="tlid-translation"/>
          <w:rFonts w:ascii="Times New Roman" w:hAnsi="Times New Roman"/>
          <w:b w:val="0"/>
          <w:sz w:val="28"/>
          <w:szCs w:val="28"/>
          <w:lang w:val="en"/>
        </w:rPr>
        <w:t>4.</w:t>
      </w:r>
      <w:r w:rsidRPr="00E2251A">
        <w:rPr>
          <w:rStyle w:val="tlid-translation"/>
          <w:rFonts w:ascii="Times New Roman" w:hAnsi="Times New Roman"/>
          <w:b w:val="0"/>
          <w:sz w:val="28"/>
          <w:szCs w:val="28"/>
          <w:lang w:val="en"/>
        </w:rPr>
        <w:t>Systematic</w:t>
      </w:r>
      <w:proofErr w:type="gramEnd"/>
      <w:r w:rsidRPr="00E2251A">
        <w:rPr>
          <w:rStyle w:val="tlid-translation"/>
          <w:rFonts w:ascii="Times New Roman" w:hAnsi="Times New Roman"/>
          <w:b w:val="0"/>
          <w:sz w:val="28"/>
          <w:szCs w:val="28"/>
          <w:lang w:val="en"/>
        </w:rPr>
        <w:t xml:space="preserve"> and unsystematic risks in international investment.</w:t>
      </w:r>
      <w:r w:rsidRPr="00E2251A">
        <w:rPr>
          <w:rFonts w:ascii="Times New Roman" w:hAnsi="Times New Roman"/>
          <w:b w:val="0"/>
          <w:sz w:val="28"/>
          <w:szCs w:val="28"/>
          <w:lang w:val="en"/>
        </w:rPr>
        <w:br/>
      </w:r>
      <w:proofErr w:type="gramStart"/>
      <w:r>
        <w:rPr>
          <w:rStyle w:val="tlid-translation"/>
          <w:rFonts w:ascii="Times New Roman" w:hAnsi="Times New Roman"/>
          <w:b w:val="0"/>
          <w:sz w:val="28"/>
          <w:szCs w:val="28"/>
          <w:lang w:val="en"/>
        </w:rPr>
        <w:t>5.</w:t>
      </w:r>
      <w:r w:rsidRPr="00E2251A">
        <w:rPr>
          <w:rStyle w:val="tlid-translation"/>
          <w:rFonts w:ascii="Times New Roman" w:hAnsi="Times New Roman"/>
          <w:b w:val="0"/>
          <w:sz w:val="28"/>
          <w:szCs w:val="28"/>
          <w:lang w:val="en"/>
        </w:rPr>
        <w:t>Active</w:t>
      </w:r>
      <w:proofErr w:type="gramEnd"/>
      <w:r w:rsidRPr="00E2251A">
        <w:rPr>
          <w:rStyle w:val="tlid-translation"/>
          <w:rFonts w:ascii="Times New Roman" w:hAnsi="Times New Roman"/>
          <w:b w:val="0"/>
          <w:sz w:val="28"/>
          <w:szCs w:val="28"/>
          <w:lang w:val="en"/>
        </w:rPr>
        <w:t xml:space="preserve"> and passive investing.</w:t>
      </w:r>
      <w:r w:rsidRPr="00E2251A">
        <w:rPr>
          <w:rFonts w:ascii="Times New Roman" w:hAnsi="Times New Roman"/>
          <w:b w:val="0"/>
          <w:sz w:val="28"/>
          <w:szCs w:val="28"/>
          <w:lang w:val="en"/>
        </w:rPr>
        <w:br/>
      </w:r>
      <w:proofErr w:type="gramStart"/>
      <w:r>
        <w:rPr>
          <w:rStyle w:val="tlid-translation"/>
          <w:rFonts w:ascii="Times New Roman" w:hAnsi="Times New Roman"/>
          <w:b w:val="0"/>
          <w:sz w:val="28"/>
          <w:szCs w:val="28"/>
          <w:lang w:val="en"/>
        </w:rPr>
        <w:t>6.</w:t>
      </w:r>
      <w:r w:rsidRPr="00E2251A">
        <w:rPr>
          <w:rStyle w:val="tlid-translation"/>
          <w:rFonts w:ascii="Times New Roman" w:hAnsi="Times New Roman"/>
          <w:b w:val="0"/>
          <w:sz w:val="28"/>
          <w:szCs w:val="28"/>
          <w:lang w:val="en"/>
        </w:rPr>
        <w:t>The</w:t>
      </w:r>
      <w:proofErr w:type="gramEnd"/>
      <w:r w:rsidRPr="00E2251A">
        <w:rPr>
          <w:rStyle w:val="tlid-translation"/>
          <w:rFonts w:ascii="Times New Roman" w:hAnsi="Times New Roman"/>
          <w:b w:val="0"/>
          <w:sz w:val="28"/>
          <w:szCs w:val="28"/>
          <w:lang w:val="en"/>
        </w:rPr>
        <w:t xml:space="preserve"> main components of the investment policy document.</w:t>
      </w:r>
      <w:r w:rsidRPr="00E2251A">
        <w:rPr>
          <w:rFonts w:ascii="Times New Roman" w:hAnsi="Times New Roman"/>
          <w:b w:val="0"/>
          <w:sz w:val="28"/>
          <w:szCs w:val="28"/>
          <w:lang w:val="en"/>
        </w:rPr>
        <w:br/>
      </w:r>
      <w:proofErr w:type="gramStart"/>
      <w:r>
        <w:rPr>
          <w:rStyle w:val="tlid-translation"/>
          <w:rFonts w:ascii="Times New Roman" w:hAnsi="Times New Roman"/>
          <w:b w:val="0"/>
          <w:sz w:val="28"/>
          <w:szCs w:val="28"/>
          <w:lang w:val="en"/>
        </w:rPr>
        <w:t>7.</w:t>
      </w:r>
      <w:r w:rsidRPr="00E2251A">
        <w:rPr>
          <w:rStyle w:val="tlid-translation"/>
          <w:rFonts w:ascii="Times New Roman" w:hAnsi="Times New Roman"/>
          <w:b w:val="0"/>
          <w:sz w:val="28"/>
          <w:szCs w:val="28"/>
          <w:lang w:val="en"/>
        </w:rPr>
        <w:t>Stages</w:t>
      </w:r>
      <w:proofErr w:type="gramEnd"/>
      <w:r w:rsidRPr="00E2251A">
        <w:rPr>
          <w:rStyle w:val="tlid-translation"/>
          <w:rFonts w:ascii="Times New Roman" w:hAnsi="Times New Roman"/>
          <w:b w:val="0"/>
          <w:sz w:val="28"/>
          <w:szCs w:val="28"/>
          <w:lang w:val="en"/>
        </w:rPr>
        <w:t xml:space="preserve"> of the investment process.</w:t>
      </w:r>
      <w:r w:rsidRPr="00E2251A">
        <w:rPr>
          <w:rFonts w:ascii="Times New Roman" w:hAnsi="Times New Roman"/>
          <w:b w:val="0"/>
          <w:sz w:val="28"/>
          <w:szCs w:val="28"/>
          <w:lang w:val="en"/>
        </w:rPr>
        <w:br/>
      </w:r>
      <w:proofErr w:type="gramStart"/>
      <w:r>
        <w:rPr>
          <w:rStyle w:val="tlid-translation"/>
          <w:rFonts w:ascii="Times New Roman" w:hAnsi="Times New Roman"/>
          <w:b w:val="0"/>
          <w:sz w:val="28"/>
          <w:szCs w:val="28"/>
          <w:lang w:val="en"/>
        </w:rPr>
        <w:t>8.</w:t>
      </w:r>
      <w:r w:rsidRPr="00E2251A">
        <w:rPr>
          <w:rStyle w:val="tlid-translation"/>
          <w:rFonts w:ascii="Times New Roman" w:hAnsi="Times New Roman"/>
          <w:b w:val="0"/>
          <w:sz w:val="28"/>
          <w:szCs w:val="28"/>
          <w:lang w:val="en"/>
        </w:rPr>
        <w:t>Classification</w:t>
      </w:r>
      <w:proofErr w:type="gramEnd"/>
      <w:r w:rsidRPr="00E2251A">
        <w:rPr>
          <w:rStyle w:val="tlid-translation"/>
          <w:rFonts w:ascii="Times New Roman" w:hAnsi="Times New Roman"/>
          <w:b w:val="0"/>
          <w:sz w:val="28"/>
          <w:szCs w:val="28"/>
          <w:lang w:val="en"/>
        </w:rPr>
        <w:t xml:space="preserve"> of bonds. Risks associated with investing in bonds.</w:t>
      </w:r>
      <w:r w:rsidRPr="00E2251A">
        <w:rPr>
          <w:rFonts w:ascii="Times New Roman" w:hAnsi="Times New Roman"/>
          <w:b w:val="0"/>
          <w:sz w:val="28"/>
          <w:szCs w:val="28"/>
          <w:lang w:val="en"/>
        </w:rPr>
        <w:br/>
      </w:r>
      <w:r w:rsidRPr="00E2251A">
        <w:rPr>
          <w:rStyle w:val="tlid-translation"/>
          <w:rFonts w:ascii="Times New Roman" w:hAnsi="Times New Roman"/>
          <w:b w:val="0"/>
          <w:sz w:val="28"/>
          <w:szCs w:val="28"/>
          <w:lang w:val="en"/>
        </w:rPr>
        <w:t>9. Classification of shares. Risks</w:t>
      </w:r>
      <w:r w:rsidRPr="0086496A">
        <w:rPr>
          <w:rStyle w:val="tlid-translation"/>
          <w:rFonts w:ascii="Times New Roman" w:hAnsi="Times New Roman"/>
          <w:b w:val="0"/>
          <w:sz w:val="28"/>
          <w:szCs w:val="28"/>
          <w:lang w:val="en-US"/>
        </w:rPr>
        <w:t xml:space="preserve"> </w:t>
      </w:r>
      <w:r w:rsidRPr="00E2251A">
        <w:rPr>
          <w:rStyle w:val="tlid-translation"/>
          <w:rFonts w:ascii="Times New Roman" w:hAnsi="Times New Roman"/>
          <w:b w:val="0"/>
          <w:sz w:val="28"/>
          <w:szCs w:val="28"/>
          <w:lang w:val="en"/>
        </w:rPr>
        <w:t>associated</w:t>
      </w:r>
      <w:r w:rsidRPr="0086496A">
        <w:rPr>
          <w:rStyle w:val="tlid-translation"/>
          <w:rFonts w:ascii="Times New Roman" w:hAnsi="Times New Roman"/>
          <w:b w:val="0"/>
          <w:sz w:val="28"/>
          <w:szCs w:val="28"/>
          <w:lang w:val="en-US"/>
        </w:rPr>
        <w:t xml:space="preserve"> </w:t>
      </w:r>
      <w:r w:rsidRPr="00E2251A">
        <w:rPr>
          <w:rStyle w:val="tlid-translation"/>
          <w:rFonts w:ascii="Times New Roman" w:hAnsi="Times New Roman"/>
          <w:b w:val="0"/>
          <w:sz w:val="28"/>
          <w:szCs w:val="28"/>
          <w:lang w:val="en"/>
        </w:rPr>
        <w:t>with</w:t>
      </w:r>
      <w:r w:rsidRPr="0086496A">
        <w:rPr>
          <w:rStyle w:val="tlid-translation"/>
          <w:rFonts w:ascii="Times New Roman" w:hAnsi="Times New Roman"/>
          <w:b w:val="0"/>
          <w:sz w:val="28"/>
          <w:szCs w:val="28"/>
          <w:lang w:val="en-US"/>
        </w:rPr>
        <w:t xml:space="preserve"> </w:t>
      </w:r>
      <w:r w:rsidRPr="00E2251A">
        <w:rPr>
          <w:rStyle w:val="tlid-translation"/>
          <w:rFonts w:ascii="Times New Roman" w:hAnsi="Times New Roman"/>
          <w:b w:val="0"/>
          <w:sz w:val="28"/>
          <w:szCs w:val="28"/>
          <w:lang w:val="en"/>
        </w:rPr>
        <w:t>investing</w:t>
      </w:r>
      <w:r w:rsidRPr="0086496A">
        <w:rPr>
          <w:rStyle w:val="tlid-translation"/>
          <w:rFonts w:ascii="Times New Roman" w:hAnsi="Times New Roman"/>
          <w:b w:val="0"/>
          <w:sz w:val="28"/>
          <w:szCs w:val="28"/>
          <w:lang w:val="en-US"/>
        </w:rPr>
        <w:t xml:space="preserve"> </w:t>
      </w:r>
      <w:r w:rsidRPr="00E2251A">
        <w:rPr>
          <w:rStyle w:val="tlid-translation"/>
          <w:rFonts w:ascii="Times New Roman" w:hAnsi="Times New Roman"/>
          <w:b w:val="0"/>
          <w:sz w:val="28"/>
          <w:szCs w:val="28"/>
          <w:lang w:val="en"/>
        </w:rPr>
        <w:t>in</w:t>
      </w:r>
      <w:r w:rsidRPr="0086496A">
        <w:rPr>
          <w:rStyle w:val="tlid-translation"/>
          <w:rFonts w:ascii="Times New Roman" w:hAnsi="Times New Roman"/>
          <w:b w:val="0"/>
          <w:sz w:val="28"/>
          <w:szCs w:val="28"/>
          <w:lang w:val="en-US"/>
        </w:rPr>
        <w:t xml:space="preserve"> </w:t>
      </w:r>
      <w:r w:rsidRPr="00E2251A">
        <w:rPr>
          <w:rStyle w:val="tlid-translation"/>
          <w:rFonts w:ascii="Times New Roman" w:hAnsi="Times New Roman"/>
          <w:b w:val="0"/>
          <w:sz w:val="28"/>
          <w:szCs w:val="28"/>
          <w:lang w:val="en"/>
        </w:rPr>
        <w:t>stocks</w:t>
      </w:r>
      <w:r w:rsidRPr="0086496A">
        <w:rPr>
          <w:rStyle w:val="tlid-translation"/>
          <w:rFonts w:ascii="Times New Roman" w:hAnsi="Times New Roman"/>
          <w:b w:val="0"/>
          <w:sz w:val="28"/>
          <w:szCs w:val="28"/>
          <w:lang w:val="en-US"/>
        </w:rPr>
        <w:t>.</w:t>
      </w:r>
    </w:p>
    <w:p w14:paraId="00CDF1EE" w14:textId="77C6E371" w:rsidR="00B85F4C" w:rsidRDefault="00B85F4C" w:rsidP="00B85F4C">
      <w:pPr>
        <w:spacing w:line="360" w:lineRule="auto"/>
        <w:ind w:left="0" w:right="600" w:firstLine="706"/>
        <w:rPr>
          <w:szCs w:val="28"/>
          <w:lang w:val="en-US"/>
        </w:rPr>
      </w:pPr>
      <w:r w:rsidRPr="00350084">
        <w:rPr>
          <w:szCs w:val="28"/>
          <w:lang w:val="en-US"/>
        </w:rPr>
        <w:t>The scoring criteria for various forms of monitoring of progress are contained in the relevant methodological recommendations of the department.</w:t>
      </w:r>
    </w:p>
    <w:p w14:paraId="4737EA50" w14:textId="69D03C8A" w:rsidR="00D11323" w:rsidRDefault="002616BC" w:rsidP="00D11323">
      <w:pPr>
        <w:spacing w:line="360" w:lineRule="auto"/>
        <w:ind w:right="600"/>
        <w:rPr>
          <w:b/>
          <w:lang w:val="en-US"/>
        </w:rPr>
      </w:pPr>
      <w:r w:rsidRPr="00D11323">
        <w:rPr>
          <w:b/>
          <w:szCs w:val="28"/>
          <w:lang w:val="en-US"/>
        </w:rPr>
        <w:t xml:space="preserve">7. </w:t>
      </w:r>
      <w:r w:rsidR="00D11323" w:rsidRPr="000B7B8E">
        <w:rPr>
          <w:b/>
          <w:lang w:val="en-US"/>
        </w:rPr>
        <w:t>Fund of assessment tool</w:t>
      </w:r>
      <w:r w:rsidR="00D11323">
        <w:rPr>
          <w:b/>
          <w:lang w:val="en-US"/>
        </w:rPr>
        <w:t>s for intermediate attestation of students for the subject</w:t>
      </w:r>
    </w:p>
    <w:p w14:paraId="4C162190" w14:textId="77777777" w:rsidR="00D11323" w:rsidRPr="00913FE5" w:rsidRDefault="00D11323" w:rsidP="00D85860">
      <w:pPr>
        <w:tabs>
          <w:tab w:val="left" w:pos="540"/>
        </w:tabs>
        <w:ind w:left="10"/>
        <w:rPr>
          <w:szCs w:val="28"/>
          <w:lang w:val="en-US"/>
        </w:rPr>
      </w:pPr>
      <w:r w:rsidRPr="00913FE5">
        <w:rPr>
          <w:szCs w:val="28"/>
          <w:lang w:val="en-US"/>
        </w:rPr>
        <w:t xml:space="preserve">The list of competencies with indicators of their achievement in the process of mastering the subject is in section 2 «Mapping of learning outcomes (list of </w:t>
      </w:r>
      <w:r w:rsidRPr="00913FE5">
        <w:rPr>
          <w:szCs w:val="28"/>
          <w:lang w:val="en-US"/>
        </w:rPr>
        <w:lastRenderedPageBreak/>
        <w:t xml:space="preserve">competences), with the relevant indicators described and subject learning outcomes indicated».    </w:t>
      </w:r>
    </w:p>
    <w:p w14:paraId="47015931" w14:textId="77777777" w:rsidR="00D11323" w:rsidRPr="000B7B8E" w:rsidRDefault="00D11323" w:rsidP="00D85860">
      <w:pPr>
        <w:spacing w:line="360" w:lineRule="auto"/>
        <w:ind w:left="20" w:firstLine="688"/>
        <w:contextualSpacing/>
        <w:rPr>
          <w:lang w:val="en-US"/>
        </w:rPr>
      </w:pPr>
      <w:r>
        <w:rPr>
          <w:b/>
          <w:szCs w:val="28"/>
          <w:lang w:val="en-US"/>
        </w:rPr>
        <w:t>Typical control tasks and</w:t>
      </w:r>
      <w:r w:rsidRPr="000B7B8E">
        <w:rPr>
          <w:b/>
          <w:szCs w:val="28"/>
          <w:lang w:val="en-US"/>
        </w:rPr>
        <w:t xml:space="preserve"> other materials required to assess achievement of competencies, skills and knowledge</w:t>
      </w:r>
    </w:p>
    <w:p w14:paraId="73BB4BBA" w14:textId="77777777" w:rsidR="000E62B6" w:rsidRPr="0086496A" w:rsidRDefault="000E62B6" w:rsidP="005F3AA9">
      <w:pPr>
        <w:spacing w:after="0" w:line="240" w:lineRule="auto"/>
        <w:ind w:left="0"/>
        <w:rPr>
          <w:b/>
          <w:szCs w:val="28"/>
          <w:lang w:val="en-US"/>
        </w:rPr>
      </w:pPr>
    </w:p>
    <w:tbl>
      <w:tblPr>
        <w:tblStyle w:val="af6"/>
        <w:tblW w:w="0" w:type="auto"/>
        <w:tblInd w:w="108" w:type="dxa"/>
        <w:tblLook w:val="04A0" w:firstRow="1" w:lastRow="0" w:firstColumn="1" w:lastColumn="0" w:noHBand="0" w:noVBand="1"/>
      </w:tblPr>
      <w:tblGrid>
        <w:gridCol w:w="2306"/>
        <w:gridCol w:w="6664"/>
      </w:tblGrid>
      <w:tr w:rsidR="000E62B6" w:rsidRPr="00304791" w14:paraId="4FF5F913" w14:textId="77777777" w:rsidTr="00A952F6">
        <w:tc>
          <w:tcPr>
            <w:tcW w:w="2552" w:type="dxa"/>
          </w:tcPr>
          <w:p w14:paraId="735524FD" w14:textId="7AF2D5B2" w:rsidR="000E62B6" w:rsidRPr="00304791" w:rsidRDefault="00B13D0B" w:rsidP="00A952F6">
            <w:pPr>
              <w:pStyle w:val="Style26"/>
              <w:widowControl/>
              <w:tabs>
                <w:tab w:val="left" w:pos="706"/>
              </w:tabs>
              <w:spacing w:line="240" w:lineRule="auto"/>
              <w:ind w:firstLine="0"/>
              <w:jc w:val="center"/>
              <w:rPr>
                <w:rStyle w:val="FontStyle90"/>
                <w:u w:val="single"/>
              </w:rPr>
            </w:pPr>
            <w:proofErr w:type="spellStart"/>
            <w:r>
              <w:rPr>
                <w:rStyle w:val="FontStyle90"/>
                <w:u w:val="single"/>
              </w:rPr>
              <w:t>competence</w:t>
            </w:r>
            <w:proofErr w:type="spellEnd"/>
          </w:p>
        </w:tc>
        <w:tc>
          <w:tcPr>
            <w:tcW w:w="6911" w:type="dxa"/>
          </w:tcPr>
          <w:p w14:paraId="2478F905" w14:textId="63A5C541" w:rsidR="000E62B6" w:rsidRPr="00B13D0B" w:rsidRDefault="00B13D0B" w:rsidP="00A952F6">
            <w:pPr>
              <w:pStyle w:val="Style26"/>
              <w:widowControl/>
              <w:tabs>
                <w:tab w:val="left" w:pos="706"/>
              </w:tabs>
              <w:spacing w:line="240" w:lineRule="auto"/>
              <w:ind w:firstLine="0"/>
              <w:jc w:val="center"/>
              <w:rPr>
                <w:rStyle w:val="FontStyle90"/>
                <w:u w:val="single"/>
                <w:lang w:val="en-US"/>
              </w:rPr>
            </w:pPr>
            <w:proofErr w:type="spellStart"/>
            <w:r>
              <w:rPr>
                <w:rStyle w:val="FontStyle90"/>
                <w:u w:val="single"/>
              </w:rPr>
              <w:t>typical</w:t>
            </w:r>
            <w:proofErr w:type="spellEnd"/>
            <w:r>
              <w:rPr>
                <w:rStyle w:val="FontStyle90"/>
                <w:u w:val="single"/>
              </w:rPr>
              <w:t xml:space="preserve"> </w:t>
            </w:r>
            <w:r>
              <w:rPr>
                <w:rStyle w:val="FontStyle90"/>
                <w:u w:val="single"/>
                <w:lang w:val="en-US"/>
              </w:rPr>
              <w:t>tasks</w:t>
            </w:r>
          </w:p>
        </w:tc>
      </w:tr>
      <w:tr w:rsidR="000E62B6" w:rsidRPr="00071D63" w14:paraId="0453B23A" w14:textId="77777777" w:rsidTr="00A952F6">
        <w:tc>
          <w:tcPr>
            <w:tcW w:w="2552" w:type="dxa"/>
          </w:tcPr>
          <w:p w14:paraId="2A6139F3" w14:textId="707C2A91" w:rsidR="000E62B6" w:rsidRPr="00B13D0B" w:rsidRDefault="00B13D0B" w:rsidP="00A952F6">
            <w:pPr>
              <w:pStyle w:val="Style26"/>
              <w:widowControl/>
              <w:tabs>
                <w:tab w:val="left" w:pos="706"/>
              </w:tabs>
              <w:spacing w:line="240" w:lineRule="auto"/>
              <w:ind w:firstLine="0"/>
              <w:jc w:val="left"/>
              <w:rPr>
                <w:rStyle w:val="FontStyle90"/>
                <w:sz w:val="28"/>
                <w:szCs w:val="28"/>
                <w:lang w:val="en-US"/>
              </w:rPr>
            </w:pPr>
            <w:r w:rsidRPr="00B13D0B">
              <w:rPr>
                <w:rFonts w:ascii="Times New Roman" w:hAnsi="Times New Roman" w:cs="Times New Roman"/>
                <w:lang w:val="en-US"/>
              </w:rPr>
              <w:t>Ability for abstract thinking, critical analysis of problematic situations based on a systematic approach, development of an action strategy</w:t>
            </w:r>
            <w:r w:rsidRPr="00B13D0B">
              <w:rPr>
                <w:rFonts w:ascii="Times New Roman" w:hAnsi="Times New Roman" w:cs="Times New Roman"/>
                <w:highlight w:val="yellow"/>
                <w:lang w:val="en-US"/>
              </w:rPr>
              <w:t xml:space="preserve"> </w:t>
            </w:r>
            <w:r w:rsidR="000E62B6" w:rsidRPr="00B13D0B">
              <w:rPr>
                <w:rFonts w:ascii="Times New Roman" w:hAnsi="Times New Roman" w:cs="Times New Roman"/>
                <w:highlight w:val="yellow"/>
                <w:lang w:val="en-US"/>
              </w:rPr>
              <w:t>(</w:t>
            </w:r>
            <w:r w:rsidR="000E62B6" w:rsidRPr="00B13D0B">
              <w:rPr>
                <w:rFonts w:ascii="Times New Roman" w:hAnsi="Times New Roman" w:cs="Times New Roman"/>
                <w:highlight w:val="yellow"/>
              </w:rPr>
              <w:t>УК</w:t>
            </w:r>
            <w:r w:rsidR="000E62B6" w:rsidRPr="00B13D0B">
              <w:rPr>
                <w:rFonts w:ascii="Times New Roman" w:hAnsi="Times New Roman" w:cs="Times New Roman"/>
                <w:highlight w:val="yellow"/>
                <w:lang w:val="en-US"/>
              </w:rPr>
              <w:t>-1)</w:t>
            </w:r>
          </w:p>
        </w:tc>
        <w:tc>
          <w:tcPr>
            <w:tcW w:w="6911" w:type="dxa"/>
          </w:tcPr>
          <w:p w14:paraId="6EF8F644" w14:textId="4F7C428E" w:rsidR="000E62B6" w:rsidRPr="00B13D0B" w:rsidRDefault="000E62B6" w:rsidP="000E62B6">
            <w:pPr>
              <w:keepNext/>
              <w:spacing w:line="240" w:lineRule="auto"/>
              <w:ind w:left="0" w:firstLine="0"/>
              <w:rPr>
                <w:rFonts w:eastAsia="Calibri"/>
                <w:b/>
                <w:sz w:val="24"/>
                <w:szCs w:val="24"/>
                <w:lang w:val="en-US" w:eastAsia="en-US"/>
              </w:rPr>
            </w:pPr>
            <w:r w:rsidRPr="00B13D0B">
              <w:rPr>
                <w:b/>
                <w:sz w:val="24"/>
                <w:szCs w:val="24"/>
                <w:lang w:val="en-US"/>
              </w:rPr>
              <w:t>1.</w:t>
            </w:r>
            <w:r w:rsidRPr="00B13D0B">
              <w:rPr>
                <w:rFonts w:eastAsia="Calibri"/>
                <w:sz w:val="24"/>
                <w:szCs w:val="24"/>
                <w:lang w:val="en-US" w:eastAsia="en-US"/>
              </w:rPr>
              <w:t xml:space="preserve"> </w:t>
            </w:r>
            <w:r w:rsidR="00B13D0B" w:rsidRPr="00B13D0B">
              <w:rPr>
                <w:rFonts w:eastAsia="Calibri"/>
                <w:b/>
                <w:sz w:val="24"/>
                <w:szCs w:val="24"/>
                <w:lang w:val="en-US" w:eastAsia="en-US"/>
              </w:rPr>
              <w:t>Uses methods of abstract thinking, analysis of information and synthesis of problem situations, formalized models of processes and phenomena in professional activity</w:t>
            </w:r>
            <w:r w:rsidRPr="00B13D0B">
              <w:rPr>
                <w:rFonts w:eastAsia="Calibri"/>
                <w:b/>
                <w:sz w:val="24"/>
                <w:szCs w:val="24"/>
                <w:lang w:val="en-US" w:eastAsia="en-US"/>
              </w:rPr>
              <w:t>.</w:t>
            </w:r>
          </w:p>
          <w:p w14:paraId="600C8A7C" w14:textId="03F794ED" w:rsidR="000E62B6" w:rsidRPr="00B13D0B" w:rsidRDefault="00B13D0B" w:rsidP="00A952F6">
            <w:pPr>
              <w:pStyle w:val="Style26"/>
              <w:widowControl/>
              <w:tabs>
                <w:tab w:val="left" w:pos="706"/>
              </w:tabs>
              <w:spacing w:line="240" w:lineRule="auto"/>
              <w:ind w:firstLine="0"/>
              <w:jc w:val="center"/>
              <w:rPr>
                <w:rFonts w:ascii="Times New Roman" w:hAnsi="Times New Roman"/>
                <w:b/>
                <w:lang w:val="en-US"/>
              </w:rPr>
            </w:pPr>
            <w:r>
              <w:rPr>
                <w:rFonts w:ascii="Times New Roman" w:hAnsi="Times New Roman"/>
                <w:b/>
                <w:lang w:val="en-US"/>
              </w:rPr>
              <w:t>Task</w:t>
            </w:r>
            <w:r w:rsidR="000E62B6" w:rsidRPr="00B13D0B">
              <w:rPr>
                <w:rFonts w:ascii="Times New Roman" w:hAnsi="Times New Roman"/>
                <w:b/>
                <w:lang w:val="en-US"/>
              </w:rPr>
              <w:t xml:space="preserve"> 1</w:t>
            </w:r>
          </w:p>
          <w:p w14:paraId="0C1B9434" w14:textId="77777777" w:rsidR="00B13D0B" w:rsidRDefault="00B13D0B" w:rsidP="008930B9">
            <w:pPr>
              <w:pStyle w:val="Style26"/>
              <w:widowControl/>
              <w:tabs>
                <w:tab w:val="left" w:pos="706"/>
              </w:tabs>
              <w:spacing w:line="240" w:lineRule="auto"/>
              <w:ind w:firstLine="0"/>
              <w:jc w:val="center"/>
              <w:rPr>
                <w:rFonts w:ascii="Times New Roman" w:hAnsi="Times New Roman"/>
                <w:lang w:val="en-US"/>
              </w:rPr>
            </w:pPr>
            <w:r w:rsidRPr="00B13D0B">
              <w:rPr>
                <w:rFonts w:ascii="Times New Roman" w:hAnsi="Times New Roman"/>
                <w:lang w:val="en-US"/>
              </w:rPr>
              <w:t>Explain the essence and significance of the global stock market.</w:t>
            </w:r>
          </w:p>
          <w:p w14:paraId="420FA17B" w14:textId="191145D1" w:rsidR="008930B9" w:rsidRPr="00B13D0B" w:rsidRDefault="00B13D0B" w:rsidP="008930B9">
            <w:pPr>
              <w:pStyle w:val="Style26"/>
              <w:widowControl/>
              <w:tabs>
                <w:tab w:val="left" w:pos="706"/>
              </w:tabs>
              <w:spacing w:line="240" w:lineRule="auto"/>
              <w:ind w:firstLine="0"/>
              <w:jc w:val="center"/>
              <w:rPr>
                <w:rFonts w:ascii="Times New Roman" w:hAnsi="Times New Roman"/>
                <w:b/>
                <w:lang w:val="en-US"/>
              </w:rPr>
            </w:pPr>
            <w:r>
              <w:rPr>
                <w:rFonts w:ascii="Times New Roman" w:hAnsi="Times New Roman"/>
                <w:b/>
                <w:lang w:val="en-US"/>
              </w:rPr>
              <w:t>Task</w:t>
            </w:r>
            <w:r w:rsidR="008930B9" w:rsidRPr="00B13D0B">
              <w:rPr>
                <w:rFonts w:ascii="Times New Roman" w:hAnsi="Times New Roman"/>
                <w:b/>
                <w:lang w:val="en-US"/>
              </w:rPr>
              <w:t xml:space="preserve"> 2</w:t>
            </w:r>
          </w:p>
          <w:p w14:paraId="04C60291" w14:textId="77777777" w:rsidR="00B13D0B" w:rsidRDefault="00B13D0B" w:rsidP="008930B9">
            <w:pPr>
              <w:pStyle w:val="Style26"/>
              <w:widowControl/>
              <w:tabs>
                <w:tab w:val="left" w:pos="706"/>
              </w:tabs>
              <w:spacing w:line="240" w:lineRule="auto"/>
              <w:ind w:firstLine="0"/>
              <w:jc w:val="center"/>
              <w:rPr>
                <w:rFonts w:ascii="Times New Roman" w:hAnsi="Times New Roman"/>
                <w:lang w:val="en-US"/>
              </w:rPr>
            </w:pPr>
            <w:r w:rsidRPr="00B13D0B">
              <w:rPr>
                <w:rFonts w:ascii="Times New Roman" w:hAnsi="Times New Roman"/>
                <w:lang w:val="en-US"/>
              </w:rPr>
              <w:t>Highlight the characteristic features of the modern stock market.</w:t>
            </w:r>
          </w:p>
          <w:p w14:paraId="2202AF56" w14:textId="3B5D3378" w:rsidR="008930B9" w:rsidRPr="00B13D0B" w:rsidRDefault="00B13D0B" w:rsidP="008930B9">
            <w:pPr>
              <w:pStyle w:val="Style26"/>
              <w:widowControl/>
              <w:tabs>
                <w:tab w:val="left" w:pos="706"/>
              </w:tabs>
              <w:spacing w:line="240" w:lineRule="auto"/>
              <w:ind w:firstLine="0"/>
              <w:jc w:val="center"/>
              <w:rPr>
                <w:rFonts w:ascii="Times New Roman" w:hAnsi="Times New Roman"/>
                <w:b/>
                <w:lang w:val="en-US"/>
              </w:rPr>
            </w:pPr>
            <w:r>
              <w:rPr>
                <w:rFonts w:ascii="Times New Roman" w:hAnsi="Times New Roman"/>
                <w:b/>
                <w:lang w:val="en-US"/>
              </w:rPr>
              <w:t>Task</w:t>
            </w:r>
            <w:r w:rsidR="008930B9" w:rsidRPr="00B13D0B">
              <w:rPr>
                <w:rFonts w:ascii="Times New Roman" w:hAnsi="Times New Roman"/>
                <w:b/>
                <w:lang w:val="en-US"/>
              </w:rPr>
              <w:t xml:space="preserve"> 3</w:t>
            </w:r>
          </w:p>
          <w:p w14:paraId="5C0D364E" w14:textId="0F80D1B1" w:rsidR="007E4D54" w:rsidRPr="00B13D0B" w:rsidRDefault="00B13D0B" w:rsidP="008930B9">
            <w:pPr>
              <w:pStyle w:val="Style26"/>
              <w:widowControl/>
              <w:tabs>
                <w:tab w:val="left" w:pos="706"/>
              </w:tabs>
              <w:spacing w:line="240" w:lineRule="auto"/>
              <w:ind w:firstLine="0"/>
              <w:rPr>
                <w:rFonts w:ascii="Times New Roman" w:hAnsi="Times New Roman"/>
                <w:lang w:val="en-US"/>
              </w:rPr>
            </w:pPr>
            <w:r w:rsidRPr="00B13D0B">
              <w:rPr>
                <w:rFonts w:ascii="Times New Roman" w:hAnsi="Times New Roman"/>
                <w:lang w:val="en-US"/>
              </w:rPr>
              <w:t>Describe the institutional structure of the global stock market</w:t>
            </w:r>
            <w:r w:rsidR="007E4D54" w:rsidRPr="00B13D0B">
              <w:rPr>
                <w:rFonts w:ascii="Times New Roman" w:hAnsi="Times New Roman"/>
                <w:lang w:val="en-US"/>
              </w:rPr>
              <w:t>.</w:t>
            </w:r>
          </w:p>
          <w:p w14:paraId="01E933CB" w14:textId="1A772126" w:rsidR="008930B9" w:rsidRPr="00B13D0B" w:rsidRDefault="00A25004" w:rsidP="00A25004">
            <w:pPr>
              <w:pStyle w:val="Style26"/>
              <w:widowControl/>
              <w:tabs>
                <w:tab w:val="left" w:pos="706"/>
                <w:tab w:val="center" w:pos="3193"/>
              </w:tabs>
              <w:spacing w:line="240" w:lineRule="auto"/>
              <w:ind w:firstLine="0"/>
              <w:rPr>
                <w:rFonts w:ascii="Times New Roman" w:hAnsi="Times New Roman"/>
                <w:b/>
                <w:lang w:val="en-US"/>
              </w:rPr>
            </w:pPr>
            <w:r w:rsidRPr="00B13D0B">
              <w:rPr>
                <w:rFonts w:ascii="Times New Roman" w:hAnsi="Times New Roman"/>
                <w:b/>
                <w:lang w:val="en-US"/>
              </w:rPr>
              <w:tab/>
            </w:r>
            <w:r w:rsidRPr="00B13D0B">
              <w:rPr>
                <w:rFonts w:ascii="Times New Roman" w:hAnsi="Times New Roman"/>
                <w:b/>
                <w:lang w:val="en-US"/>
              </w:rPr>
              <w:tab/>
            </w:r>
            <w:r w:rsidR="00B13D0B">
              <w:rPr>
                <w:rFonts w:ascii="Times New Roman" w:hAnsi="Times New Roman"/>
                <w:b/>
                <w:lang w:val="en-US"/>
              </w:rPr>
              <w:t>Task</w:t>
            </w:r>
            <w:r w:rsidR="008930B9" w:rsidRPr="00B13D0B">
              <w:rPr>
                <w:rFonts w:ascii="Times New Roman" w:hAnsi="Times New Roman"/>
                <w:b/>
                <w:lang w:val="en-US"/>
              </w:rPr>
              <w:t xml:space="preserve"> 4</w:t>
            </w:r>
          </w:p>
          <w:p w14:paraId="5CBF0975" w14:textId="0461D895" w:rsidR="00B13D0B" w:rsidRPr="00B13D0B" w:rsidRDefault="00B13D0B" w:rsidP="00A952F6">
            <w:pPr>
              <w:pStyle w:val="Style26"/>
              <w:widowControl/>
              <w:tabs>
                <w:tab w:val="left" w:pos="706"/>
              </w:tabs>
              <w:spacing w:line="240" w:lineRule="auto"/>
              <w:ind w:firstLine="0"/>
              <w:rPr>
                <w:rFonts w:ascii="Times New Roman" w:hAnsi="Times New Roman" w:cs="Times New Roman"/>
                <w:lang w:val="en-US"/>
              </w:rPr>
            </w:pPr>
            <w:r w:rsidRPr="00B13D0B">
              <w:rPr>
                <w:rFonts w:ascii="Times New Roman" w:hAnsi="Times New Roman" w:cs="Times New Roman"/>
                <w:lang w:val="en-US"/>
              </w:rPr>
              <w:t>Based on the statistics published on the website of the Bank for International Settlements (https://www.bis.org/statistics/about_securities_stats.htm), determine the dynamics and structure of debt securities in the world economy over the past 5 years, identify the main trends.</w:t>
            </w:r>
          </w:p>
          <w:p w14:paraId="17C36E44" w14:textId="0584D783" w:rsidR="00A25004" w:rsidRPr="00003BF3" w:rsidRDefault="00A25004" w:rsidP="00A25004">
            <w:pPr>
              <w:pStyle w:val="Style26"/>
              <w:widowControl/>
              <w:tabs>
                <w:tab w:val="left" w:pos="706"/>
                <w:tab w:val="center" w:pos="3193"/>
              </w:tabs>
              <w:spacing w:line="240" w:lineRule="auto"/>
              <w:ind w:firstLine="0"/>
              <w:rPr>
                <w:rFonts w:ascii="Times New Roman" w:hAnsi="Times New Roman"/>
                <w:b/>
                <w:lang w:val="en-US"/>
              </w:rPr>
            </w:pPr>
            <w:r w:rsidRPr="00B13D0B">
              <w:rPr>
                <w:rFonts w:ascii="Times New Roman" w:hAnsi="Times New Roman"/>
                <w:b/>
                <w:lang w:val="en-US"/>
              </w:rPr>
              <w:tab/>
            </w:r>
            <w:r w:rsidRPr="00B13D0B">
              <w:rPr>
                <w:rFonts w:ascii="Times New Roman" w:hAnsi="Times New Roman"/>
                <w:b/>
                <w:lang w:val="en-US"/>
              </w:rPr>
              <w:tab/>
            </w:r>
            <w:r w:rsidR="00B13D0B">
              <w:rPr>
                <w:rFonts w:ascii="Times New Roman" w:hAnsi="Times New Roman"/>
                <w:b/>
                <w:lang w:val="en-US"/>
              </w:rPr>
              <w:t>Task</w:t>
            </w:r>
            <w:r w:rsidRPr="00003BF3">
              <w:rPr>
                <w:rFonts w:ascii="Times New Roman" w:hAnsi="Times New Roman"/>
                <w:b/>
                <w:lang w:val="en-US"/>
              </w:rPr>
              <w:t xml:space="preserve"> 5</w:t>
            </w:r>
          </w:p>
          <w:p w14:paraId="3DAB9D7D" w14:textId="67604E67" w:rsidR="00B13D0B" w:rsidRPr="00B13D0B" w:rsidRDefault="00B13D0B" w:rsidP="00A25004">
            <w:pPr>
              <w:pStyle w:val="Style26"/>
              <w:widowControl/>
              <w:tabs>
                <w:tab w:val="left" w:pos="706"/>
              </w:tabs>
              <w:spacing w:line="240" w:lineRule="auto"/>
              <w:ind w:firstLine="0"/>
              <w:rPr>
                <w:rFonts w:ascii="Times New Roman" w:hAnsi="Times New Roman" w:cs="Times New Roman"/>
                <w:lang w:val="en-US"/>
              </w:rPr>
            </w:pPr>
            <w:r w:rsidRPr="00B13D0B">
              <w:rPr>
                <w:rFonts w:ascii="Times New Roman" w:hAnsi="Times New Roman" w:cs="Times New Roman"/>
                <w:lang w:val="en-US"/>
              </w:rPr>
              <w:t>Based on the information published on the website of the International Organization of Securities Commissions (https://www.iosco.org), identify the main trends in the regulation of securities markets, as well as directions for its improvement.</w:t>
            </w:r>
          </w:p>
          <w:p w14:paraId="59CD14ED" w14:textId="15AA5460" w:rsidR="00DC41C9" w:rsidRPr="00003BF3" w:rsidRDefault="00B13D0B" w:rsidP="00DC41C9">
            <w:pPr>
              <w:pStyle w:val="Style26"/>
              <w:widowControl/>
              <w:tabs>
                <w:tab w:val="left" w:pos="706"/>
              </w:tabs>
              <w:spacing w:line="240" w:lineRule="auto"/>
              <w:ind w:firstLine="0"/>
              <w:jc w:val="center"/>
              <w:rPr>
                <w:rFonts w:ascii="Times New Roman" w:hAnsi="Times New Roman"/>
                <w:b/>
                <w:lang w:val="en-US"/>
              </w:rPr>
            </w:pPr>
            <w:r>
              <w:rPr>
                <w:rFonts w:ascii="Times New Roman" w:hAnsi="Times New Roman"/>
                <w:b/>
                <w:lang w:val="en-US"/>
              </w:rPr>
              <w:t>Task</w:t>
            </w:r>
            <w:r w:rsidR="00DC41C9" w:rsidRPr="00003BF3">
              <w:rPr>
                <w:rFonts w:ascii="Times New Roman" w:hAnsi="Times New Roman"/>
                <w:b/>
                <w:lang w:val="en-US"/>
              </w:rPr>
              <w:t xml:space="preserve"> </w:t>
            </w:r>
            <w:r w:rsidR="00A25004" w:rsidRPr="00003BF3">
              <w:rPr>
                <w:rFonts w:ascii="Times New Roman" w:hAnsi="Times New Roman"/>
                <w:b/>
                <w:lang w:val="en-US"/>
              </w:rPr>
              <w:t>6</w:t>
            </w:r>
          </w:p>
          <w:p w14:paraId="59BD5839" w14:textId="08EADB4F" w:rsidR="00003BF3" w:rsidRDefault="00003BF3" w:rsidP="00003BF3">
            <w:pPr>
              <w:pStyle w:val="Style26"/>
              <w:widowControl/>
              <w:tabs>
                <w:tab w:val="left" w:pos="706"/>
              </w:tabs>
              <w:spacing w:line="240" w:lineRule="auto"/>
              <w:ind w:firstLine="0"/>
              <w:rPr>
                <w:rStyle w:val="tlid-translation"/>
                <w:rFonts w:ascii="Times New Roman" w:hAnsi="Times New Roman" w:cs="Times New Roman"/>
                <w:lang w:val="en-US"/>
              </w:rPr>
            </w:pPr>
            <w:r w:rsidRPr="00003BF3">
              <w:rPr>
                <w:rStyle w:val="tlid-translation"/>
                <w:rFonts w:ascii="Times New Roman" w:hAnsi="Times New Roman" w:cs="Times New Roman"/>
                <w:lang w:val="en-US"/>
              </w:rPr>
              <w:t xml:space="preserve">Credit scoring models have proven </w:t>
            </w:r>
            <w:r>
              <w:rPr>
                <w:rStyle w:val="tlid-translation"/>
                <w:rFonts w:ascii="Times New Roman" w:hAnsi="Times New Roman" w:cs="Times New Roman"/>
                <w:lang w:val="en-US"/>
              </w:rPr>
              <w:t xml:space="preserve">to be </w:t>
            </w:r>
            <w:r w:rsidRPr="00003BF3">
              <w:rPr>
                <w:rStyle w:val="tlid-translation"/>
                <w:rFonts w:ascii="Times New Roman" w:hAnsi="Times New Roman" w:cs="Times New Roman"/>
                <w:lang w:val="en-US"/>
              </w:rPr>
              <w:t>useful to analysts and bond portfolio managers. What are their limitations as a substitute for professional judgment in credit analysis?</w:t>
            </w:r>
          </w:p>
          <w:p w14:paraId="01B20AD6" w14:textId="4FEE6D7B" w:rsidR="00DC41C9" w:rsidRPr="00003BF3" w:rsidRDefault="00B13D0B" w:rsidP="00DC41C9">
            <w:pPr>
              <w:pStyle w:val="Style26"/>
              <w:widowControl/>
              <w:tabs>
                <w:tab w:val="left" w:pos="706"/>
              </w:tabs>
              <w:spacing w:line="240" w:lineRule="auto"/>
              <w:ind w:firstLine="0"/>
              <w:jc w:val="center"/>
              <w:rPr>
                <w:rFonts w:ascii="Times New Roman" w:hAnsi="Times New Roman"/>
                <w:b/>
                <w:lang w:val="en-US"/>
              </w:rPr>
            </w:pPr>
            <w:r>
              <w:rPr>
                <w:rFonts w:ascii="Times New Roman" w:hAnsi="Times New Roman"/>
                <w:b/>
                <w:lang w:val="en-US"/>
              </w:rPr>
              <w:t>Task</w:t>
            </w:r>
            <w:r w:rsidR="00DC41C9" w:rsidRPr="00003BF3">
              <w:rPr>
                <w:rFonts w:ascii="Times New Roman" w:hAnsi="Times New Roman"/>
                <w:b/>
                <w:lang w:val="en-US"/>
              </w:rPr>
              <w:t xml:space="preserve"> </w:t>
            </w:r>
            <w:r w:rsidR="00A25004" w:rsidRPr="00003BF3">
              <w:rPr>
                <w:rFonts w:ascii="Times New Roman" w:hAnsi="Times New Roman"/>
                <w:b/>
                <w:lang w:val="en-US"/>
              </w:rPr>
              <w:t>7</w:t>
            </w:r>
          </w:p>
          <w:p w14:paraId="6CE3A182" w14:textId="77777777" w:rsidR="00003BF3" w:rsidRPr="00003BF3" w:rsidRDefault="00003BF3" w:rsidP="00193879">
            <w:pPr>
              <w:keepNext/>
              <w:spacing w:line="240" w:lineRule="auto"/>
              <w:ind w:left="0" w:firstLine="0"/>
              <w:rPr>
                <w:rStyle w:val="tlid-translation"/>
                <w:color w:val="auto"/>
                <w:sz w:val="24"/>
                <w:szCs w:val="24"/>
                <w:lang w:val="en-US"/>
              </w:rPr>
            </w:pPr>
            <w:r w:rsidRPr="00003BF3">
              <w:rPr>
                <w:rStyle w:val="tlid-translation"/>
                <w:color w:val="auto"/>
                <w:sz w:val="24"/>
                <w:szCs w:val="24"/>
                <w:lang w:val="en-US"/>
              </w:rPr>
              <w:t>Why do rating agencies assign a rating to sovereign government bonds for domestic currency debt and a separate rating for foreign currency debt? What factors are taken into account when determining the rating for liabilities in local currency and rating for liabilities in foreign currency?</w:t>
            </w:r>
          </w:p>
          <w:p w14:paraId="59195FAB" w14:textId="3218122D" w:rsidR="000E62B6" w:rsidRPr="00003BF3" w:rsidRDefault="000E62B6" w:rsidP="00193879">
            <w:pPr>
              <w:keepNext/>
              <w:spacing w:line="240" w:lineRule="auto"/>
              <w:ind w:left="0" w:firstLine="0"/>
              <w:rPr>
                <w:rFonts w:eastAsia="Calibri"/>
                <w:b/>
                <w:sz w:val="24"/>
                <w:szCs w:val="24"/>
                <w:lang w:val="en-US" w:eastAsia="en-US"/>
              </w:rPr>
            </w:pPr>
            <w:r w:rsidRPr="00003BF3">
              <w:rPr>
                <w:b/>
                <w:sz w:val="24"/>
                <w:szCs w:val="24"/>
                <w:lang w:val="en-US"/>
              </w:rPr>
              <w:t>2.</w:t>
            </w:r>
            <w:r w:rsidR="00193879" w:rsidRPr="00003BF3">
              <w:rPr>
                <w:rFonts w:eastAsia="Calibri"/>
                <w:sz w:val="24"/>
                <w:szCs w:val="24"/>
                <w:lang w:val="en-US" w:eastAsia="en-US"/>
              </w:rPr>
              <w:t xml:space="preserve"> </w:t>
            </w:r>
            <w:r w:rsidR="00003BF3" w:rsidRPr="00003BF3">
              <w:rPr>
                <w:rFonts w:eastAsia="Calibri"/>
                <w:b/>
                <w:sz w:val="24"/>
                <w:szCs w:val="24"/>
                <w:lang w:val="en-US" w:eastAsia="en-US"/>
              </w:rPr>
              <w:t>Demonstrates ways of rethinking and critically analyzing problem situations.</w:t>
            </w:r>
          </w:p>
          <w:p w14:paraId="3D77FEC2" w14:textId="3DABAD50" w:rsidR="000E62B6" w:rsidRPr="0086496A" w:rsidRDefault="00B13D0B" w:rsidP="00A952F6">
            <w:pPr>
              <w:pStyle w:val="Style26"/>
              <w:widowControl/>
              <w:tabs>
                <w:tab w:val="left" w:pos="706"/>
              </w:tabs>
              <w:spacing w:line="240" w:lineRule="auto"/>
              <w:ind w:firstLine="0"/>
              <w:jc w:val="center"/>
              <w:rPr>
                <w:rFonts w:ascii="Times New Roman" w:hAnsi="Times New Roman" w:cs="Times New Roman"/>
                <w:b/>
                <w:lang w:val="en-US"/>
              </w:rPr>
            </w:pPr>
            <w:r>
              <w:rPr>
                <w:rFonts w:ascii="Times New Roman" w:hAnsi="Times New Roman"/>
                <w:b/>
                <w:lang w:val="en-US"/>
              </w:rPr>
              <w:t>Task</w:t>
            </w:r>
            <w:r w:rsidR="00E2251A" w:rsidRPr="0086496A">
              <w:rPr>
                <w:rFonts w:ascii="Times New Roman" w:hAnsi="Times New Roman" w:cs="Times New Roman"/>
                <w:b/>
                <w:lang w:val="en-US"/>
              </w:rPr>
              <w:t xml:space="preserve"> 1</w:t>
            </w:r>
          </w:p>
          <w:p w14:paraId="3F7537F0" w14:textId="793A938C" w:rsidR="0052511A" w:rsidRPr="00003BF3" w:rsidRDefault="00003BF3" w:rsidP="00A952F6">
            <w:pPr>
              <w:pStyle w:val="Style26"/>
              <w:widowControl/>
              <w:tabs>
                <w:tab w:val="left" w:pos="706"/>
              </w:tabs>
              <w:spacing w:line="240" w:lineRule="auto"/>
              <w:ind w:firstLine="0"/>
              <w:rPr>
                <w:rStyle w:val="FontStyle90"/>
                <w:lang w:val="en-US"/>
              </w:rPr>
            </w:pPr>
            <w:r w:rsidRPr="00003BF3">
              <w:rPr>
                <w:rStyle w:val="FontStyle90"/>
                <w:lang w:val="en-US"/>
              </w:rPr>
              <w:t>Create a "Training" securities portfolio for an imaginary client by performing the following steps:</w:t>
            </w:r>
          </w:p>
          <w:p w14:paraId="7B82EE69" w14:textId="77777777" w:rsidR="00003BF3" w:rsidRPr="00003BF3" w:rsidRDefault="00003BF3" w:rsidP="00003BF3">
            <w:pPr>
              <w:pStyle w:val="a7"/>
              <w:spacing w:after="0" w:line="240" w:lineRule="auto"/>
              <w:ind w:left="360"/>
              <w:jc w:val="both"/>
              <w:rPr>
                <w:rFonts w:ascii="Times New Roman" w:hAnsi="Times New Roman"/>
                <w:sz w:val="24"/>
                <w:szCs w:val="24"/>
              </w:rPr>
            </w:pPr>
            <w:proofErr w:type="spellStart"/>
            <w:r w:rsidRPr="00003BF3">
              <w:rPr>
                <w:rFonts w:ascii="Times New Roman" w:eastAsia="Times New Roman" w:hAnsi="Times New Roman"/>
                <w:color w:val="000000"/>
                <w:sz w:val="24"/>
                <w:szCs w:val="24"/>
                <w:lang w:eastAsia="ru-RU"/>
              </w:rPr>
              <w:t>Planning</w:t>
            </w:r>
            <w:proofErr w:type="spellEnd"/>
          </w:p>
          <w:p w14:paraId="1C1025D4" w14:textId="26AA4F31" w:rsidR="00003BF3" w:rsidRPr="00003BF3" w:rsidRDefault="00003BF3" w:rsidP="00DC3173">
            <w:pPr>
              <w:pStyle w:val="a7"/>
              <w:numPr>
                <w:ilvl w:val="0"/>
                <w:numId w:val="5"/>
              </w:numPr>
              <w:spacing w:after="0" w:line="240" w:lineRule="auto"/>
              <w:rPr>
                <w:rFonts w:ascii="Times New Roman" w:hAnsi="Times New Roman"/>
                <w:sz w:val="24"/>
                <w:szCs w:val="24"/>
                <w:lang w:val="en-US"/>
              </w:rPr>
            </w:pPr>
            <w:r w:rsidRPr="00003BF3">
              <w:rPr>
                <w:rFonts w:ascii="Times New Roman" w:hAnsi="Times New Roman"/>
                <w:sz w:val="24"/>
                <w:szCs w:val="24"/>
                <w:lang w:val="en-US"/>
              </w:rPr>
              <w:t>determination of the investment goal and existing restrictions</w:t>
            </w:r>
          </w:p>
          <w:p w14:paraId="0D1D5407" w14:textId="6EACD9EC" w:rsidR="00003BF3" w:rsidRPr="00003BF3" w:rsidRDefault="00003BF3" w:rsidP="00DC3173">
            <w:pPr>
              <w:pStyle w:val="a7"/>
              <w:numPr>
                <w:ilvl w:val="0"/>
                <w:numId w:val="5"/>
              </w:numPr>
              <w:spacing w:after="0" w:line="240" w:lineRule="auto"/>
              <w:jc w:val="both"/>
              <w:rPr>
                <w:rFonts w:ascii="Times New Roman" w:hAnsi="Times New Roman"/>
                <w:sz w:val="24"/>
                <w:szCs w:val="24"/>
                <w:lang w:val="en-US"/>
              </w:rPr>
            </w:pPr>
            <w:r w:rsidRPr="00003BF3">
              <w:rPr>
                <w:rFonts w:ascii="Times New Roman" w:hAnsi="Times New Roman"/>
                <w:sz w:val="24"/>
                <w:szCs w:val="24"/>
                <w:lang w:val="en-US"/>
              </w:rPr>
              <w:lastRenderedPageBreak/>
              <w:t>formulating a strategy for achieving the goal, that is, determining the appropriate distribution of assets in the portfolio</w:t>
            </w:r>
          </w:p>
          <w:p w14:paraId="573F6B4E" w14:textId="77777777" w:rsidR="00003BF3" w:rsidRPr="00003BF3" w:rsidRDefault="00003BF3" w:rsidP="00003BF3">
            <w:pPr>
              <w:pStyle w:val="a7"/>
              <w:spacing w:after="0" w:line="240" w:lineRule="auto"/>
              <w:ind w:left="360"/>
              <w:jc w:val="both"/>
              <w:rPr>
                <w:rFonts w:ascii="Times New Roman" w:hAnsi="Times New Roman"/>
                <w:sz w:val="24"/>
                <w:szCs w:val="24"/>
              </w:rPr>
            </w:pPr>
            <w:proofErr w:type="spellStart"/>
            <w:r w:rsidRPr="00003BF3">
              <w:rPr>
                <w:rFonts w:ascii="Times New Roman" w:eastAsia="Times New Roman" w:hAnsi="Times New Roman"/>
                <w:color w:val="000000"/>
                <w:sz w:val="24"/>
                <w:szCs w:val="24"/>
                <w:lang w:eastAsia="ru-RU"/>
              </w:rPr>
              <w:t>Execution</w:t>
            </w:r>
            <w:proofErr w:type="spellEnd"/>
          </w:p>
          <w:p w14:paraId="7508A70F" w14:textId="1256A378" w:rsidR="00003BF3" w:rsidRPr="00003BF3" w:rsidRDefault="00003BF3" w:rsidP="00DC3173">
            <w:pPr>
              <w:pStyle w:val="a7"/>
              <w:numPr>
                <w:ilvl w:val="0"/>
                <w:numId w:val="5"/>
              </w:numPr>
              <w:spacing w:after="0" w:line="240" w:lineRule="auto"/>
              <w:rPr>
                <w:rFonts w:ascii="Times New Roman" w:hAnsi="Times New Roman"/>
                <w:sz w:val="24"/>
                <w:szCs w:val="24"/>
                <w:lang w:val="en-US"/>
              </w:rPr>
            </w:pPr>
            <w:r w:rsidRPr="00003BF3">
              <w:rPr>
                <w:rFonts w:ascii="Times New Roman" w:hAnsi="Times New Roman"/>
                <w:sz w:val="24"/>
                <w:szCs w:val="24"/>
                <w:lang w:val="en-US"/>
              </w:rPr>
              <w:t>selection of specific securities to be included in the portfolio</w:t>
            </w:r>
          </w:p>
          <w:p w14:paraId="0082C490" w14:textId="77777777" w:rsidR="00003BF3" w:rsidRPr="00003BF3" w:rsidRDefault="00003BF3" w:rsidP="00DC3173">
            <w:pPr>
              <w:numPr>
                <w:ilvl w:val="0"/>
                <w:numId w:val="5"/>
              </w:numPr>
              <w:spacing w:after="0" w:line="240" w:lineRule="auto"/>
              <w:contextualSpacing/>
              <w:rPr>
                <w:sz w:val="24"/>
                <w:szCs w:val="24"/>
                <w:lang w:val="en-US"/>
              </w:rPr>
            </w:pPr>
            <w:r w:rsidRPr="00003BF3">
              <w:rPr>
                <w:sz w:val="24"/>
                <w:szCs w:val="24"/>
                <w:lang w:val="en-US"/>
              </w:rPr>
              <w:t>implementation of the strategy, that is, the purchase of securities</w:t>
            </w:r>
            <w:r w:rsidR="007E4D54" w:rsidRPr="00003BF3">
              <w:rPr>
                <w:b/>
                <w:sz w:val="24"/>
                <w:szCs w:val="24"/>
                <w:lang w:val="en-US"/>
              </w:rPr>
              <w:t xml:space="preserve"> </w:t>
            </w:r>
          </w:p>
          <w:p w14:paraId="473BEEEB" w14:textId="77777777" w:rsidR="00003BF3" w:rsidRPr="00003BF3" w:rsidRDefault="00003BF3" w:rsidP="00003BF3">
            <w:pPr>
              <w:pStyle w:val="a7"/>
              <w:spacing w:after="0" w:line="240" w:lineRule="auto"/>
              <w:ind w:left="360"/>
              <w:jc w:val="both"/>
              <w:rPr>
                <w:rFonts w:ascii="Times New Roman" w:hAnsi="Times New Roman"/>
                <w:sz w:val="24"/>
                <w:szCs w:val="24"/>
                <w:lang w:val="en-US"/>
              </w:rPr>
            </w:pPr>
            <w:r w:rsidRPr="00003BF3">
              <w:rPr>
                <w:rFonts w:ascii="Times New Roman" w:eastAsia="Times New Roman" w:hAnsi="Times New Roman"/>
                <w:color w:val="000000"/>
                <w:sz w:val="24"/>
                <w:szCs w:val="24"/>
                <w:lang w:val="en-US" w:eastAsia="ru-RU"/>
              </w:rPr>
              <w:t>Feedback</w:t>
            </w:r>
          </w:p>
          <w:p w14:paraId="42455509" w14:textId="77777777" w:rsidR="00003BF3" w:rsidRPr="00003BF3" w:rsidRDefault="00003BF3" w:rsidP="00003BF3">
            <w:pPr>
              <w:pStyle w:val="Style26"/>
              <w:tabs>
                <w:tab w:val="left" w:pos="706"/>
              </w:tabs>
              <w:spacing w:line="240" w:lineRule="auto"/>
              <w:ind w:firstLine="0"/>
              <w:rPr>
                <w:rStyle w:val="FontStyle90"/>
                <w:lang w:val="en-US"/>
              </w:rPr>
            </w:pPr>
            <w:r w:rsidRPr="00003BF3">
              <w:rPr>
                <w:rStyle w:val="FontStyle90"/>
                <w:lang w:val="en-US"/>
              </w:rPr>
              <w:t>• measuring and evaluating portfolio performance</w:t>
            </w:r>
          </w:p>
          <w:p w14:paraId="78DC0798" w14:textId="77777777" w:rsidR="00003BF3" w:rsidRPr="00003BF3" w:rsidRDefault="00003BF3" w:rsidP="00003BF3">
            <w:pPr>
              <w:pStyle w:val="Style26"/>
              <w:tabs>
                <w:tab w:val="left" w:pos="706"/>
              </w:tabs>
              <w:spacing w:line="240" w:lineRule="auto"/>
              <w:ind w:firstLine="0"/>
              <w:rPr>
                <w:rStyle w:val="FontStyle90"/>
                <w:lang w:val="en-US"/>
              </w:rPr>
            </w:pPr>
            <w:r w:rsidRPr="00003BF3">
              <w:rPr>
                <w:rStyle w:val="FontStyle90"/>
                <w:lang w:val="en-US"/>
              </w:rPr>
              <w:t>• portfolio rebalancing as needed</w:t>
            </w:r>
          </w:p>
          <w:p w14:paraId="20E29BBB" w14:textId="526DEF31" w:rsidR="00003BF3" w:rsidRPr="00003BF3" w:rsidRDefault="00003BF3" w:rsidP="00003BF3">
            <w:pPr>
              <w:pStyle w:val="Style26"/>
              <w:widowControl/>
              <w:tabs>
                <w:tab w:val="left" w:pos="706"/>
              </w:tabs>
              <w:spacing w:line="240" w:lineRule="auto"/>
              <w:ind w:firstLine="0"/>
              <w:rPr>
                <w:rStyle w:val="FontStyle90"/>
                <w:lang w:val="en-US"/>
              </w:rPr>
            </w:pPr>
            <w:r w:rsidRPr="00003BF3">
              <w:rPr>
                <w:rStyle w:val="FontStyle90"/>
                <w:lang w:val="en-US"/>
              </w:rPr>
              <w:t xml:space="preserve">All decisions made must be substantiated, the results of managing the "training" portfolio </w:t>
            </w:r>
            <w:r>
              <w:rPr>
                <w:rStyle w:val="FontStyle90"/>
                <w:lang w:val="en-US"/>
              </w:rPr>
              <w:t xml:space="preserve">should be </w:t>
            </w:r>
            <w:r w:rsidRPr="00003BF3">
              <w:rPr>
                <w:rStyle w:val="FontStyle90"/>
                <w:lang w:val="en-US"/>
              </w:rPr>
              <w:t>analyzed.</w:t>
            </w:r>
          </w:p>
          <w:p w14:paraId="023D9EDB" w14:textId="77777777" w:rsidR="00FB7FCA" w:rsidRPr="00003BF3" w:rsidRDefault="00FB7FCA" w:rsidP="00A952F6">
            <w:pPr>
              <w:pStyle w:val="Style26"/>
              <w:widowControl/>
              <w:tabs>
                <w:tab w:val="left" w:pos="706"/>
              </w:tabs>
              <w:spacing w:line="240" w:lineRule="auto"/>
              <w:ind w:firstLine="0"/>
              <w:rPr>
                <w:rFonts w:ascii="Times New Roman" w:hAnsi="Times New Roman"/>
                <w:b/>
                <w:lang w:val="en-US"/>
              </w:rPr>
            </w:pPr>
          </w:p>
          <w:p w14:paraId="1103F78D" w14:textId="44F0E742" w:rsidR="000E62B6" w:rsidRPr="00003BF3" w:rsidRDefault="000E62B6" w:rsidP="00A952F6">
            <w:pPr>
              <w:pStyle w:val="Style26"/>
              <w:widowControl/>
              <w:tabs>
                <w:tab w:val="left" w:pos="706"/>
              </w:tabs>
              <w:spacing w:line="240" w:lineRule="auto"/>
              <w:ind w:firstLine="0"/>
              <w:rPr>
                <w:rStyle w:val="FontStyle90"/>
                <w:b/>
                <w:lang w:val="en-US"/>
              </w:rPr>
            </w:pPr>
            <w:r w:rsidRPr="00003BF3">
              <w:rPr>
                <w:rFonts w:ascii="Times New Roman" w:hAnsi="Times New Roman"/>
                <w:b/>
                <w:lang w:val="en-US"/>
              </w:rPr>
              <w:t>3.</w:t>
            </w:r>
            <w:r w:rsidR="00193879" w:rsidRPr="00003BF3">
              <w:rPr>
                <w:rFonts w:eastAsia="Calibri"/>
                <w:lang w:val="en-US" w:eastAsia="en-US"/>
              </w:rPr>
              <w:t xml:space="preserve"> </w:t>
            </w:r>
            <w:r w:rsidR="00003BF3" w:rsidRPr="00003BF3">
              <w:rPr>
                <w:rFonts w:ascii="Times New Roman" w:eastAsia="Calibri" w:hAnsi="Times New Roman" w:cs="Times New Roman"/>
                <w:b/>
                <w:lang w:val="en-US" w:eastAsia="en-US"/>
              </w:rPr>
              <w:t>Offers non-standard problem solving, new original projects, develops an action strategy based on a system approach.</w:t>
            </w:r>
          </w:p>
          <w:p w14:paraId="603C9458" w14:textId="5F5D8F85" w:rsidR="000E62B6" w:rsidRPr="0086496A" w:rsidRDefault="00B13D0B" w:rsidP="00A952F6">
            <w:pPr>
              <w:pStyle w:val="Style26"/>
              <w:widowControl/>
              <w:tabs>
                <w:tab w:val="left" w:pos="706"/>
              </w:tabs>
              <w:spacing w:line="240" w:lineRule="auto"/>
              <w:ind w:firstLine="0"/>
              <w:jc w:val="center"/>
              <w:rPr>
                <w:rFonts w:ascii="Times New Roman" w:hAnsi="Times New Roman" w:cs="Times New Roman"/>
                <w:b/>
                <w:lang w:val="en-US"/>
              </w:rPr>
            </w:pPr>
            <w:r>
              <w:rPr>
                <w:rFonts w:ascii="Times New Roman" w:hAnsi="Times New Roman"/>
                <w:b/>
                <w:lang w:val="en-US"/>
              </w:rPr>
              <w:t>Task</w:t>
            </w:r>
            <w:r w:rsidR="00E2251A" w:rsidRPr="0086496A">
              <w:rPr>
                <w:rFonts w:ascii="Times New Roman" w:hAnsi="Times New Roman" w:cs="Times New Roman"/>
                <w:b/>
                <w:lang w:val="en-US"/>
              </w:rPr>
              <w:t xml:space="preserve"> 1</w:t>
            </w:r>
          </w:p>
          <w:p w14:paraId="0F13E6B0" w14:textId="7821DBFE" w:rsidR="00BB36A1" w:rsidRPr="00003BF3" w:rsidRDefault="00003BF3" w:rsidP="00003BF3">
            <w:pPr>
              <w:spacing w:after="160" w:line="259" w:lineRule="auto"/>
              <w:ind w:left="0"/>
              <w:rPr>
                <w:sz w:val="24"/>
                <w:szCs w:val="24"/>
                <w:lang w:val="en-US"/>
              </w:rPr>
            </w:pPr>
            <w:r w:rsidRPr="00003BF3">
              <w:rPr>
                <w:sz w:val="24"/>
                <w:szCs w:val="24"/>
                <w:lang w:val="en-US"/>
              </w:rPr>
              <w:t xml:space="preserve"> Fill in the table describing strategies for using stock futures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2234"/>
            </w:tblGrid>
            <w:tr w:rsidR="00BB36A1" w:rsidRPr="00003BF3" w14:paraId="36EEFBF6" w14:textId="77777777" w:rsidTr="002B2166">
              <w:tc>
                <w:tcPr>
                  <w:tcW w:w="4143" w:type="dxa"/>
                  <w:shd w:val="clear" w:color="auto" w:fill="auto"/>
                </w:tcPr>
                <w:p w14:paraId="0985A4F0" w14:textId="3411D631" w:rsidR="00BB36A1" w:rsidRPr="002B2166" w:rsidRDefault="00003BF3" w:rsidP="00BB36A1">
                  <w:pPr>
                    <w:pStyle w:val="a7"/>
                    <w:spacing w:line="240" w:lineRule="auto"/>
                    <w:ind w:left="0"/>
                    <w:rPr>
                      <w:rFonts w:ascii="Times New Roman" w:hAnsi="Times New Roman"/>
                      <w:sz w:val="24"/>
                      <w:szCs w:val="24"/>
                      <w:lang w:val="en-US"/>
                    </w:rPr>
                  </w:pPr>
                  <w:proofErr w:type="spellStart"/>
                  <w:r w:rsidRPr="002B2166">
                    <w:rPr>
                      <w:rFonts w:ascii="Times New Roman" w:hAnsi="Times New Roman"/>
                      <w:sz w:val="24"/>
                      <w:szCs w:val="24"/>
                    </w:rPr>
                    <w:t>Strategy</w:t>
                  </w:r>
                  <w:proofErr w:type="spellEnd"/>
                  <w:r w:rsidRPr="002B2166">
                    <w:rPr>
                      <w:rFonts w:ascii="Times New Roman" w:hAnsi="Times New Roman"/>
                      <w:sz w:val="24"/>
                      <w:szCs w:val="24"/>
                    </w:rPr>
                    <w:t xml:space="preserve"> </w:t>
                  </w:r>
                  <w:proofErr w:type="spellStart"/>
                  <w:r w:rsidRPr="002B2166">
                    <w:rPr>
                      <w:rFonts w:ascii="Times New Roman" w:hAnsi="Times New Roman"/>
                      <w:sz w:val="24"/>
                      <w:szCs w:val="24"/>
                    </w:rPr>
                    <w:t>type</w:t>
                  </w:r>
                  <w:proofErr w:type="spellEnd"/>
                </w:p>
              </w:tc>
              <w:tc>
                <w:tcPr>
                  <w:tcW w:w="2234" w:type="dxa"/>
                  <w:shd w:val="clear" w:color="auto" w:fill="auto"/>
                </w:tcPr>
                <w:p w14:paraId="67154B19" w14:textId="2799F3D3" w:rsidR="00BB36A1" w:rsidRPr="002B2166" w:rsidRDefault="00003BF3" w:rsidP="00BB36A1">
                  <w:pPr>
                    <w:pStyle w:val="a7"/>
                    <w:spacing w:line="240" w:lineRule="auto"/>
                    <w:ind w:left="0"/>
                    <w:rPr>
                      <w:rFonts w:ascii="Times New Roman" w:hAnsi="Times New Roman"/>
                      <w:sz w:val="24"/>
                      <w:szCs w:val="24"/>
                      <w:lang w:val="en-US"/>
                    </w:rPr>
                  </w:pPr>
                  <w:proofErr w:type="spellStart"/>
                  <w:r w:rsidRPr="002B2166">
                    <w:rPr>
                      <w:rFonts w:ascii="Times New Roman" w:hAnsi="Times New Roman"/>
                      <w:sz w:val="24"/>
                      <w:szCs w:val="24"/>
                      <w:lang w:val="en-US"/>
                    </w:rPr>
                    <w:t>Desciption</w:t>
                  </w:r>
                  <w:proofErr w:type="spellEnd"/>
                </w:p>
              </w:tc>
            </w:tr>
            <w:tr w:rsidR="002B2166" w:rsidRPr="00071D63" w14:paraId="3B6E84BE" w14:textId="77777777" w:rsidTr="002B2166">
              <w:tc>
                <w:tcPr>
                  <w:tcW w:w="4143" w:type="dxa"/>
                  <w:shd w:val="clear" w:color="auto" w:fill="auto"/>
                </w:tcPr>
                <w:p w14:paraId="0944EC34" w14:textId="6E8C5365"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Hedging a stock portfolio against falling prices</w:t>
                  </w:r>
                </w:p>
              </w:tc>
              <w:tc>
                <w:tcPr>
                  <w:tcW w:w="2234" w:type="dxa"/>
                  <w:shd w:val="clear" w:color="auto" w:fill="auto"/>
                </w:tcPr>
                <w:p w14:paraId="34264695"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071D63" w14:paraId="182EE897" w14:textId="77777777" w:rsidTr="002B2166">
              <w:tc>
                <w:tcPr>
                  <w:tcW w:w="4143" w:type="dxa"/>
                  <w:shd w:val="clear" w:color="auto" w:fill="auto"/>
                </w:tcPr>
                <w:p w14:paraId="19E732DC" w14:textId="702D52DF"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Cash flow hedge against rising stock prices</w:t>
                  </w:r>
                </w:p>
              </w:tc>
              <w:tc>
                <w:tcPr>
                  <w:tcW w:w="2234" w:type="dxa"/>
                  <w:shd w:val="clear" w:color="auto" w:fill="auto"/>
                </w:tcPr>
                <w:p w14:paraId="5596E07C"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BB36A1" w14:paraId="75111394" w14:textId="77777777" w:rsidTr="002B2166">
              <w:tc>
                <w:tcPr>
                  <w:tcW w:w="4143" w:type="dxa"/>
                  <w:shd w:val="clear" w:color="auto" w:fill="auto"/>
                </w:tcPr>
                <w:p w14:paraId="5A9D9FC7" w14:textId="14FEFBCC" w:rsidR="002B2166" w:rsidRPr="002B2166" w:rsidRDefault="002B2166" w:rsidP="002B2166">
                  <w:pPr>
                    <w:pStyle w:val="a7"/>
                    <w:spacing w:line="240" w:lineRule="auto"/>
                    <w:ind w:left="0"/>
                    <w:rPr>
                      <w:rFonts w:ascii="Times New Roman" w:hAnsi="Times New Roman"/>
                      <w:sz w:val="24"/>
                      <w:szCs w:val="24"/>
                    </w:rPr>
                  </w:pPr>
                  <w:r w:rsidRPr="002B2166">
                    <w:rPr>
                      <w:rFonts w:ascii="Times New Roman" w:hAnsi="Times New Roman"/>
                      <w:sz w:val="24"/>
                      <w:szCs w:val="24"/>
                    </w:rPr>
                    <w:t>"</w:t>
                  </w:r>
                  <w:proofErr w:type="spellStart"/>
                  <w:r w:rsidRPr="002B2166">
                    <w:rPr>
                      <w:rFonts w:ascii="Times New Roman" w:hAnsi="Times New Roman"/>
                      <w:sz w:val="24"/>
                      <w:szCs w:val="24"/>
                    </w:rPr>
                    <w:t>Short</w:t>
                  </w:r>
                  <w:proofErr w:type="spellEnd"/>
                  <w:r w:rsidRPr="002B2166">
                    <w:rPr>
                      <w:rFonts w:ascii="Times New Roman" w:hAnsi="Times New Roman"/>
                      <w:sz w:val="24"/>
                      <w:szCs w:val="24"/>
                    </w:rPr>
                    <w:t xml:space="preserve"> </w:t>
                  </w:r>
                  <w:proofErr w:type="spellStart"/>
                  <w:r w:rsidRPr="002B2166">
                    <w:rPr>
                      <w:rFonts w:ascii="Times New Roman" w:hAnsi="Times New Roman"/>
                      <w:sz w:val="24"/>
                      <w:szCs w:val="24"/>
                    </w:rPr>
                    <w:t>sale</w:t>
                  </w:r>
                  <w:proofErr w:type="spellEnd"/>
                  <w:r w:rsidRPr="002B2166">
                    <w:rPr>
                      <w:rFonts w:ascii="Times New Roman" w:hAnsi="Times New Roman"/>
                      <w:sz w:val="24"/>
                      <w:szCs w:val="24"/>
                    </w:rPr>
                    <w:t>"</w:t>
                  </w:r>
                </w:p>
              </w:tc>
              <w:tc>
                <w:tcPr>
                  <w:tcW w:w="2234" w:type="dxa"/>
                  <w:shd w:val="clear" w:color="auto" w:fill="auto"/>
                </w:tcPr>
                <w:p w14:paraId="6C077499" w14:textId="77777777" w:rsidR="002B2166" w:rsidRPr="002B2166" w:rsidRDefault="002B2166" w:rsidP="002B2166">
                  <w:pPr>
                    <w:pStyle w:val="a7"/>
                    <w:spacing w:line="240" w:lineRule="auto"/>
                    <w:ind w:left="0"/>
                    <w:rPr>
                      <w:rFonts w:ascii="Times New Roman" w:hAnsi="Times New Roman"/>
                      <w:sz w:val="24"/>
                      <w:szCs w:val="24"/>
                    </w:rPr>
                  </w:pPr>
                </w:p>
              </w:tc>
            </w:tr>
            <w:tr w:rsidR="002B2166" w:rsidRPr="00071D63" w14:paraId="47836B27" w14:textId="77777777" w:rsidTr="002B2166">
              <w:tc>
                <w:tcPr>
                  <w:tcW w:w="4143" w:type="dxa"/>
                  <w:shd w:val="clear" w:color="auto" w:fill="auto"/>
                </w:tcPr>
                <w:p w14:paraId="2B291AAA" w14:textId="69617038"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Leverage game for falling / increasing stock prices</w:t>
                  </w:r>
                </w:p>
              </w:tc>
              <w:tc>
                <w:tcPr>
                  <w:tcW w:w="2234" w:type="dxa"/>
                  <w:shd w:val="clear" w:color="auto" w:fill="auto"/>
                </w:tcPr>
                <w:p w14:paraId="62F0B603"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071D63" w14:paraId="3B5732DC" w14:textId="77777777" w:rsidTr="002B2166">
              <w:tc>
                <w:tcPr>
                  <w:tcW w:w="4143" w:type="dxa"/>
                  <w:shd w:val="clear" w:color="auto" w:fill="auto"/>
                </w:tcPr>
                <w:p w14:paraId="17B29DBF" w14:textId="58CE149D"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Buying / selling a short-term "synthetic" bond (repo transactions)</w:t>
                  </w:r>
                </w:p>
              </w:tc>
              <w:tc>
                <w:tcPr>
                  <w:tcW w:w="2234" w:type="dxa"/>
                  <w:shd w:val="clear" w:color="auto" w:fill="auto"/>
                </w:tcPr>
                <w:p w14:paraId="3A5A756A"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BB36A1" w14:paraId="156E19F4" w14:textId="77777777" w:rsidTr="002B2166">
              <w:tc>
                <w:tcPr>
                  <w:tcW w:w="4143" w:type="dxa"/>
                  <w:shd w:val="clear" w:color="auto" w:fill="auto"/>
                </w:tcPr>
                <w:p w14:paraId="1B46E31D" w14:textId="27FA99C4" w:rsidR="002B2166" w:rsidRPr="002B2166" w:rsidRDefault="002B2166" w:rsidP="002B2166">
                  <w:pPr>
                    <w:pStyle w:val="a7"/>
                    <w:spacing w:line="240" w:lineRule="auto"/>
                    <w:ind w:left="0"/>
                    <w:rPr>
                      <w:rFonts w:ascii="Times New Roman" w:hAnsi="Times New Roman"/>
                      <w:sz w:val="24"/>
                      <w:szCs w:val="24"/>
                    </w:rPr>
                  </w:pPr>
                  <w:proofErr w:type="spellStart"/>
                  <w:r w:rsidRPr="002B2166">
                    <w:rPr>
                      <w:rFonts w:ascii="Times New Roman" w:hAnsi="Times New Roman"/>
                      <w:sz w:val="24"/>
                      <w:szCs w:val="24"/>
                    </w:rPr>
                    <w:t>Calendar</w:t>
                  </w:r>
                  <w:proofErr w:type="spellEnd"/>
                  <w:r w:rsidRPr="002B2166">
                    <w:rPr>
                      <w:rFonts w:ascii="Times New Roman" w:hAnsi="Times New Roman"/>
                      <w:sz w:val="24"/>
                      <w:szCs w:val="24"/>
                    </w:rPr>
                    <w:t xml:space="preserve"> </w:t>
                  </w:r>
                  <w:proofErr w:type="spellStart"/>
                  <w:r w:rsidRPr="002B2166">
                    <w:rPr>
                      <w:rFonts w:ascii="Times New Roman" w:hAnsi="Times New Roman"/>
                      <w:sz w:val="24"/>
                      <w:szCs w:val="24"/>
                    </w:rPr>
                    <w:t>spread</w:t>
                  </w:r>
                  <w:proofErr w:type="spellEnd"/>
                </w:p>
              </w:tc>
              <w:tc>
                <w:tcPr>
                  <w:tcW w:w="2234" w:type="dxa"/>
                  <w:shd w:val="clear" w:color="auto" w:fill="auto"/>
                </w:tcPr>
                <w:p w14:paraId="09838410" w14:textId="77777777" w:rsidR="002B2166" w:rsidRPr="002B2166" w:rsidRDefault="002B2166" w:rsidP="002B2166">
                  <w:pPr>
                    <w:pStyle w:val="a7"/>
                    <w:spacing w:line="240" w:lineRule="auto"/>
                    <w:ind w:left="0"/>
                    <w:rPr>
                      <w:rFonts w:ascii="Times New Roman" w:hAnsi="Times New Roman"/>
                      <w:sz w:val="24"/>
                      <w:szCs w:val="24"/>
                    </w:rPr>
                  </w:pPr>
                </w:p>
              </w:tc>
            </w:tr>
            <w:tr w:rsidR="002B2166" w:rsidRPr="00071D63" w14:paraId="55144050" w14:textId="77777777" w:rsidTr="002B2166">
              <w:tc>
                <w:tcPr>
                  <w:tcW w:w="4143" w:type="dxa"/>
                  <w:shd w:val="clear" w:color="auto" w:fill="auto"/>
                </w:tcPr>
                <w:p w14:paraId="3BE66BB3" w14:textId="473CBF96"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Building various strategies using futures and options on futures</w:t>
                  </w:r>
                </w:p>
              </w:tc>
              <w:tc>
                <w:tcPr>
                  <w:tcW w:w="2234" w:type="dxa"/>
                  <w:shd w:val="clear" w:color="auto" w:fill="auto"/>
                </w:tcPr>
                <w:p w14:paraId="11BE8580"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071D63" w14:paraId="4E834E93" w14:textId="77777777" w:rsidTr="002B2166">
              <w:tc>
                <w:tcPr>
                  <w:tcW w:w="4143" w:type="dxa"/>
                  <w:shd w:val="clear" w:color="auto" w:fill="auto"/>
                </w:tcPr>
                <w:p w14:paraId="04F41B7A" w14:textId="00B6EB8D"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Creation of a synthetic futures on the "second tier" stock index</w:t>
                  </w:r>
                </w:p>
              </w:tc>
              <w:tc>
                <w:tcPr>
                  <w:tcW w:w="2234" w:type="dxa"/>
                  <w:shd w:val="clear" w:color="auto" w:fill="auto"/>
                </w:tcPr>
                <w:p w14:paraId="23CEC5B4" w14:textId="77777777" w:rsidR="002B2166" w:rsidRPr="002B2166" w:rsidRDefault="002B2166" w:rsidP="002B2166">
                  <w:pPr>
                    <w:pStyle w:val="a7"/>
                    <w:spacing w:line="240" w:lineRule="auto"/>
                    <w:ind w:left="0"/>
                    <w:rPr>
                      <w:rFonts w:ascii="Times New Roman" w:hAnsi="Times New Roman"/>
                      <w:sz w:val="24"/>
                      <w:szCs w:val="24"/>
                      <w:lang w:val="en-US"/>
                    </w:rPr>
                  </w:pPr>
                </w:p>
              </w:tc>
            </w:tr>
          </w:tbl>
          <w:p w14:paraId="1E6A427C" w14:textId="77777777" w:rsidR="00BB36A1" w:rsidRPr="002B2166" w:rsidRDefault="00BB36A1" w:rsidP="00BB36A1">
            <w:pPr>
              <w:pStyle w:val="a7"/>
              <w:spacing w:after="0" w:line="240" w:lineRule="auto"/>
              <w:ind w:left="360"/>
              <w:jc w:val="both"/>
              <w:rPr>
                <w:rFonts w:ascii="Times New Roman" w:hAnsi="Times New Roman"/>
                <w:sz w:val="24"/>
                <w:szCs w:val="24"/>
                <w:lang w:val="en-US"/>
              </w:rPr>
            </w:pPr>
          </w:p>
          <w:p w14:paraId="2C86BE28" w14:textId="7BEC8E93" w:rsidR="004B7D58" w:rsidRPr="0086496A" w:rsidRDefault="00B13D0B" w:rsidP="004B7D58">
            <w:pPr>
              <w:pStyle w:val="Style26"/>
              <w:widowControl/>
              <w:tabs>
                <w:tab w:val="left" w:pos="706"/>
              </w:tabs>
              <w:spacing w:line="240" w:lineRule="auto"/>
              <w:ind w:firstLine="0"/>
              <w:jc w:val="center"/>
              <w:rPr>
                <w:rFonts w:ascii="Times New Roman" w:hAnsi="Times New Roman" w:cs="Times New Roman"/>
                <w:b/>
                <w:lang w:val="en-US"/>
              </w:rPr>
            </w:pPr>
            <w:r>
              <w:rPr>
                <w:rFonts w:ascii="Times New Roman" w:hAnsi="Times New Roman"/>
                <w:b/>
                <w:lang w:val="en-US"/>
              </w:rPr>
              <w:t>Task</w:t>
            </w:r>
            <w:r w:rsidR="004B7D58" w:rsidRPr="0086496A">
              <w:rPr>
                <w:rFonts w:ascii="Times New Roman" w:hAnsi="Times New Roman" w:cs="Times New Roman"/>
                <w:b/>
                <w:lang w:val="en-US"/>
              </w:rPr>
              <w:t xml:space="preserve"> 2</w:t>
            </w:r>
          </w:p>
          <w:p w14:paraId="4839BE4D" w14:textId="5DF72BFC" w:rsidR="00BB36A1" w:rsidRPr="002B2166" w:rsidRDefault="002B2166" w:rsidP="004B7D58">
            <w:pPr>
              <w:spacing w:after="160" w:line="240" w:lineRule="auto"/>
              <w:ind w:left="0"/>
              <w:rPr>
                <w:sz w:val="24"/>
                <w:szCs w:val="24"/>
                <w:lang w:val="en-US"/>
              </w:rPr>
            </w:pPr>
            <w:r w:rsidRPr="002B2166">
              <w:rPr>
                <w:sz w:val="24"/>
                <w:szCs w:val="24"/>
                <w:lang w:val="en-US"/>
              </w:rPr>
              <w:t>Fill in the table describing strategies for using short-term interest rate futures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2065"/>
            </w:tblGrid>
            <w:tr w:rsidR="002B2166" w:rsidRPr="00BB36A1" w14:paraId="2DBFB4AC" w14:textId="77777777" w:rsidTr="002B2166">
              <w:tc>
                <w:tcPr>
                  <w:tcW w:w="4312" w:type="dxa"/>
                  <w:shd w:val="clear" w:color="auto" w:fill="auto"/>
                </w:tcPr>
                <w:p w14:paraId="6A466B88" w14:textId="12290E12" w:rsidR="002B2166" w:rsidRPr="002B2166" w:rsidRDefault="002B2166" w:rsidP="002B2166">
                  <w:pPr>
                    <w:pStyle w:val="a7"/>
                    <w:spacing w:line="240" w:lineRule="auto"/>
                    <w:ind w:left="0"/>
                    <w:rPr>
                      <w:rFonts w:ascii="Times New Roman" w:hAnsi="Times New Roman"/>
                      <w:sz w:val="24"/>
                      <w:szCs w:val="24"/>
                      <w:lang w:val="en-US"/>
                    </w:rPr>
                  </w:pPr>
                  <w:proofErr w:type="spellStart"/>
                  <w:r w:rsidRPr="002B2166">
                    <w:rPr>
                      <w:rFonts w:ascii="Times New Roman" w:hAnsi="Times New Roman"/>
                      <w:sz w:val="24"/>
                      <w:szCs w:val="24"/>
                    </w:rPr>
                    <w:t>Strategy</w:t>
                  </w:r>
                  <w:proofErr w:type="spellEnd"/>
                  <w:r w:rsidRPr="002B2166">
                    <w:rPr>
                      <w:rFonts w:ascii="Times New Roman" w:hAnsi="Times New Roman"/>
                      <w:sz w:val="24"/>
                      <w:szCs w:val="24"/>
                    </w:rPr>
                    <w:t xml:space="preserve"> </w:t>
                  </w:r>
                  <w:proofErr w:type="spellStart"/>
                  <w:r w:rsidRPr="002B2166">
                    <w:rPr>
                      <w:rFonts w:ascii="Times New Roman" w:hAnsi="Times New Roman"/>
                      <w:sz w:val="24"/>
                      <w:szCs w:val="24"/>
                    </w:rPr>
                    <w:t>type</w:t>
                  </w:r>
                  <w:proofErr w:type="spellEnd"/>
                </w:p>
              </w:tc>
              <w:tc>
                <w:tcPr>
                  <w:tcW w:w="2065" w:type="dxa"/>
                  <w:shd w:val="clear" w:color="auto" w:fill="auto"/>
                </w:tcPr>
                <w:p w14:paraId="2A983F43" w14:textId="400A4CB5" w:rsidR="002B2166" w:rsidRPr="00BB36A1" w:rsidRDefault="002B2166" w:rsidP="002B2166">
                  <w:pPr>
                    <w:pStyle w:val="a7"/>
                    <w:spacing w:line="240" w:lineRule="auto"/>
                    <w:ind w:left="0"/>
                    <w:rPr>
                      <w:rFonts w:ascii="Times New Roman" w:hAnsi="Times New Roman"/>
                      <w:sz w:val="24"/>
                      <w:szCs w:val="24"/>
                    </w:rPr>
                  </w:pPr>
                  <w:proofErr w:type="spellStart"/>
                  <w:r w:rsidRPr="002B2166">
                    <w:rPr>
                      <w:rFonts w:ascii="Times New Roman" w:hAnsi="Times New Roman"/>
                      <w:sz w:val="24"/>
                      <w:szCs w:val="24"/>
                      <w:lang w:val="en-US"/>
                    </w:rPr>
                    <w:t>Desciption</w:t>
                  </w:r>
                  <w:proofErr w:type="spellEnd"/>
                </w:p>
              </w:tc>
            </w:tr>
            <w:tr w:rsidR="002B2166" w:rsidRPr="00071D63" w14:paraId="32D0AD6B" w14:textId="77777777" w:rsidTr="002B2166">
              <w:tc>
                <w:tcPr>
                  <w:tcW w:w="4312" w:type="dxa"/>
                  <w:shd w:val="clear" w:color="auto" w:fill="auto"/>
                </w:tcPr>
                <w:p w14:paraId="2E830154" w14:textId="520F0B36"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Hedging the rate of attracting (placing) credit funds</w:t>
                  </w:r>
                </w:p>
              </w:tc>
              <w:tc>
                <w:tcPr>
                  <w:tcW w:w="2065" w:type="dxa"/>
                  <w:shd w:val="clear" w:color="auto" w:fill="auto"/>
                </w:tcPr>
                <w:p w14:paraId="72D6BAFF"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071D63" w14:paraId="4589DF7A" w14:textId="77777777" w:rsidTr="002B2166">
              <w:tc>
                <w:tcPr>
                  <w:tcW w:w="4312" w:type="dxa"/>
                  <w:shd w:val="clear" w:color="auto" w:fill="auto"/>
                </w:tcPr>
                <w:p w14:paraId="0A99A130" w14:textId="26C8FE5E"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Hedging of the average overnight rate of future periods</w:t>
                  </w:r>
                </w:p>
              </w:tc>
              <w:tc>
                <w:tcPr>
                  <w:tcW w:w="2065" w:type="dxa"/>
                  <w:shd w:val="clear" w:color="auto" w:fill="auto"/>
                </w:tcPr>
                <w:p w14:paraId="42C97492"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071D63" w14:paraId="41D3DF9E" w14:textId="77777777" w:rsidTr="002B2166">
              <w:tc>
                <w:tcPr>
                  <w:tcW w:w="4312" w:type="dxa"/>
                  <w:shd w:val="clear" w:color="auto" w:fill="auto"/>
                </w:tcPr>
                <w:p w14:paraId="554F2E60" w14:textId="1D4EA6ED"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Leveraging short-term interest rates</w:t>
                  </w:r>
                </w:p>
              </w:tc>
              <w:tc>
                <w:tcPr>
                  <w:tcW w:w="2065" w:type="dxa"/>
                  <w:shd w:val="clear" w:color="auto" w:fill="auto"/>
                </w:tcPr>
                <w:p w14:paraId="59B2F7A8"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2B2166" w14:paraId="6AEB9D9A" w14:textId="77777777" w:rsidTr="002B2166">
              <w:trPr>
                <w:trHeight w:val="423"/>
              </w:trPr>
              <w:tc>
                <w:tcPr>
                  <w:tcW w:w="4312" w:type="dxa"/>
                  <w:shd w:val="clear" w:color="auto" w:fill="auto"/>
                </w:tcPr>
                <w:p w14:paraId="78368657" w14:textId="7231F232" w:rsidR="002B2166" w:rsidRPr="002B2166" w:rsidRDefault="002B2166" w:rsidP="002B2166">
                  <w:pPr>
                    <w:pStyle w:val="a7"/>
                    <w:spacing w:line="240" w:lineRule="auto"/>
                    <w:ind w:left="0"/>
                    <w:rPr>
                      <w:rFonts w:ascii="Times New Roman" w:hAnsi="Times New Roman"/>
                      <w:sz w:val="24"/>
                      <w:szCs w:val="24"/>
                      <w:lang w:val="en-US"/>
                    </w:rPr>
                  </w:pPr>
                  <w:proofErr w:type="spellStart"/>
                  <w:r w:rsidRPr="002B2166">
                    <w:rPr>
                      <w:rFonts w:ascii="Times New Roman" w:hAnsi="Times New Roman"/>
                      <w:sz w:val="24"/>
                      <w:szCs w:val="24"/>
                    </w:rPr>
                    <w:t>Calendar</w:t>
                  </w:r>
                  <w:proofErr w:type="spellEnd"/>
                  <w:r w:rsidRPr="002B2166">
                    <w:rPr>
                      <w:rFonts w:ascii="Times New Roman" w:hAnsi="Times New Roman"/>
                      <w:sz w:val="24"/>
                      <w:szCs w:val="24"/>
                    </w:rPr>
                    <w:t xml:space="preserve"> </w:t>
                  </w:r>
                  <w:proofErr w:type="spellStart"/>
                  <w:r w:rsidRPr="002B2166">
                    <w:rPr>
                      <w:rFonts w:ascii="Times New Roman" w:hAnsi="Times New Roman"/>
                      <w:sz w:val="24"/>
                      <w:szCs w:val="24"/>
                    </w:rPr>
                    <w:t>spread</w:t>
                  </w:r>
                  <w:proofErr w:type="spellEnd"/>
                </w:p>
              </w:tc>
              <w:tc>
                <w:tcPr>
                  <w:tcW w:w="2065" w:type="dxa"/>
                  <w:shd w:val="clear" w:color="auto" w:fill="auto"/>
                </w:tcPr>
                <w:p w14:paraId="5ECC9E8E"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071D63" w14:paraId="79AD8490" w14:textId="77777777" w:rsidTr="002B2166">
              <w:tc>
                <w:tcPr>
                  <w:tcW w:w="4312" w:type="dxa"/>
                  <w:shd w:val="clear" w:color="auto" w:fill="auto"/>
                </w:tcPr>
                <w:p w14:paraId="6C0A0BFD" w14:textId="59494476"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Playing on spreads with other instruments</w:t>
                  </w:r>
                </w:p>
              </w:tc>
              <w:tc>
                <w:tcPr>
                  <w:tcW w:w="2065" w:type="dxa"/>
                  <w:shd w:val="clear" w:color="auto" w:fill="auto"/>
                </w:tcPr>
                <w:p w14:paraId="587ACA3E"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071D63" w14:paraId="130EBE4B" w14:textId="77777777" w:rsidTr="002B2166">
              <w:tc>
                <w:tcPr>
                  <w:tcW w:w="4312" w:type="dxa"/>
                  <w:shd w:val="clear" w:color="auto" w:fill="auto"/>
                </w:tcPr>
                <w:p w14:paraId="10C37290" w14:textId="6E17FBAB"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lastRenderedPageBreak/>
                    <w:t>Building various strategies using futures and options on futures</w:t>
                  </w:r>
                </w:p>
              </w:tc>
              <w:tc>
                <w:tcPr>
                  <w:tcW w:w="2065" w:type="dxa"/>
                  <w:shd w:val="clear" w:color="auto" w:fill="auto"/>
                </w:tcPr>
                <w:p w14:paraId="350EC7AB" w14:textId="77777777" w:rsidR="002B2166" w:rsidRPr="002B2166" w:rsidRDefault="002B2166" w:rsidP="002B2166">
                  <w:pPr>
                    <w:pStyle w:val="a7"/>
                    <w:spacing w:line="240" w:lineRule="auto"/>
                    <w:ind w:left="0"/>
                    <w:rPr>
                      <w:rFonts w:ascii="Times New Roman" w:hAnsi="Times New Roman"/>
                      <w:sz w:val="24"/>
                      <w:szCs w:val="24"/>
                      <w:lang w:val="en-US"/>
                    </w:rPr>
                  </w:pPr>
                </w:p>
              </w:tc>
            </w:tr>
            <w:tr w:rsidR="002B2166" w:rsidRPr="00071D63" w14:paraId="7891625B" w14:textId="77777777" w:rsidTr="002B2166">
              <w:tc>
                <w:tcPr>
                  <w:tcW w:w="4312" w:type="dxa"/>
                  <w:shd w:val="clear" w:color="auto" w:fill="auto"/>
                </w:tcPr>
                <w:p w14:paraId="37A70E8D" w14:textId="1DBF7801" w:rsidR="002B2166" w:rsidRPr="002B2166" w:rsidRDefault="002B2166" w:rsidP="002B2166">
                  <w:pPr>
                    <w:pStyle w:val="a7"/>
                    <w:spacing w:line="240" w:lineRule="auto"/>
                    <w:ind w:left="0"/>
                    <w:rPr>
                      <w:rFonts w:ascii="Times New Roman" w:hAnsi="Times New Roman"/>
                      <w:sz w:val="24"/>
                      <w:szCs w:val="24"/>
                      <w:lang w:val="en-US"/>
                    </w:rPr>
                  </w:pPr>
                  <w:r w:rsidRPr="002B2166">
                    <w:rPr>
                      <w:rFonts w:ascii="Times New Roman" w:hAnsi="Times New Roman"/>
                      <w:sz w:val="24"/>
                      <w:szCs w:val="24"/>
                      <w:lang w:val="en-US"/>
                    </w:rPr>
                    <w:t>Creation of a synthetic futures on the "second tier" stock index</w:t>
                  </w:r>
                </w:p>
              </w:tc>
              <w:tc>
                <w:tcPr>
                  <w:tcW w:w="2065" w:type="dxa"/>
                  <w:shd w:val="clear" w:color="auto" w:fill="auto"/>
                </w:tcPr>
                <w:p w14:paraId="1EE5FFC1" w14:textId="77777777" w:rsidR="002B2166" w:rsidRPr="002B2166" w:rsidRDefault="002B2166" w:rsidP="002B2166">
                  <w:pPr>
                    <w:pStyle w:val="a7"/>
                    <w:spacing w:line="240" w:lineRule="auto"/>
                    <w:ind w:left="0"/>
                    <w:rPr>
                      <w:rFonts w:ascii="Times New Roman" w:hAnsi="Times New Roman"/>
                      <w:sz w:val="24"/>
                      <w:szCs w:val="24"/>
                      <w:lang w:val="en-US"/>
                    </w:rPr>
                  </w:pPr>
                </w:p>
              </w:tc>
            </w:tr>
          </w:tbl>
          <w:p w14:paraId="7C7735B1" w14:textId="77777777" w:rsidR="000E62B6" w:rsidRPr="002B2166" w:rsidRDefault="000E62B6" w:rsidP="00A952F6">
            <w:pPr>
              <w:pStyle w:val="Style26"/>
              <w:widowControl/>
              <w:tabs>
                <w:tab w:val="left" w:pos="706"/>
              </w:tabs>
              <w:spacing w:line="240" w:lineRule="auto"/>
              <w:ind w:firstLine="0"/>
              <w:rPr>
                <w:rStyle w:val="FontStyle90"/>
                <w:lang w:val="en-US"/>
              </w:rPr>
            </w:pPr>
          </w:p>
        </w:tc>
      </w:tr>
      <w:tr w:rsidR="000E62B6" w:rsidRPr="00071D63" w14:paraId="00B85374" w14:textId="77777777" w:rsidTr="00A952F6">
        <w:tc>
          <w:tcPr>
            <w:tcW w:w="2552" w:type="dxa"/>
          </w:tcPr>
          <w:p w14:paraId="19E91657" w14:textId="42D77FAA" w:rsidR="000E62B6" w:rsidRPr="002B2166" w:rsidRDefault="002B2166" w:rsidP="00A952F6">
            <w:pPr>
              <w:pStyle w:val="Style26"/>
              <w:widowControl/>
              <w:tabs>
                <w:tab w:val="left" w:pos="706"/>
              </w:tabs>
              <w:spacing w:line="240" w:lineRule="auto"/>
              <w:ind w:firstLine="0"/>
              <w:rPr>
                <w:rStyle w:val="FontStyle90"/>
                <w:sz w:val="28"/>
                <w:szCs w:val="28"/>
                <w:lang w:val="en-US"/>
              </w:rPr>
            </w:pPr>
            <w:r w:rsidRPr="002B2166">
              <w:rPr>
                <w:rFonts w:ascii="Times New Roman" w:hAnsi="Times New Roman" w:cs="Times New Roman"/>
                <w:lang w:val="en-US"/>
              </w:rPr>
              <w:lastRenderedPageBreak/>
              <w:t xml:space="preserve">Ability to apply innovative technologies, methods of systems analysis and modeling of economic processes in the formulation and solution of economic problems </w:t>
            </w:r>
            <w:r w:rsidR="00193879" w:rsidRPr="002B2166">
              <w:rPr>
                <w:rFonts w:ascii="Times New Roman" w:hAnsi="Times New Roman" w:cs="Times New Roman"/>
                <w:lang w:val="en-US"/>
              </w:rPr>
              <w:t>(</w:t>
            </w:r>
            <w:r w:rsidR="00193879" w:rsidRPr="00B13D0B">
              <w:rPr>
                <w:rFonts w:ascii="Times New Roman" w:hAnsi="Times New Roman" w:cs="Times New Roman"/>
                <w:highlight w:val="yellow"/>
              </w:rPr>
              <w:t>ПКН</w:t>
            </w:r>
            <w:r w:rsidR="00193879" w:rsidRPr="002B2166">
              <w:rPr>
                <w:rFonts w:ascii="Times New Roman" w:hAnsi="Times New Roman" w:cs="Times New Roman"/>
                <w:highlight w:val="yellow"/>
                <w:lang w:val="en-US"/>
              </w:rPr>
              <w:t>-3)</w:t>
            </w:r>
          </w:p>
        </w:tc>
        <w:tc>
          <w:tcPr>
            <w:tcW w:w="6911" w:type="dxa"/>
          </w:tcPr>
          <w:p w14:paraId="1E0AD515" w14:textId="2662AEF2" w:rsidR="00193879" w:rsidRPr="002B2166" w:rsidRDefault="000E62B6" w:rsidP="00193879">
            <w:pPr>
              <w:tabs>
                <w:tab w:val="left" w:pos="540"/>
              </w:tabs>
              <w:spacing w:after="0" w:line="240" w:lineRule="auto"/>
              <w:ind w:left="0" w:right="0" w:firstLine="0"/>
              <w:contextualSpacing/>
              <w:jc w:val="left"/>
              <w:rPr>
                <w:b/>
                <w:color w:val="auto"/>
                <w:sz w:val="24"/>
                <w:szCs w:val="24"/>
                <w:lang w:val="en-US"/>
              </w:rPr>
            </w:pPr>
            <w:r w:rsidRPr="000177A4">
              <w:rPr>
                <w:b/>
                <w:sz w:val="24"/>
                <w:szCs w:val="24"/>
                <w:lang w:val="en-US"/>
              </w:rPr>
              <w:t>1.</w:t>
            </w:r>
            <w:r w:rsidR="00193879" w:rsidRPr="000177A4">
              <w:rPr>
                <w:b/>
                <w:color w:val="auto"/>
                <w:sz w:val="24"/>
                <w:szCs w:val="24"/>
                <w:lang w:val="en-US"/>
              </w:rPr>
              <w:t xml:space="preserve"> </w:t>
            </w:r>
            <w:r w:rsidR="002B2166" w:rsidRPr="002B2166">
              <w:rPr>
                <w:b/>
                <w:color w:val="auto"/>
                <w:sz w:val="24"/>
                <w:szCs w:val="24"/>
                <w:lang w:val="en-US"/>
              </w:rPr>
              <w:t xml:space="preserve">Applies modern mathematical models and information technologies to predict trends in economic development, solve economic problems at the macro, </w:t>
            </w:r>
            <w:proofErr w:type="spellStart"/>
            <w:r w:rsidR="002B2166" w:rsidRPr="002B2166">
              <w:rPr>
                <w:b/>
                <w:color w:val="auto"/>
                <w:sz w:val="24"/>
                <w:szCs w:val="24"/>
                <w:lang w:val="en-US"/>
              </w:rPr>
              <w:t>meso</w:t>
            </w:r>
            <w:proofErr w:type="spellEnd"/>
            <w:r w:rsidR="002B2166" w:rsidRPr="002B2166">
              <w:rPr>
                <w:b/>
                <w:color w:val="auto"/>
                <w:sz w:val="24"/>
                <w:szCs w:val="24"/>
                <w:lang w:val="en-US"/>
              </w:rPr>
              <w:t xml:space="preserve"> and micro levels, assess the consequences of management decisions.</w:t>
            </w:r>
          </w:p>
          <w:p w14:paraId="4F7C796C" w14:textId="6D69FE40" w:rsidR="00033FE2" w:rsidRPr="0086496A" w:rsidRDefault="00B13D0B" w:rsidP="008947F6">
            <w:pPr>
              <w:pStyle w:val="Style26"/>
              <w:widowControl/>
              <w:tabs>
                <w:tab w:val="left" w:pos="706"/>
              </w:tabs>
              <w:spacing w:line="240" w:lineRule="auto"/>
              <w:ind w:firstLine="0"/>
              <w:jc w:val="center"/>
              <w:rPr>
                <w:rFonts w:ascii="Times New Roman" w:hAnsi="Times New Roman"/>
                <w:b/>
                <w:lang w:val="en-US"/>
              </w:rPr>
            </w:pPr>
            <w:r>
              <w:rPr>
                <w:rFonts w:ascii="Times New Roman" w:hAnsi="Times New Roman"/>
                <w:b/>
                <w:lang w:val="en-US"/>
              </w:rPr>
              <w:t>Task</w:t>
            </w:r>
            <w:r w:rsidR="008947F6" w:rsidRPr="0086496A">
              <w:rPr>
                <w:rFonts w:ascii="Times New Roman" w:hAnsi="Times New Roman"/>
                <w:b/>
                <w:lang w:val="en-US"/>
              </w:rPr>
              <w:t xml:space="preserve"> 1</w:t>
            </w:r>
          </w:p>
          <w:p w14:paraId="1BEB967F" w14:textId="77777777" w:rsidR="008947F6" w:rsidRPr="0086496A" w:rsidRDefault="008947F6" w:rsidP="008947F6">
            <w:pPr>
              <w:spacing w:after="0" w:line="286" w:lineRule="auto"/>
              <w:ind w:left="0"/>
              <w:rPr>
                <w:sz w:val="24"/>
                <w:szCs w:val="24"/>
                <w:lang w:val="en-US"/>
              </w:rPr>
            </w:pPr>
            <w:r w:rsidRPr="008947F6">
              <w:rPr>
                <w:sz w:val="24"/>
                <w:szCs w:val="24"/>
                <w:lang w:val="en-US"/>
              </w:rPr>
              <w:t xml:space="preserve">Determine one-day </w:t>
            </w:r>
            <w:proofErr w:type="spellStart"/>
            <w:r w:rsidRPr="008947F6">
              <w:rPr>
                <w:sz w:val="24"/>
                <w:szCs w:val="24"/>
                <w:lang w:val="en-US"/>
              </w:rPr>
              <w:t>VaR</w:t>
            </w:r>
            <w:proofErr w:type="spellEnd"/>
            <w:r w:rsidRPr="008947F6">
              <w:rPr>
                <w:sz w:val="24"/>
                <w:szCs w:val="24"/>
                <w:lang w:val="en-US"/>
              </w:rPr>
              <w:t xml:space="preserve"> with a 90% confidence level for a portfolio with a value of RUB 100 </w:t>
            </w:r>
            <w:proofErr w:type="spellStart"/>
            <w:r w:rsidRPr="008947F6">
              <w:rPr>
                <w:sz w:val="24"/>
                <w:szCs w:val="24"/>
                <w:lang w:val="en-US"/>
              </w:rPr>
              <w:t>mln</w:t>
            </w:r>
            <w:proofErr w:type="spellEnd"/>
            <w:r w:rsidRPr="008947F6">
              <w:rPr>
                <w:sz w:val="24"/>
                <w:szCs w:val="24"/>
                <w:lang w:val="en-US"/>
              </w:rPr>
              <w:t xml:space="preserve">, which includes shares of only one company. </w:t>
            </w:r>
            <w:r w:rsidRPr="0086496A">
              <w:rPr>
                <w:sz w:val="24"/>
                <w:szCs w:val="24"/>
                <w:lang w:val="en-US"/>
              </w:rPr>
              <w:t>The standard deviation of stock returns per day is 1.5%.</w:t>
            </w:r>
          </w:p>
          <w:p w14:paraId="38D9F07C" w14:textId="77777777" w:rsidR="008947F6" w:rsidRPr="008947F6" w:rsidRDefault="008947F6" w:rsidP="00033FE2">
            <w:pPr>
              <w:spacing w:after="0" w:line="286" w:lineRule="auto"/>
              <w:ind w:left="0"/>
              <w:rPr>
                <w:sz w:val="24"/>
                <w:szCs w:val="24"/>
                <w:lang w:val="en-US"/>
              </w:rPr>
            </w:pPr>
          </w:p>
          <w:p w14:paraId="754B015E" w14:textId="24AE47C0" w:rsidR="00033FE2" w:rsidRPr="008947F6" w:rsidRDefault="00E2251A" w:rsidP="00E2251A">
            <w:pPr>
              <w:pStyle w:val="Style26"/>
              <w:widowControl/>
              <w:tabs>
                <w:tab w:val="left" w:pos="706"/>
                <w:tab w:val="left" w:pos="2085"/>
                <w:tab w:val="center" w:pos="3148"/>
              </w:tabs>
              <w:spacing w:line="240" w:lineRule="auto"/>
              <w:ind w:firstLine="0"/>
              <w:jc w:val="left"/>
              <w:rPr>
                <w:rFonts w:ascii="Times New Roman" w:hAnsi="Times New Roman"/>
                <w:b/>
                <w:lang w:val="en-US"/>
              </w:rPr>
            </w:pPr>
            <w:r w:rsidRPr="008947F6">
              <w:rPr>
                <w:rFonts w:ascii="Times New Roman" w:hAnsi="Times New Roman"/>
                <w:b/>
                <w:lang w:val="en-US"/>
              </w:rPr>
              <w:tab/>
            </w:r>
            <w:r w:rsidRPr="008947F6">
              <w:rPr>
                <w:rFonts w:ascii="Times New Roman" w:hAnsi="Times New Roman"/>
                <w:b/>
                <w:lang w:val="en-US"/>
              </w:rPr>
              <w:tab/>
            </w:r>
            <w:r w:rsidRPr="008947F6">
              <w:rPr>
                <w:rFonts w:ascii="Times New Roman" w:hAnsi="Times New Roman"/>
                <w:b/>
                <w:lang w:val="en-US"/>
              </w:rPr>
              <w:tab/>
            </w:r>
            <w:r w:rsidR="00B13D0B">
              <w:rPr>
                <w:rFonts w:ascii="Times New Roman" w:hAnsi="Times New Roman"/>
                <w:b/>
                <w:lang w:val="en-US"/>
              </w:rPr>
              <w:t>Task</w:t>
            </w:r>
            <w:r w:rsidR="00033FE2" w:rsidRPr="008947F6">
              <w:rPr>
                <w:rFonts w:ascii="Times New Roman" w:hAnsi="Times New Roman"/>
                <w:b/>
                <w:lang w:val="en-US"/>
              </w:rPr>
              <w:t xml:space="preserve"> 2</w:t>
            </w:r>
          </w:p>
          <w:p w14:paraId="60EC44E5" w14:textId="77777777" w:rsidR="008947F6" w:rsidRPr="0086496A" w:rsidRDefault="008947F6" w:rsidP="008947F6">
            <w:pPr>
              <w:spacing w:after="0" w:line="286" w:lineRule="auto"/>
              <w:ind w:left="0"/>
              <w:rPr>
                <w:sz w:val="24"/>
                <w:szCs w:val="24"/>
                <w:lang w:val="en-US"/>
              </w:rPr>
            </w:pPr>
            <w:proofErr w:type="gramStart"/>
            <w:r w:rsidRPr="008947F6">
              <w:rPr>
                <w:sz w:val="24"/>
                <w:szCs w:val="24"/>
                <w:lang w:val="en-US"/>
              </w:rPr>
              <w:t>Determine  one</w:t>
            </w:r>
            <w:proofErr w:type="gramEnd"/>
            <w:r w:rsidRPr="008947F6">
              <w:rPr>
                <w:sz w:val="24"/>
                <w:szCs w:val="24"/>
                <w:lang w:val="en-US"/>
              </w:rPr>
              <w:t xml:space="preserve">-day </w:t>
            </w:r>
            <w:proofErr w:type="spellStart"/>
            <w:r w:rsidRPr="008947F6">
              <w:rPr>
                <w:sz w:val="24"/>
                <w:szCs w:val="24"/>
                <w:lang w:val="en-US"/>
              </w:rPr>
              <w:t>VaR</w:t>
            </w:r>
            <w:proofErr w:type="spellEnd"/>
            <w:r w:rsidRPr="008947F6">
              <w:rPr>
                <w:sz w:val="24"/>
                <w:szCs w:val="24"/>
                <w:lang w:val="en-US"/>
              </w:rPr>
              <w:t xml:space="preserve"> with a confidence level of 95% for a portfolio of RUB 100 million, which includes the stocks of two companies. </w:t>
            </w:r>
            <w:r w:rsidRPr="0086496A">
              <w:rPr>
                <w:sz w:val="24"/>
                <w:szCs w:val="24"/>
                <w:lang w:val="en-US"/>
              </w:rPr>
              <w:t>The standard deviation of the first stock per day is 1.58%, and the second is 1.9%. The correlation coefficient for stock returns is 0.8. The share of the first stock in the portfolio value is 60%, the second - 40%.</w:t>
            </w:r>
          </w:p>
          <w:p w14:paraId="164BDFA1" w14:textId="77777777" w:rsidR="008947F6" w:rsidRPr="008947F6" w:rsidRDefault="008947F6" w:rsidP="00033FE2">
            <w:pPr>
              <w:spacing w:after="0" w:line="286" w:lineRule="auto"/>
              <w:ind w:left="0"/>
              <w:rPr>
                <w:sz w:val="24"/>
                <w:szCs w:val="24"/>
                <w:lang w:val="en-US"/>
              </w:rPr>
            </w:pPr>
          </w:p>
          <w:p w14:paraId="2E914422" w14:textId="148AB225" w:rsidR="00033FE2" w:rsidRPr="00C74094" w:rsidRDefault="00B13D0B" w:rsidP="00033FE2">
            <w:pPr>
              <w:pStyle w:val="Style26"/>
              <w:widowControl/>
              <w:tabs>
                <w:tab w:val="left" w:pos="706"/>
              </w:tabs>
              <w:spacing w:line="240" w:lineRule="auto"/>
              <w:ind w:firstLine="0"/>
              <w:jc w:val="center"/>
              <w:rPr>
                <w:rFonts w:ascii="Times New Roman" w:hAnsi="Times New Roman"/>
                <w:b/>
                <w:lang w:val="en-US"/>
              </w:rPr>
            </w:pPr>
            <w:r>
              <w:rPr>
                <w:rFonts w:ascii="Times New Roman" w:hAnsi="Times New Roman"/>
                <w:b/>
                <w:lang w:val="en-US"/>
              </w:rPr>
              <w:t>Task</w:t>
            </w:r>
            <w:r w:rsidR="00033FE2" w:rsidRPr="00C74094">
              <w:rPr>
                <w:rFonts w:ascii="Times New Roman" w:hAnsi="Times New Roman"/>
                <w:b/>
                <w:lang w:val="en-US"/>
              </w:rPr>
              <w:t xml:space="preserve"> 3</w:t>
            </w:r>
          </w:p>
          <w:p w14:paraId="75BCBD53" w14:textId="77777777" w:rsidR="00C74094" w:rsidRPr="0086496A" w:rsidRDefault="00C74094" w:rsidP="00C74094">
            <w:pPr>
              <w:spacing w:after="0" w:line="286" w:lineRule="auto"/>
              <w:ind w:left="0"/>
              <w:rPr>
                <w:sz w:val="24"/>
                <w:szCs w:val="24"/>
                <w:lang w:val="en-US"/>
              </w:rPr>
            </w:pPr>
            <w:r w:rsidRPr="00C74094">
              <w:rPr>
                <w:sz w:val="24"/>
                <w:szCs w:val="24"/>
                <w:lang w:val="en-US"/>
              </w:rPr>
              <w:t xml:space="preserve">A Russian investor purchased stocks of company X for USD 500000. </w:t>
            </w:r>
            <w:r w:rsidRPr="0086496A">
              <w:rPr>
                <w:sz w:val="24"/>
                <w:szCs w:val="24"/>
                <w:lang w:val="en-US"/>
              </w:rPr>
              <w:t xml:space="preserve">The standard deviation of stock returns per day is 1.26%. The exchange rate is 60 rubles per US dollar. The standard deviation of the exchange rate per day is 0.35%, the correlation coefficient between the US dollar rate and the return on company X's stock is 0.25. Determine the </w:t>
            </w:r>
            <w:proofErr w:type="spellStart"/>
            <w:r w:rsidRPr="0086496A">
              <w:rPr>
                <w:sz w:val="24"/>
                <w:szCs w:val="24"/>
                <w:lang w:val="en-US"/>
              </w:rPr>
              <w:t>VaR</w:t>
            </w:r>
            <w:proofErr w:type="spellEnd"/>
            <w:r w:rsidRPr="0086496A">
              <w:rPr>
                <w:sz w:val="24"/>
                <w:szCs w:val="24"/>
                <w:lang w:val="en-US"/>
              </w:rPr>
              <w:t xml:space="preserve"> of the investor's portfolio in rubles with a confidence level of 95%.</w:t>
            </w:r>
          </w:p>
          <w:p w14:paraId="76182D01" w14:textId="77777777" w:rsidR="008947F6" w:rsidRPr="00C74094" w:rsidRDefault="008947F6" w:rsidP="00033FE2">
            <w:pPr>
              <w:spacing w:after="0" w:line="286" w:lineRule="auto"/>
              <w:ind w:left="0"/>
              <w:rPr>
                <w:sz w:val="24"/>
                <w:szCs w:val="24"/>
                <w:lang w:val="en-US"/>
              </w:rPr>
            </w:pPr>
          </w:p>
          <w:p w14:paraId="22D9393B" w14:textId="7DB58A1D" w:rsidR="00033FE2" w:rsidRPr="00C74094" w:rsidRDefault="00B13D0B" w:rsidP="00033FE2">
            <w:pPr>
              <w:pStyle w:val="Style26"/>
              <w:widowControl/>
              <w:tabs>
                <w:tab w:val="left" w:pos="706"/>
              </w:tabs>
              <w:spacing w:line="240" w:lineRule="auto"/>
              <w:ind w:firstLine="0"/>
              <w:jc w:val="center"/>
              <w:rPr>
                <w:rFonts w:ascii="Times New Roman" w:hAnsi="Times New Roman"/>
                <w:b/>
                <w:lang w:val="en-US"/>
              </w:rPr>
            </w:pPr>
            <w:r>
              <w:rPr>
                <w:rFonts w:ascii="Times New Roman" w:hAnsi="Times New Roman"/>
                <w:b/>
                <w:lang w:val="en-US"/>
              </w:rPr>
              <w:t>Task</w:t>
            </w:r>
            <w:r w:rsidR="00033FE2" w:rsidRPr="00C74094">
              <w:rPr>
                <w:rFonts w:ascii="Times New Roman" w:hAnsi="Times New Roman"/>
                <w:b/>
                <w:lang w:val="en-US"/>
              </w:rPr>
              <w:t xml:space="preserve"> 4</w:t>
            </w:r>
          </w:p>
          <w:p w14:paraId="7721B481" w14:textId="0ED5C5D3" w:rsidR="00C74094" w:rsidRPr="00C74094" w:rsidRDefault="00C74094" w:rsidP="00C74094">
            <w:pPr>
              <w:spacing w:after="0" w:line="286" w:lineRule="auto"/>
              <w:ind w:left="0"/>
              <w:rPr>
                <w:sz w:val="24"/>
                <w:szCs w:val="24"/>
                <w:lang w:val="en-US"/>
              </w:rPr>
            </w:pPr>
            <w:r w:rsidRPr="00C74094">
              <w:rPr>
                <w:sz w:val="24"/>
                <w:szCs w:val="24"/>
                <w:lang w:val="en-US"/>
              </w:rPr>
              <w:t xml:space="preserve">The standard deviation of the market index return is 25%, and the covariance of the market index return with the return on company X is 350. </w:t>
            </w:r>
            <w:r w:rsidRPr="0086496A">
              <w:rPr>
                <w:sz w:val="24"/>
                <w:szCs w:val="24"/>
                <w:lang w:val="en-US"/>
              </w:rPr>
              <w:t xml:space="preserve">Determine the beta of the X stock relative to the market index. What does beta show? </w:t>
            </w:r>
            <w:r w:rsidRPr="00C74094">
              <w:rPr>
                <w:sz w:val="24"/>
                <w:szCs w:val="24"/>
                <w:lang w:val="en-US"/>
              </w:rPr>
              <w:t>How can the obtained result be interpreted?</w:t>
            </w:r>
          </w:p>
          <w:p w14:paraId="043BCEB1" w14:textId="77777777" w:rsidR="00C74094" w:rsidRPr="00C74094" w:rsidRDefault="00C74094" w:rsidP="00033FE2">
            <w:pPr>
              <w:spacing w:after="0" w:line="286" w:lineRule="auto"/>
              <w:ind w:left="0"/>
              <w:rPr>
                <w:sz w:val="24"/>
                <w:szCs w:val="24"/>
                <w:lang w:val="en-US"/>
              </w:rPr>
            </w:pPr>
          </w:p>
          <w:p w14:paraId="6746FDA2" w14:textId="31F4AD60" w:rsidR="00033FE2" w:rsidRPr="00C74094" w:rsidRDefault="00B13D0B" w:rsidP="00033FE2">
            <w:pPr>
              <w:pStyle w:val="Style26"/>
              <w:widowControl/>
              <w:tabs>
                <w:tab w:val="left" w:pos="706"/>
              </w:tabs>
              <w:spacing w:line="240" w:lineRule="auto"/>
              <w:ind w:firstLine="0"/>
              <w:jc w:val="center"/>
              <w:rPr>
                <w:rFonts w:ascii="Times New Roman" w:hAnsi="Times New Roman"/>
                <w:b/>
                <w:lang w:val="en-US"/>
              </w:rPr>
            </w:pPr>
            <w:r>
              <w:rPr>
                <w:rFonts w:ascii="Times New Roman" w:hAnsi="Times New Roman"/>
                <w:b/>
                <w:lang w:val="en-US"/>
              </w:rPr>
              <w:t>Task</w:t>
            </w:r>
            <w:r w:rsidR="00033FE2" w:rsidRPr="00C74094">
              <w:rPr>
                <w:rFonts w:ascii="Times New Roman" w:hAnsi="Times New Roman"/>
                <w:b/>
                <w:lang w:val="en-US"/>
              </w:rPr>
              <w:t xml:space="preserve"> 5</w:t>
            </w:r>
          </w:p>
          <w:p w14:paraId="41BE7A1D" w14:textId="77777777" w:rsidR="00C74094" w:rsidRPr="00C74094" w:rsidRDefault="00C74094" w:rsidP="00C74094">
            <w:pPr>
              <w:spacing w:after="0" w:line="286" w:lineRule="auto"/>
              <w:ind w:left="30"/>
              <w:rPr>
                <w:sz w:val="24"/>
                <w:szCs w:val="24"/>
                <w:lang w:val="en-US"/>
              </w:rPr>
            </w:pPr>
            <w:r w:rsidRPr="00C74094">
              <w:rPr>
                <w:sz w:val="24"/>
                <w:szCs w:val="24"/>
                <w:lang w:val="en-US"/>
              </w:rPr>
              <w:t>The standard deviation of the market portfolio is 15%, the standard deviation of the broadly diversified portfolio X is 12%, and the beta of portfolio X is 0.8. Determine whether the portfolio X is effective?</w:t>
            </w:r>
          </w:p>
          <w:p w14:paraId="4050ACCA" w14:textId="5B241315" w:rsidR="000E62B6" w:rsidRPr="00C74094" w:rsidRDefault="000E62B6" w:rsidP="00193879">
            <w:pPr>
              <w:autoSpaceDE w:val="0"/>
              <w:autoSpaceDN w:val="0"/>
              <w:adjustRightInd w:val="0"/>
              <w:spacing w:line="240" w:lineRule="auto"/>
              <w:ind w:left="20"/>
              <w:rPr>
                <w:rFonts w:eastAsia="TimesNewRoman"/>
                <w:b/>
                <w:sz w:val="24"/>
                <w:szCs w:val="24"/>
                <w:lang w:val="en-US" w:eastAsia="en-US"/>
              </w:rPr>
            </w:pPr>
            <w:r w:rsidRPr="00C74094">
              <w:rPr>
                <w:b/>
                <w:sz w:val="24"/>
                <w:szCs w:val="24"/>
                <w:lang w:val="en-US"/>
              </w:rPr>
              <w:t>2.</w:t>
            </w:r>
            <w:r w:rsidR="00193879" w:rsidRPr="00C74094">
              <w:rPr>
                <w:color w:val="auto"/>
                <w:sz w:val="24"/>
                <w:szCs w:val="24"/>
                <w:lang w:val="en-US"/>
              </w:rPr>
              <w:t xml:space="preserve"> </w:t>
            </w:r>
            <w:r w:rsidR="00C74094" w:rsidRPr="00C74094">
              <w:rPr>
                <w:b/>
                <w:color w:val="auto"/>
                <w:sz w:val="24"/>
                <w:szCs w:val="24"/>
                <w:lang w:val="en-US"/>
              </w:rPr>
              <w:t xml:space="preserve">Knows how to rank the strategic and tactical goals of economic development at the macro, </w:t>
            </w:r>
            <w:proofErr w:type="spellStart"/>
            <w:r w:rsidR="00C74094" w:rsidRPr="00C74094">
              <w:rPr>
                <w:b/>
                <w:color w:val="auto"/>
                <w:sz w:val="24"/>
                <w:szCs w:val="24"/>
                <w:lang w:val="en-US"/>
              </w:rPr>
              <w:t>meso</w:t>
            </w:r>
            <w:proofErr w:type="spellEnd"/>
            <w:r w:rsidR="00C74094" w:rsidRPr="00C74094">
              <w:rPr>
                <w:b/>
                <w:color w:val="auto"/>
                <w:sz w:val="24"/>
                <w:szCs w:val="24"/>
                <w:lang w:val="en-US"/>
              </w:rPr>
              <w:t xml:space="preserve"> and micro levels; use </w:t>
            </w:r>
            <w:r w:rsidR="00C74094" w:rsidRPr="00C74094">
              <w:rPr>
                <w:b/>
                <w:color w:val="auto"/>
                <w:sz w:val="24"/>
                <w:szCs w:val="24"/>
                <w:lang w:val="en-US"/>
              </w:rPr>
              <w:lastRenderedPageBreak/>
              <w:t>factual (statistical and economic-mathematical) methods for analysis and systemic assessments.</w:t>
            </w:r>
          </w:p>
          <w:p w14:paraId="7201A303" w14:textId="6B23A92E" w:rsidR="000E62B6" w:rsidRPr="0086496A" w:rsidRDefault="00B13D0B" w:rsidP="00193879">
            <w:pPr>
              <w:autoSpaceDE w:val="0"/>
              <w:autoSpaceDN w:val="0"/>
              <w:adjustRightInd w:val="0"/>
              <w:spacing w:after="0" w:line="240" w:lineRule="auto"/>
              <w:ind w:right="11" w:hanging="11"/>
              <w:contextualSpacing/>
              <w:jc w:val="center"/>
              <w:rPr>
                <w:rFonts w:eastAsia="TimesNewRoman"/>
                <w:b/>
                <w:sz w:val="24"/>
                <w:szCs w:val="24"/>
                <w:lang w:val="en-US" w:eastAsia="en-US"/>
              </w:rPr>
            </w:pPr>
            <w:r>
              <w:rPr>
                <w:b/>
                <w:lang w:val="en-US"/>
              </w:rPr>
              <w:t>Task</w:t>
            </w:r>
            <w:r w:rsidR="00E2251A" w:rsidRPr="0086496A">
              <w:rPr>
                <w:rFonts w:eastAsia="TimesNewRoman"/>
                <w:b/>
                <w:sz w:val="24"/>
                <w:szCs w:val="24"/>
                <w:lang w:val="en-US" w:eastAsia="en-US"/>
              </w:rPr>
              <w:t xml:space="preserve"> 1</w:t>
            </w:r>
          </w:p>
          <w:p w14:paraId="43D79DEE" w14:textId="462DD989" w:rsidR="000E62B6" w:rsidRPr="00C74094" w:rsidRDefault="00C74094" w:rsidP="00193879">
            <w:pPr>
              <w:autoSpaceDE w:val="0"/>
              <w:autoSpaceDN w:val="0"/>
              <w:adjustRightInd w:val="0"/>
              <w:spacing w:after="0" w:line="240" w:lineRule="auto"/>
              <w:ind w:left="10" w:right="11" w:hanging="11"/>
              <w:contextualSpacing/>
              <w:rPr>
                <w:rFonts w:eastAsia="TimesNewRoman"/>
                <w:sz w:val="24"/>
                <w:szCs w:val="24"/>
                <w:lang w:val="en-US" w:eastAsia="en-US"/>
              </w:rPr>
            </w:pPr>
            <w:r>
              <w:rPr>
                <w:rFonts w:eastAsia="TimesNewRoman"/>
                <w:sz w:val="24"/>
                <w:szCs w:val="24"/>
                <w:lang w:val="en-US" w:eastAsia="en-US"/>
              </w:rPr>
              <w:t>Perform</w:t>
            </w:r>
            <w:r w:rsidRPr="00C74094">
              <w:rPr>
                <w:rFonts w:eastAsia="TimesNewRoman"/>
                <w:sz w:val="24"/>
                <w:szCs w:val="24"/>
                <w:lang w:val="en-US" w:eastAsia="en-US"/>
              </w:rPr>
              <w:t xml:space="preserve"> a fundamental analysis of an ordin</w:t>
            </w:r>
            <w:r>
              <w:rPr>
                <w:rFonts w:eastAsia="TimesNewRoman"/>
                <w:sz w:val="24"/>
                <w:szCs w:val="24"/>
                <w:lang w:val="en-US" w:eastAsia="en-US"/>
              </w:rPr>
              <w:t xml:space="preserve">ary stock of a given company, </w:t>
            </w:r>
            <w:r w:rsidRPr="00C74094">
              <w:rPr>
                <w:rFonts w:eastAsia="TimesNewRoman"/>
                <w:sz w:val="24"/>
                <w:szCs w:val="24"/>
                <w:lang w:val="en-US" w:eastAsia="en-US"/>
              </w:rPr>
              <w:t>co</w:t>
            </w:r>
            <w:r>
              <w:rPr>
                <w:rFonts w:eastAsia="TimesNewRoman"/>
                <w:sz w:val="24"/>
                <w:szCs w:val="24"/>
                <w:lang w:val="en-US" w:eastAsia="en-US"/>
              </w:rPr>
              <w:t>nclude whether the current stock</w:t>
            </w:r>
            <w:r w:rsidRPr="00C74094">
              <w:rPr>
                <w:rFonts w:eastAsia="TimesNewRoman"/>
                <w:sz w:val="24"/>
                <w:szCs w:val="24"/>
                <w:lang w:val="en-US" w:eastAsia="en-US"/>
              </w:rPr>
              <w:t xml:space="preserve"> price is fair.</w:t>
            </w:r>
          </w:p>
          <w:p w14:paraId="41D28668" w14:textId="6E73CE46" w:rsidR="004B7D58" w:rsidRPr="00C74094" w:rsidRDefault="00B13D0B" w:rsidP="004B7D58">
            <w:pPr>
              <w:autoSpaceDE w:val="0"/>
              <w:autoSpaceDN w:val="0"/>
              <w:adjustRightInd w:val="0"/>
              <w:spacing w:after="0" w:line="240" w:lineRule="auto"/>
              <w:ind w:right="11" w:hanging="11"/>
              <w:contextualSpacing/>
              <w:jc w:val="center"/>
              <w:rPr>
                <w:rFonts w:eastAsia="TimesNewRoman"/>
                <w:b/>
                <w:sz w:val="24"/>
                <w:szCs w:val="24"/>
                <w:lang w:val="en-US" w:eastAsia="en-US"/>
              </w:rPr>
            </w:pPr>
            <w:r>
              <w:rPr>
                <w:b/>
                <w:lang w:val="en-US"/>
              </w:rPr>
              <w:t>Task</w:t>
            </w:r>
            <w:r w:rsidR="004B7D58" w:rsidRPr="00C74094">
              <w:rPr>
                <w:rFonts w:eastAsia="TimesNewRoman"/>
                <w:b/>
                <w:sz w:val="24"/>
                <w:szCs w:val="24"/>
                <w:lang w:val="en-US" w:eastAsia="en-US"/>
              </w:rPr>
              <w:t xml:space="preserve"> 2</w:t>
            </w:r>
          </w:p>
          <w:p w14:paraId="23FBC725" w14:textId="77777777" w:rsidR="00C74094" w:rsidRPr="00C74094" w:rsidRDefault="00C74094" w:rsidP="00C74094">
            <w:pPr>
              <w:autoSpaceDE w:val="0"/>
              <w:autoSpaceDN w:val="0"/>
              <w:adjustRightInd w:val="0"/>
              <w:spacing w:after="0" w:line="240" w:lineRule="auto"/>
              <w:ind w:left="10" w:right="11" w:hanging="11"/>
              <w:contextualSpacing/>
              <w:rPr>
                <w:rStyle w:val="FontStyle90"/>
                <w:lang w:val="en-US"/>
              </w:rPr>
            </w:pPr>
            <w:r w:rsidRPr="00C74094">
              <w:rPr>
                <w:rStyle w:val="FontStyle90"/>
                <w:lang w:val="en-US"/>
              </w:rPr>
              <w:t>Apply technical analysis to a given financial asset, make a forecast of the value of this asset.</w:t>
            </w:r>
          </w:p>
          <w:p w14:paraId="429C4964" w14:textId="0D13A857" w:rsidR="00C74094" w:rsidRPr="00C74094" w:rsidRDefault="00C74094" w:rsidP="00C74094">
            <w:pPr>
              <w:autoSpaceDE w:val="0"/>
              <w:autoSpaceDN w:val="0"/>
              <w:adjustRightInd w:val="0"/>
              <w:spacing w:after="0" w:line="240" w:lineRule="auto"/>
              <w:ind w:left="10" w:right="11" w:hanging="11"/>
              <w:contextualSpacing/>
              <w:rPr>
                <w:rStyle w:val="FontStyle90"/>
                <w:lang w:val="en-US"/>
              </w:rPr>
            </w:pPr>
            <w:r w:rsidRPr="00C74094">
              <w:rPr>
                <w:rStyle w:val="FontStyle90"/>
                <w:lang w:val="en-US"/>
              </w:rPr>
              <w:t>Analyze the possibilities and disadvantages of fundamental and technical analysis.</w:t>
            </w:r>
          </w:p>
        </w:tc>
      </w:tr>
      <w:tr w:rsidR="00193879" w:rsidRPr="00071D63" w14:paraId="1196BACE" w14:textId="77777777" w:rsidTr="00A952F6">
        <w:tc>
          <w:tcPr>
            <w:tcW w:w="2552" w:type="dxa"/>
          </w:tcPr>
          <w:p w14:paraId="3A663F9D" w14:textId="70CA2EE7" w:rsidR="00193879" w:rsidRPr="00C74094" w:rsidRDefault="00C74094" w:rsidP="00A952F6">
            <w:pPr>
              <w:pStyle w:val="Style26"/>
              <w:widowControl/>
              <w:tabs>
                <w:tab w:val="left" w:pos="706"/>
              </w:tabs>
              <w:spacing w:line="240" w:lineRule="auto"/>
              <w:ind w:firstLine="0"/>
              <w:rPr>
                <w:rFonts w:ascii="Times New Roman" w:hAnsi="Times New Roman" w:cs="Times New Roman"/>
                <w:lang w:val="en-US"/>
              </w:rPr>
            </w:pPr>
            <w:r w:rsidRPr="00C74094">
              <w:rPr>
                <w:rFonts w:ascii="Times New Roman" w:eastAsia="Calibri" w:hAnsi="Times New Roman" w:cs="Times New Roman"/>
                <w:lang w:val="en-US" w:eastAsia="en-US"/>
              </w:rPr>
              <w:t>Ability to analyze the features of key segments of financial markets’ structure, see the relationship between these segments, as well as use the international practice of organizing financial market regulation systems</w:t>
            </w:r>
            <w:r w:rsidRPr="00C74094">
              <w:rPr>
                <w:rFonts w:ascii="Times New Roman" w:eastAsia="Calibri" w:hAnsi="Times New Roman" w:cs="Times New Roman"/>
                <w:highlight w:val="yellow"/>
                <w:lang w:val="en-US" w:eastAsia="en-US"/>
              </w:rPr>
              <w:t xml:space="preserve"> </w:t>
            </w:r>
            <w:r w:rsidR="00193879" w:rsidRPr="00C74094">
              <w:rPr>
                <w:rFonts w:ascii="Times New Roman" w:eastAsia="Calibri" w:hAnsi="Times New Roman" w:cs="Times New Roman"/>
                <w:highlight w:val="yellow"/>
                <w:lang w:val="en-US" w:eastAsia="en-US"/>
              </w:rPr>
              <w:t>(</w:t>
            </w:r>
            <w:r w:rsidR="00193879" w:rsidRPr="00B13D0B">
              <w:rPr>
                <w:rFonts w:ascii="Times New Roman" w:eastAsia="Calibri" w:hAnsi="Times New Roman" w:cs="Times New Roman"/>
                <w:highlight w:val="yellow"/>
                <w:lang w:eastAsia="en-US"/>
              </w:rPr>
              <w:t>ДКН</w:t>
            </w:r>
            <w:r w:rsidR="00193879" w:rsidRPr="00C74094">
              <w:rPr>
                <w:rFonts w:ascii="Times New Roman" w:eastAsia="Calibri" w:hAnsi="Times New Roman" w:cs="Times New Roman"/>
                <w:highlight w:val="yellow"/>
                <w:lang w:val="en-US" w:eastAsia="en-US"/>
              </w:rPr>
              <w:t>-3)</w:t>
            </w:r>
          </w:p>
        </w:tc>
        <w:tc>
          <w:tcPr>
            <w:tcW w:w="6911" w:type="dxa"/>
          </w:tcPr>
          <w:p w14:paraId="7FA345E5" w14:textId="16D41658" w:rsidR="00193879" w:rsidRPr="00C74094" w:rsidRDefault="00193879" w:rsidP="00193879">
            <w:pPr>
              <w:keepNext/>
              <w:spacing w:line="240" w:lineRule="auto"/>
              <w:ind w:left="0" w:firstLine="0"/>
              <w:rPr>
                <w:rFonts w:eastAsia="Calibri"/>
                <w:b/>
                <w:sz w:val="24"/>
                <w:szCs w:val="24"/>
                <w:lang w:val="en-US" w:eastAsia="en-US"/>
              </w:rPr>
            </w:pPr>
            <w:r w:rsidRPr="00C74094">
              <w:rPr>
                <w:rFonts w:eastAsia="Calibri"/>
                <w:b/>
                <w:sz w:val="24"/>
                <w:szCs w:val="24"/>
                <w:lang w:val="en-US" w:eastAsia="en-US"/>
              </w:rPr>
              <w:t>1.</w:t>
            </w:r>
            <w:r w:rsidR="00C74094" w:rsidRPr="00C74094">
              <w:rPr>
                <w:rFonts w:eastAsia="Calibri"/>
                <w:sz w:val="24"/>
                <w:szCs w:val="24"/>
                <w:lang w:val="en-US" w:eastAsia="en-US"/>
              </w:rPr>
              <w:t xml:space="preserve"> </w:t>
            </w:r>
            <w:r w:rsidR="00C74094" w:rsidRPr="00C74094">
              <w:rPr>
                <w:rFonts w:eastAsia="Calibri"/>
                <w:b/>
                <w:sz w:val="24"/>
                <w:szCs w:val="24"/>
                <w:lang w:val="en-US" w:eastAsia="en-US"/>
              </w:rPr>
              <w:t>Plans, implements and controls the results of trading operations in the financial market.</w:t>
            </w:r>
          </w:p>
          <w:p w14:paraId="35BD6205" w14:textId="562D82FA" w:rsidR="00741FCA" w:rsidRPr="007819DA" w:rsidRDefault="00B13D0B" w:rsidP="00033FE2">
            <w:pPr>
              <w:pStyle w:val="Style26"/>
              <w:widowControl/>
              <w:tabs>
                <w:tab w:val="left" w:pos="706"/>
              </w:tabs>
              <w:spacing w:line="240" w:lineRule="auto"/>
              <w:ind w:firstLine="0"/>
              <w:contextualSpacing/>
              <w:jc w:val="center"/>
              <w:rPr>
                <w:rFonts w:ascii="Times New Roman" w:hAnsi="Times New Roman"/>
                <w:b/>
                <w:lang w:val="en-US"/>
              </w:rPr>
            </w:pPr>
            <w:r>
              <w:rPr>
                <w:rFonts w:ascii="Times New Roman" w:hAnsi="Times New Roman"/>
                <w:b/>
                <w:lang w:val="en-US"/>
              </w:rPr>
              <w:t>Task</w:t>
            </w:r>
            <w:r w:rsidR="00741FCA" w:rsidRPr="007819DA">
              <w:rPr>
                <w:rFonts w:ascii="Times New Roman" w:hAnsi="Times New Roman"/>
                <w:b/>
                <w:lang w:val="en-US"/>
              </w:rPr>
              <w:t xml:space="preserve"> 1</w:t>
            </w:r>
          </w:p>
          <w:p w14:paraId="2173ADF2" w14:textId="6C066609" w:rsidR="00C74094" w:rsidRPr="0086496A" w:rsidRDefault="00C74094" w:rsidP="00033FE2">
            <w:pPr>
              <w:spacing w:after="0" w:line="240" w:lineRule="auto"/>
              <w:ind w:left="0"/>
              <w:contextualSpacing/>
              <w:rPr>
                <w:sz w:val="24"/>
                <w:szCs w:val="24"/>
                <w:lang w:val="en-US"/>
              </w:rPr>
            </w:pPr>
            <w:r w:rsidRPr="007819DA">
              <w:rPr>
                <w:sz w:val="24"/>
                <w:szCs w:val="24"/>
                <w:lang w:val="en-US"/>
              </w:rPr>
              <w:t xml:space="preserve">A  U.S. investor decided to hold a portfolio with 85 % invested in the S&amp;P 500 U.S. stock index and the remaining 15 % in the MSCI Emerging Markets index. </w:t>
            </w:r>
            <w:r w:rsidRPr="0086496A">
              <w:rPr>
                <w:sz w:val="24"/>
                <w:szCs w:val="24"/>
                <w:lang w:val="en-US"/>
              </w:rPr>
              <w:t>The expected</w:t>
            </w:r>
            <w:r w:rsidR="007819DA" w:rsidRPr="0086496A">
              <w:rPr>
                <w:sz w:val="24"/>
                <w:szCs w:val="24"/>
                <w:lang w:val="en-US"/>
              </w:rPr>
              <w:t xml:space="preserve"> return is 7 % for the S&amp;P 500 and 17</w:t>
            </w:r>
            <w:r w:rsidRPr="0086496A">
              <w:rPr>
                <w:sz w:val="24"/>
                <w:szCs w:val="24"/>
                <w:lang w:val="en-US"/>
              </w:rPr>
              <w:t xml:space="preserve"> % for the Emerging Markets index. The ri</w:t>
            </w:r>
            <w:r w:rsidR="007819DA" w:rsidRPr="0086496A">
              <w:rPr>
                <w:sz w:val="24"/>
                <w:szCs w:val="24"/>
                <w:lang w:val="en-US"/>
              </w:rPr>
              <w:t>sk (standard deviation) is 10</w:t>
            </w:r>
            <w:r w:rsidRPr="0086496A">
              <w:rPr>
                <w:sz w:val="24"/>
                <w:szCs w:val="24"/>
                <w:lang w:val="en-US"/>
              </w:rPr>
              <w:t xml:space="preserve"> % for the S&amp;P 500 and 33 % for the Emerging Markets index. What will be the portfolio’s expected return and risk given that the covariance between the S&amp;P 500 and the Emerging Markets index is 0.0050?   </w:t>
            </w:r>
          </w:p>
          <w:p w14:paraId="142C0D77" w14:textId="38EA9A10" w:rsidR="00193879" w:rsidRPr="007819DA" w:rsidRDefault="00741FCA" w:rsidP="00033FE2">
            <w:pPr>
              <w:autoSpaceDE w:val="0"/>
              <w:autoSpaceDN w:val="0"/>
              <w:adjustRightInd w:val="0"/>
              <w:spacing w:after="0" w:line="240" w:lineRule="auto"/>
              <w:contextualSpacing/>
              <w:rPr>
                <w:rFonts w:eastAsia="TimesNewRoman"/>
                <w:b/>
                <w:sz w:val="24"/>
                <w:szCs w:val="24"/>
                <w:lang w:val="en-US" w:eastAsia="en-US"/>
              </w:rPr>
            </w:pPr>
            <w:r w:rsidRPr="00C74094">
              <w:rPr>
                <w:rFonts w:eastAsia="TimesNewRoman"/>
                <w:b/>
                <w:sz w:val="24"/>
                <w:szCs w:val="24"/>
                <w:lang w:val="en-US" w:eastAsia="en-US"/>
              </w:rPr>
              <w:t xml:space="preserve">                               </w:t>
            </w:r>
            <w:r w:rsidR="00B13D0B">
              <w:rPr>
                <w:b/>
                <w:lang w:val="en-US"/>
              </w:rPr>
              <w:t>Task</w:t>
            </w:r>
            <w:r w:rsidR="00193879" w:rsidRPr="007819DA">
              <w:rPr>
                <w:rFonts w:eastAsia="TimesNewRoman"/>
                <w:b/>
                <w:sz w:val="24"/>
                <w:szCs w:val="24"/>
                <w:lang w:val="en-US" w:eastAsia="en-US"/>
              </w:rPr>
              <w:t xml:space="preserve"> 2</w:t>
            </w:r>
          </w:p>
          <w:p w14:paraId="50A71087" w14:textId="77777777" w:rsidR="007819DA" w:rsidRPr="007819DA" w:rsidRDefault="007819DA" w:rsidP="007819DA">
            <w:pPr>
              <w:spacing w:line="240" w:lineRule="auto"/>
              <w:ind w:left="10"/>
              <w:rPr>
                <w:sz w:val="24"/>
                <w:szCs w:val="24"/>
                <w:lang w:val="en-US"/>
              </w:rPr>
            </w:pPr>
            <w:r w:rsidRPr="007819DA">
              <w:rPr>
                <w:sz w:val="24"/>
                <w:szCs w:val="24"/>
                <w:lang w:val="en-US"/>
              </w:rPr>
              <w:t xml:space="preserve">Evaluate the following investments: Portfolio A (expected return 12 %, standard deviation = 15 %), Portfolio B (expected return 10 %, standard deviation = 8 %), Portfolio C (expected return 10 %, standard deviation = 9 %). </w:t>
            </w:r>
          </w:p>
          <w:p w14:paraId="3431EF99" w14:textId="77777777" w:rsidR="007819DA" w:rsidRPr="007819DA" w:rsidRDefault="007819DA" w:rsidP="007819DA">
            <w:pPr>
              <w:spacing w:line="240" w:lineRule="auto"/>
              <w:ind w:left="0" w:firstLine="0"/>
              <w:rPr>
                <w:sz w:val="24"/>
                <w:szCs w:val="24"/>
                <w:lang w:val="en-US"/>
              </w:rPr>
            </w:pPr>
            <w:r w:rsidRPr="007819DA">
              <w:rPr>
                <w:sz w:val="24"/>
                <w:szCs w:val="24"/>
                <w:lang w:val="en-US"/>
              </w:rPr>
              <w:t xml:space="preserve">а. Explain the choice among Portfolios A, B and C using Markowitz decision rule. </w:t>
            </w:r>
          </w:p>
          <w:p w14:paraId="2BC571AF" w14:textId="392410F4" w:rsidR="007819DA" w:rsidRPr="007819DA" w:rsidRDefault="007819DA" w:rsidP="007819DA">
            <w:pPr>
              <w:spacing w:line="240" w:lineRule="auto"/>
              <w:ind w:left="0" w:firstLine="0"/>
              <w:rPr>
                <w:rStyle w:val="tlid-translation"/>
                <w:sz w:val="24"/>
                <w:szCs w:val="24"/>
                <w:lang w:val="en-US"/>
              </w:rPr>
            </w:pPr>
            <w:r w:rsidRPr="007819DA">
              <w:rPr>
                <w:sz w:val="24"/>
                <w:szCs w:val="24"/>
                <w:lang w:val="en-US"/>
              </w:rPr>
              <w:t xml:space="preserve">b. Explain the choice among Portfolios A, B and C assuming that borrowing and lending at a risk-free rate of 1 % is possible. </w:t>
            </w:r>
          </w:p>
          <w:p w14:paraId="78BD742C" w14:textId="77777777" w:rsidR="007819DA" w:rsidRPr="007819DA" w:rsidRDefault="007819DA" w:rsidP="00033FE2">
            <w:pPr>
              <w:spacing w:after="0" w:line="240" w:lineRule="auto"/>
              <w:ind w:left="0"/>
              <w:contextualSpacing/>
              <w:rPr>
                <w:sz w:val="24"/>
                <w:szCs w:val="24"/>
                <w:lang w:val="en-US"/>
              </w:rPr>
            </w:pPr>
          </w:p>
          <w:p w14:paraId="0F217927" w14:textId="7AA9FF76" w:rsidR="00033FE2" w:rsidRPr="007819DA" w:rsidRDefault="00B13D0B" w:rsidP="00033FE2">
            <w:pPr>
              <w:pStyle w:val="Style26"/>
              <w:widowControl/>
              <w:tabs>
                <w:tab w:val="left" w:pos="706"/>
              </w:tabs>
              <w:spacing w:line="240" w:lineRule="auto"/>
              <w:ind w:firstLine="0"/>
              <w:contextualSpacing/>
              <w:jc w:val="center"/>
              <w:rPr>
                <w:rFonts w:ascii="Times New Roman" w:hAnsi="Times New Roman"/>
                <w:b/>
                <w:lang w:val="en-US"/>
              </w:rPr>
            </w:pPr>
            <w:r>
              <w:rPr>
                <w:rFonts w:ascii="Times New Roman" w:hAnsi="Times New Roman"/>
                <w:b/>
                <w:lang w:val="en-US"/>
              </w:rPr>
              <w:t>Task</w:t>
            </w:r>
            <w:r w:rsidR="00033FE2" w:rsidRPr="007819DA">
              <w:rPr>
                <w:rFonts w:ascii="Times New Roman" w:hAnsi="Times New Roman"/>
                <w:b/>
                <w:lang w:val="en-US"/>
              </w:rPr>
              <w:t xml:space="preserve"> 3</w:t>
            </w:r>
          </w:p>
          <w:p w14:paraId="12318A63" w14:textId="28DCC952" w:rsidR="007819DA" w:rsidRPr="007819DA" w:rsidRDefault="007819DA" w:rsidP="00033FE2">
            <w:pPr>
              <w:spacing w:after="0" w:line="240" w:lineRule="auto"/>
              <w:ind w:left="0"/>
              <w:contextualSpacing/>
              <w:rPr>
                <w:sz w:val="24"/>
                <w:szCs w:val="24"/>
                <w:lang w:val="en-US"/>
              </w:rPr>
            </w:pPr>
            <w:r w:rsidRPr="007819DA">
              <w:rPr>
                <w:sz w:val="24"/>
                <w:szCs w:val="24"/>
                <w:lang w:val="en-US"/>
              </w:rPr>
              <w:t xml:space="preserve">Portfolio of the </w:t>
            </w:r>
            <w:proofErr w:type="gramStart"/>
            <w:r>
              <w:rPr>
                <w:sz w:val="24"/>
                <w:szCs w:val="24"/>
                <w:lang w:val="en-US"/>
              </w:rPr>
              <w:t>Japanese</w:t>
            </w:r>
            <w:r w:rsidRPr="007819DA">
              <w:rPr>
                <w:sz w:val="24"/>
                <w:szCs w:val="24"/>
                <w:lang w:val="en-US"/>
              </w:rPr>
              <w:t xml:space="preserve">  pension</w:t>
            </w:r>
            <w:proofErr w:type="gramEnd"/>
            <w:r w:rsidRPr="007819DA">
              <w:rPr>
                <w:sz w:val="24"/>
                <w:szCs w:val="24"/>
                <w:lang w:val="en-US"/>
              </w:rPr>
              <w:t xml:space="preserve"> fund includes assets  invested in </w:t>
            </w:r>
            <w:r w:rsidRPr="007819DA">
              <w:rPr>
                <w:rFonts w:eastAsiaTheme="majorEastAsia"/>
                <w:sz w:val="24"/>
                <w:szCs w:val="24"/>
                <w:lang w:val="en-US"/>
              </w:rPr>
              <w:t xml:space="preserve"> </w:t>
            </w:r>
            <w:r>
              <w:rPr>
                <w:rFonts w:eastAsiaTheme="majorEastAsia"/>
                <w:sz w:val="24"/>
                <w:szCs w:val="24"/>
                <w:lang w:val="en-US"/>
              </w:rPr>
              <w:t xml:space="preserve">Japanese </w:t>
            </w:r>
            <w:r w:rsidRPr="007819DA">
              <w:rPr>
                <w:rFonts w:eastAsiaTheme="majorEastAsia"/>
                <w:sz w:val="24"/>
                <w:szCs w:val="24"/>
                <w:lang w:val="en-US"/>
              </w:rPr>
              <w:t xml:space="preserve">market. The </w:t>
            </w:r>
            <w:r w:rsidRPr="007819DA">
              <w:rPr>
                <w:sz w:val="24"/>
                <w:szCs w:val="24"/>
                <w:lang w:val="en-US"/>
              </w:rPr>
              <w:t xml:space="preserve">current </w:t>
            </w:r>
            <w:r w:rsidRPr="007819DA">
              <w:rPr>
                <w:rFonts w:eastAsiaTheme="majorEastAsia"/>
                <w:sz w:val="24"/>
                <w:szCs w:val="24"/>
                <w:lang w:val="en-US"/>
              </w:rPr>
              <w:t>por</w:t>
            </w:r>
            <w:r>
              <w:rPr>
                <w:sz w:val="24"/>
                <w:szCs w:val="24"/>
                <w:lang w:val="en-US"/>
              </w:rPr>
              <w:t>tfolio has a Sharpe ratio of 0.2</w:t>
            </w:r>
            <w:r w:rsidRPr="007819DA">
              <w:rPr>
                <w:rFonts w:eastAsiaTheme="majorEastAsia"/>
                <w:sz w:val="24"/>
                <w:szCs w:val="24"/>
                <w:lang w:val="en-US"/>
              </w:rPr>
              <w:t>5. The investment committee is considering adding</w:t>
            </w:r>
            <w:r>
              <w:rPr>
                <w:sz w:val="24"/>
                <w:szCs w:val="24"/>
                <w:lang w:val="en-US"/>
              </w:rPr>
              <w:t xml:space="preserve"> </w:t>
            </w:r>
            <w:proofErr w:type="spellStart"/>
            <w:r>
              <w:rPr>
                <w:sz w:val="24"/>
                <w:szCs w:val="24"/>
                <w:lang w:val="en-US"/>
              </w:rPr>
              <w:t>euro</w:t>
            </w:r>
            <w:r w:rsidRPr="007819DA">
              <w:rPr>
                <w:sz w:val="24"/>
                <w:szCs w:val="24"/>
                <w:lang w:val="en-US"/>
              </w:rPr>
              <w:t>bonds</w:t>
            </w:r>
            <w:proofErr w:type="spellEnd"/>
            <w:r w:rsidRPr="007819DA">
              <w:rPr>
                <w:sz w:val="24"/>
                <w:szCs w:val="24"/>
                <w:lang w:val="en-US"/>
              </w:rPr>
              <w:t xml:space="preserve"> in this portfolio. </w:t>
            </w:r>
            <w:proofErr w:type="gramStart"/>
            <w:r w:rsidRPr="007819DA">
              <w:rPr>
                <w:sz w:val="24"/>
                <w:szCs w:val="24"/>
                <w:lang w:val="en-US"/>
              </w:rPr>
              <w:t xml:space="preserve">The </w:t>
            </w:r>
            <w:r w:rsidRPr="007819DA">
              <w:rPr>
                <w:rFonts w:eastAsiaTheme="majorEastAsia"/>
                <w:sz w:val="24"/>
                <w:szCs w:val="24"/>
                <w:lang w:val="en-US"/>
              </w:rPr>
              <w:t xml:space="preserve"> predicted</w:t>
            </w:r>
            <w:proofErr w:type="gramEnd"/>
            <w:r w:rsidRPr="007819DA">
              <w:rPr>
                <w:rFonts w:eastAsiaTheme="majorEastAsia"/>
                <w:sz w:val="24"/>
                <w:szCs w:val="24"/>
                <w:lang w:val="en-US"/>
              </w:rPr>
              <w:t xml:space="preserve"> Sharpe ratio </w:t>
            </w:r>
            <w:r>
              <w:rPr>
                <w:sz w:val="24"/>
                <w:szCs w:val="24"/>
                <w:lang w:val="en-US"/>
              </w:rPr>
              <w:t xml:space="preserve"> of </w:t>
            </w:r>
            <w:proofErr w:type="spellStart"/>
            <w:r>
              <w:rPr>
                <w:sz w:val="24"/>
                <w:szCs w:val="24"/>
                <w:lang w:val="en-US"/>
              </w:rPr>
              <w:t>euro</w:t>
            </w:r>
            <w:r w:rsidRPr="007819DA">
              <w:rPr>
                <w:sz w:val="24"/>
                <w:szCs w:val="24"/>
                <w:lang w:val="en-US"/>
              </w:rPr>
              <w:t>bonds</w:t>
            </w:r>
            <w:proofErr w:type="spellEnd"/>
            <w:r w:rsidRPr="007819DA">
              <w:rPr>
                <w:sz w:val="24"/>
                <w:szCs w:val="24"/>
                <w:lang w:val="en-US"/>
              </w:rPr>
              <w:t xml:space="preserve"> is 0.1 and their </w:t>
            </w:r>
            <w:r w:rsidRPr="007819DA">
              <w:rPr>
                <w:rFonts w:eastAsiaTheme="majorEastAsia"/>
                <w:sz w:val="24"/>
                <w:szCs w:val="24"/>
                <w:lang w:val="en-US"/>
              </w:rPr>
              <w:t>predicted correlati</w:t>
            </w:r>
            <w:r>
              <w:rPr>
                <w:sz w:val="24"/>
                <w:szCs w:val="24"/>
                <w:lang w:val="en-US"/>
              </w:rPr>
              <w:t>on with existing portfolio =0.45</w:t>
            </w:r>
            <w:r w:rsidRPr="007819DA">
              <w:rPr>
                <w:sz w:val="24"/>
                <w:szCs w:val="24"/>
                <w:lang w:val="en-US"/>
              </w:rPr>
              <w:t>.</w:t>
            </w:r>
            <w:r w:rsidRPr="007819DA">
              <w:rPr>
                <w:rFonts w:eastAsiaTheme="majorEastAsia"/>
                <w:sz w:val="24"/>
                <w:szCs w:val="24"/>
                <w:lang w:val="en-US"/>
              </w:rPr>
              <w:t xml:space="preserve"> Explain whether the inve</w:t>
            </w:r>
            <w:r>
              <w:rPr>
                <w:sz w:val="24"/>
                <w:szCs w:val="24"/>
                <w:lang w:val="en-US"/>
              </w:rPr>
              <w:t xml:space="preserve">stment committee should add </w:t>
            </w:r>
            <w:proofErr w:type="spellStart"/>
            <w:r>
              <w:rPr>
                <w:sz w:val="24"/>
                <w:szCs w:val="24"/>
                <w:lang w:val="en-US"/>
              </w:rPr>
              <w:t>euro</w:t>
            </w:r>
            <w:r w:rsidRPr="007819DA">
              <w:rPr>
                <w:rFonts w:eastAsiaTheme="majorEastAsia"/>
                <w:sz w:val="24"/>
                <w:szCs w:val="24"/>
                <w:lang w:val="en-US"/>
              </w:rPr>
              <w:t>bonds</w:t>
            </w:r>
            <w:proofErr w:type="spellEnd"/>
            <w:r w:rsidRPr="007819DA">
              <w:rPr>
                <w:rFonts w:eastAsiaTheme="majorEastAsia"/>
                <w:sz w:val="24"/>
                <w:szCs w:val="24"/>
                <w:lang w:val="en-US"/>
              </w:rPr>
              <w:t xml:space="preserve"> to the existing portfolio. </w:t>
            </w:r>
            <w:r w:rsidRPr="007819DA">
              <w:rPr>
                <w:sz w:val="24"/>
                <w:szCs w:val="24"/>
                <w:lang w:val="en-US"/>
              </w:rPr>
              <w:t xml:space="preserve">                                                                                </w:t>
            </w:r>
          </w:p>
        </w:tc>
      </w:tr>
    </w:tbl>
    <w:p w14:paraId="5E892536" w14:textId="77777777" w:rsidR="000E62B6" w:rsidRPr="007819DA" w:rsidRDefault="000E62B6" w:rsidP="005F3AA9">
      <w:pPr>
        <w:spacing w:after="0" w:line="240" w:lineRule="auto"/>
        <w:ind w:left="0"/>
        <w:rPr>
          <w:b/>
          <w:szCs w:val="28"/>
          <w:lang w:val="en-US"/>
        </w:rPr>
      </w:pPr>
    </w:p>
    <w:p w14:paraId="5A280653" w14:textId="77777777" w:rsidR="00D85860" w:rsidRPr="001C0EC9" w:rsidRDefault="00D85860" w:rsidP="00D85860">
      <w:pPr>
        <w:spacing w:line="360" w:lineRule="auto"/>
        <w:ind w:left="0" w:firstLine="708"/>
        <w:rPr>
          <w:bCs/>
          <w:iCs/>
          <w:szCs w:val="28"/>
          <w:lang w:val="x-none" w:eastAsia="x-none"/>
        </w:rPr>
      </w:pPr>
      <w:proofErr w:type="spellStart"/>
      <w:r w:rsidRPr="001C0EC9">
        <w:rPr>
          <w:bCs/>
          <w:iCs/>
          <w:szCs w:val="28"/>
          <w:lang w:val="x-none" w:eastAsia="x-none"/>
        </w:rPr>
        <w:t>The</w:t>
      </w:r>
      <w:proofErr w:type="spellEnd"/>
      <w:r w:rsidRPr="001C0EC9">
        <w:rPr>
          <w:bCs/>
          <w:iCs/>
          <w:szCs w:val="28"/>
          <w:lang w:val="x-none" w:eastAsia="x-none"/>
        </w:rPr>
        <w:t xml:space="preserve"> </w:t>
      </w:r>
      <w:proofErr w:type="spellStart"/>
      <w:r w:rsidRPr="001C0EC9">
        <w:rPr>
          <w:bCs/>
          <w:iCs/>
          <w:szCs w:val="28"/>
          <w:lang w:val="x-none" w:eastAsia="x-none"/>
        </w:rPr>
        <w:t>exam</w:t>
      </w:r>
      <w:proofErr w:type="spellEnd"/>
      <w:r w:rsidRPr="001C0EC9">
        <w:rPr>
          <w:bCs/>
          <w:iCs/>
          <w:szCs w:val="28"/>
          <w:lang w:val="x-none" w:eastAsia="x-none"/>
        </w:rPr>
        <w:t xml:space="preserve"> </w:t>
      </w:r>
      <w:proofErr w:type="spellStart"/>
      <w:r w:rsidRPr="001C0EC9">
        <w:rPr>
          <w:bCs/>
          <w:iCs/>
          <w:szCs w:val="28"/>
          <w:lang w:val="x-none" w:eastAsia="x-none"/>
        </w:rPr>
        <w:t>is</w:t>
      </w:r>
      <w:proofErr w:type="spellEnd"/>
      <w:r w:rsidRPr="001C0EC9">
        <w:rPr>
          <w:bCs/>
          <w:iCs/>
          <w:szCs w:val="28"/>
          <w:lang w:val="x-none" w:eastAsia="x-none"/>
        </w:rPr>
        <w:t xml:space="preserve"> </w:t>
      </w:r>
      <w:proofErr w:type="spellStart"/>
      <w:r w:rsidRPr="001C0EC9">
        <w:rPr>
          <w:bCs/>
          <w:iCs/>
          <w:szCs w:val="28"/>
          <w:lang w:val="x-none" w:eastAsia="x-none"/>
        </w:rPr>
        <w:t>held</w:t>
      </w:r>
      <w:proofErr w:type="spellEnd"/>
      <w:r>
        <w:rPr>
          <w:bCs/>
          <w:iCs/>
          <w:szCs w:val="28"/>
          <w:lang w:val="en-US" w:eastAsia="x-none"/>
        </w:rPr>
        <w:t xml:space="preserve"> in writing form </w:t>
      </w:r>
      <w:r w:rsidRPr="001C0EC9">
        <w:rPr>
          <w:bCs/>
          <w:iCs/>
          <w:szCs w:val="28"/>
          <w:lang w:val="x-none" w:eastAsia="x-none"/>
        </w:rPr>
        <w:t xml:space="preserve"> </w:t>
      </w:r>
      <w:proofErr w:type="spellStart"/>
      <w:r w:rsidRPr="001C0EC9">
        <w:rPr>
          <w:bCs/>
          <w:iCs/>
          <w:szCs w:val="28"/>
          <w:lang w:val="x-none" w:eastAsia="x-none"/>
        </w:rPr>
        <w:t>upon</w:t>
      </w:r>
      <w:proofErr w:type="spellEnd"/>
      <w:r w:rsidRPr="001C0EC9">
        <w:rPr>
          <w:bCs/>
          <w:iCs/>
          <w:szCs w:val="28"/>
          <w:lang w:val="x-none" w:eastAsia="x-none"/>
        </w:rPr>
        <w:t xml:space="preserve"> </w:t>
      </w:r>
      <w:proofErr w:type="spellStart"/>
      <w:r w:rsidRPr="001C0EC9">
        <w:rPr>
          <w:bCs/>
          <w:iCs/>
          <w:szCs w:val="28"/>
          <w:lang w:val="x-none" w:eastAsia="x-none"/>
        </w:rPr>
        <w:t>completion</w:t>
      </w:r>
      <w:proofErr w:type="spellEnd"/>
      <w:r w:rsidRPr="001C0EC9">
        <w:rPr>
          <w:bCs/>
          <w:iCs/>
          <w:szCs w:val="28"/>
          <w:lang w:val="x-none" w:eastAsia="x-none"/>
        </w:rPr>
        <w:t xml:space="preserve"> </w:t>
      </w:r>
      <w:proofErr w:type="spellStart"/>
      <w:r w:rsidRPr="001C0EC9">
        <w:rPr>
          <w:bCs/>
          <w:iCs/>
          <w:szCs w:val="28"/>
          <w:lang w:val="x-none" w:eastAsia="x-none"/>
        </w:rPr>
        <w:t>of</w:t>
      </w:r>
      <w:proofErr w:type="spellEnd"/>
      <w:r w:rsidRPr="001C0EC9">
        <w:rPr>
          <w:bCs/>
          <w:iCs/>
          <w:szCs w:val="28"/>
          <w:lang w:val="x-none" w:eastAsia="x-none"/>
        </w:rPr>
        <w:t xml:space="preserve"> </w:t>
      </w:r>
      <w:proofErr w:type="spellStart"/>
      <w:r w:rsidRPr="001C0EC9">
        <w:rPr>
          <w:bCs/>
          <w:iCs/>
          <w:szCs w:val="28"/>
          <w:lang w:val="x-none" w:eastAsia="x-none"/>
        </w:rPr>
        <w:t>the</w:t>
      </w:r>
      <w:proofErr w:type="spellEnd"/>
      <w:r w:rsidRPr="001C0EC9">
        <w:rPr>
          <w:bCs/>
          <w:iCs/>
          <w:szCs w:val="28"/>
          <w:lang w:val="x-none" w:eastAsia="x-none"/>
        </w:rPr>
        <w:t xml:space="preserve"> </w:t>
      </w:r>
      <w:r>
        <w:rPr>
          <w:bCs/>
          <w:iCs/>
          <w:szCs w:val="28"/>
          <w:lang w:val="en-US" w:eastAsia="x-none"/>
        </w:rPr>
        <w:t xml:space="preserve">subject’s </w:t>
      </w:r>
      <w:proofErr w:type="spellStart"/>
      <w:r w:rsidRPr="001C0EC9">
        <w:rPr>
          <w:bCs/>
          <w:iCs/>
          <w:szCs w:val="28"/>
          <w:lang w:val="x-none" w:eastAsia="x-none"/>
        </w:rPr>
        <w:t>st</w:t>
      </w:r>
      <w:r>
        <w:rPr>
          <w:bCs/>
          <w:iCs/>
          <w:szCs w:val="28"/>
          <w:lang w:val="x-none" w:eastAsia="x-none"/>
        </w:rPr>
        <w:t>udy</w:t>
      </w:r>
      <w:proofErr w:type="spellEnd"/>
      <w:r w:rsidRPr="001C0EC9">
        <w:rPr>
          <w:bCs/>
          <w:iCs/>
          <w:szCs w:val="28"/>
          <w:lang w:val="x-none" w:eastAsia="x-none"/>
        </w:rPr>
        <w:t xml:space="preserve">. </w:t>
      </w:r>
      <w:proofErr w:type="spellStart"/>
      <w:r w:rsidRPr="001C0EC9">
        <w:rPr>
          <w:bCs/>
          <w:iCs/>
          <w:szCs w:val="28"/>
          <w:lang w:val="x-none" w:eastAsia="x-none"/>
        </w:rPr>
        <w:t>The</w:t>
      </w:r>
      <w:proofErr w:type="spellEnd"/>
      <w:r w:rsidRPr="001C0EC9">
        <w:rPr>
          <w:bCs/>
          <w:iCs/>
          <w:szCs w:val="28"/>
          <w:lang w:val="x-none" w:eastAsia="x-none"/>
        </w:rPr>
        <w:t xml:space="preserve"> </w:t>
      </w:r>
      <w:proofErr w:type="spellStart"/>
      <w:r w:rsidRPr="001C0EC9">
        <w:rPr>
          <w:bCs/>
          <w:iCs/>
          <w:szCs w:val="28"/>
          <w:lang w:val="x-none" w:eastAsia="x-none"/>
        </w:rPr>
        <w:t>exam</w:t>
      </w:r>
      <w:proofErr w:type="spellEnd"/>
      <w:r w:rsidRPr="001C0EC9">
        <w:rPr>
          <w:bCs/>
          <w:iCs/>
          <w:szCs w:val="28"/>
          <w:lang w:val="x-none" w:eastAsia="x-none"/>
        </w:rPr>
        <w:t xml:space="preserve"> </w:t>
      </w:r>
      <w:proofErr w:type="spellStart"/>
      <w:r w:rsidRPr="001C0EC9">
        <w:rPr>
          <w:bCs/>
          <w:iCs/>
          <w:szCs w:val="28"/>
          <w:lang w:val="x-none" w:eastAsia="x-none"/>
        </w:rPr>
        <w:t>task</w:t>
      </w:r>
      <w:proofErr w:type="spellEnd"/>
      <w:r w:rsidRPr="001C0EC9">
        <w:rPr>
          <w:bCs/>
          <w:iCs/>
          <w:szCs w:val="28"/>
          <w:lang w:val="x-none" w:eastAsia="x-none"/>
        </w:rPr>
        <w:t xml:space="preserve"> </w:t>
      </w:r>
      <w:proofErr w:type="spellStart"/>
      <w:r w:rsidRPr="001C0EC9">
        <w:rPr>
          <w:bCs/>
          <w:iCs/>
          <w:szCs w:val="28"/>
          <w:lang w:val="x-none" w:eastAsia="x-none"/>
        </w:rPr>
        <w:t>contains</w:t>
      </w:r>
      <w:proofErr w:type="spellEnd"/>
      <w:r w:rsidRPr="001C0EC9">
        <w:rPr>
          <w:bCs/>
          <w:iCs/>
          <w:szCs w:val="28"/>
          <w:lang w:val="x-none" w:eastAsia="x-none"/>
        </w:rPr>
        <w:t xml:space="preserve"> </w:t>
      </w:r>
      <w:proofErr w:type="spellStart"/>
      <w:r w:rsidRPr="001C0EC9">
        <w:rPr>
          <w:bCs/>
          <w:iCs/>
          <w:szCs w:val="28"/>
          <w:lang w:val="x-none" w:eastAsia="x-none"/>
        </w:rPr>
        <w:t>two</w:t>
      </w:r>
      <w:proofErr w:type="spellEnd"/>
      <w:r w:rsidRPr="001C0EC9">
        <w:rPr>
          <w:bCs/>
          <w:iCs/>
          <w:szCs w:val="28"/>
          <w:lang w:val="x-none" w:eastAsia="x-none"/>
        </w:rPr>
        <w:t xml:space="preserve"> </w:t>
      </w:r>
      <w:r>
        <w:rPr>
          <w:bCs/>
          <w:iCs/>
          <w:szCs w:val="28"/>
          <w:lang w:val="en-US" w:eastAsia="x-none"/>
        </w:rPr>
        <w:t xml:space="preserve">theoretical </w:t>
      </w:r>
      <w:proofErr w:type="spellStart"/>
      <w:r w:rsidRPr="001C0EC9">
        <w:rPr>
          <w:bCs/>
          <w:iCs/>
          <w:szCs w:val="28"/>
          <w:lang w:val="x-none" w:eastAsia="x-none"/>
        </w:rPr>
        <w:t>questions</w:t>
      </w:r>
      <w:proofErr w:type="spellEnd"/>
      <w:r w:rsidRPr="001C0EC9">
        <w:rPr>
          <w:bCs/>
          <w:iCs/>
          <w:szCs w:val="28"/>
          <w:lang w:val="x-none" w:eastAsia="x-none"/>
        </w:rPr>
        <w:t xml:space="preserve"> </w:t>
      </w:r>
      <w:proofErr w:type="spellStart"/>
      <w:r w:rsidRPr="001C0EC9">
        <w:rPr>
          <w:bCs/>
          <w:iCs/>
          <w:szCs w:val="28"/>
          <w:lang w:val="x-none" w:eastAsia="x-none"/>
        </w:rPr>
        <w:t>and</w:t>
      </w:r>
      <w:proofErr w:type="spellEnd"/>
      <w:r w:rsidRPr="001C0EC9">
        <w:rPr>
          <w:bCs/>
          <w:iCs/>
          <w:szCs w:val="28"/>
          <w:lang w:val="x-none" w:eastAsia="x-none"/>
        </w:rPr>
        <w:t xml:space="preserve"> a </w:t>
      </w:r>
      <w:r>
        <w:rPr>
          <w:bCs/>
          <w:iCs/>
          <w:szCs w:val="28"/>
          <w:lang w:val="en-US" w:eastAsia="x-none"/>
        </w:rPr>
        <w:t xml:space="preserve">numerical </w:t>
      </w:r>
      <w:proofErr w:type="spellStart"/>
      <w:r w:rsidRPr="001C0EC9">
        <w:rPr>
          <w:bCs/>
          <w:iCs/>
          <w:szCs w:val="28"/>
          <w:lang w:val="x-none" w:eastAsia="x-none"/>
        </w:rPr>
        <w:t>task</w:t>
      </w:r>
      <w:proofErr w:type="spellEnd"/>
    </w:p>
    <w:p w14:paraId="4C8788C6" w14:textId="77777777" w:rsidR="00D85860" w:rsidRPr="00D85860" w:rsidRDefault="00D85860" w:rsidP="00D85860">
      <w:pPr>
        <w:spacing w:line="360" w:lineRule="auto"/>
        <w:rPr>
          <w:b/>
          <w:bCs/>
          <w:i/>
          <w:iCs/>
          <w:szCs w:val="28"/>
          <w:lang w:val="x-none" w:eastAsia="x-none"/>
        </w:rPr>
      </w:pPr>
      <w:proofErr w:type="gramStart"/>
      <w:r w:rsidRPr="00D85860">
        <w:rPr>
          <w:b/>
          <w:bCs/>
          <w:i/>
          <w:iCs/>
          <w:szCs w:val="28"/>
          <w:lang w:val="en-US" w:eastAsia="x-none"/>
        </w:rPr>
        <w:t xml:space="preserve">The </w:t>
      </w:r>
      <w:r w:rsidRPr="00D85860">
        <w:rPr>
          <w:b/>
          <w:bCs/>
          <w:i/>
          <w:iCs/>
          <w:szCs w:val="28"/>
          <w:lang w:val="x-none" w:eastAsia="x-none"/>
        </w:rPr>
        <w:t xml:space="preserve"> </w:t>
      </w:r>
      <w:proofErr w:type="spellStart"/>
      <w:r w:rsidRPr="00D85860">
        <w:rPr>
          <w:b/>
          <w:bCs/>
          <w:i/>
          <w:iCs/>
          <w:szCs w:val="28"/>
          <w:lang w:val="x-none" w:eastAsia="x-none"/>
        </w:rPr>
        <w:t>structure</w:t>
      </w:r>
      <w:proofErr w:type="spellEnd"/>
      <w:proofErr w:type="gramEnd"/>
      <w:r w:rsidRPr="00D85860">
        <w:rPr>
          <w:b/>
          <w:bCs/>
          <w:i/>
          <w:iCs/>
          <w:szCs w:val="28"/>
          <w:lang w:val="en-US" w:eastAsia="x-none"/>
        </w:rPr>
        <w:t xml:space="preserve"> of exam ticket</w:t>
      </w:r>
      <w:r w:rsidRPr="00D85860">
        <w:rPr>
          <w:b/>
          <w:bCs/>
          <w:i/>
          <w:iCs/>
          <w:szCs w:val="28"/>
          <w:lang w:val="x-none" w:eastAsia="x-none"/>
        </w:rPr>
        <w:t>:</w:t>
      </w:r>
    </w:p>
    <w:p w14:paraId="0696FFFB" w14:textId="77777777" w:rsidR="00D85860" w:rsidRPr="001C0EC9" w:rsidRDefault="00D85860" w:rsidP="00D85860">
      <w:pPr>
        <w:spacing w:line="360" w:lineRule="auto"/>
        <w:rPr>
          <w:bCs/>
          <w:iCs/>
          <w:szCs w:val="28"/>
          <w:lang w:val="x-none" w:eastAsia="x-none"/>
        </w:rPr>
      </w:pPr>
      <w:r w:rsidRPr="001C0EC9">
        <w:rPr>
          <w:bCs/>
          <w:iCs/>
          <w:szCs w:val="28"/>
          <w:lang w:val="x-none" w:eastAsia="x-none"/>
        </w:rPr>
        <w:lastRenderedPageBreak/>
        <w:t xml:space="preserve">• </w:t>
      </w:r>
      <w:proofErr w:type="spellStart"/>
      <w:r w:rsidRPr="001C0EC9">
        <w:rPr>
          <w:bCs/>
          <w:iCs/>
          <w:szCs w:val="28"/>
          <w:lang w:val="x-none" w:eastAsia="x-none"/>
        </w:rPr>
        <w:t>Theoretical</w:t>
      </w:r>
      <w:proofErr w:type="spellEnd"/>
      <w:r w:rsidRPr="001C0EC9">
        <w:rPr>
          <w:bCs/>
          <w:iCs/>
          <w:szCs w:val="28"/>
          <w:lang w:val="x-none" w:eastAsia="x-none"/>
        </w:rPr>
        <w:t xml:space="preserve"> </w:t>
      </w:r>
      <w:proofErr w:type="spellStart"/>
      <w:r w:rsidRPr="001C0EC9">
        <w:rPr>
          <w:bCs/>
          <w:iCs/>
          <w:szCs w:val="28"/>
          <w:lang w:val="x-none" w:eastAsia="x-none"/>
        </w:rPr>
        <w:t>question</w:t>
      </w:r>
      <w:proofErr w:type="spellEnd"/>
      <w:r w:rsidRPr="001C0EC9">
        <w:rPr>
          <w:bCs/>
          <w:iCs/>
          <w:szCs w:val="28"/>
          <w:lang w:val="x-none" w:eastAsia="x-none"/>
        </w:rPr>
        <w:t xml:space="preserve"> (20 </w:t>
      </w:r>
      <w:proofErr w:type="spellStart"/>
      <w:r w:rsidRPr="001C0EC9">
        <w:rPr>
          <w:bCs/>
          <w:iCs/>
          <w:szCs w:val="28"/>
          <w:lang w:val="x-none" w:eastAsia="x-none"/>
        </w:rPr>
        <w:t>points</w:t>
      </w:r>
      <w:proofErr w:type="spellEnd"/>
      <w:r w:rsidRPr="001C0EC9">
        <w:rPr>
          <w:bCs/>
          <w:iCs/>
          <w:szCs w:val="28"/>
          <w:lang w:val="x-none" w:eastAsia="x-none"/>
        </w:rPr>
        <w:t>)</w:t>
      </w:r>
    </w:p>
    <w:p w14:paraId="69E6F0CF" w14:textId="77777777" w:rsidR="00D85860" w:rsidRPr="001C0EC9" w:rsidRDefault="00D85860" w:rsidP="00D85860">
      <w:pPr>
        <w:spacing w:line="360" w:lineRule="auto"/>
        <w:rPr>
          <w:bCs/>
          <w:iCs/>
          <w:szCs w:val="28"/>
          <w:lang w:val="x-none" w:eastAsia="x-none"/>
        </w:rPr>
      </w:pPr>
      <w:r w:rsidRPr="001C0EC9">
        <w:rPr>
          <w:bCs/>
          <w:iCs/>
          <w:szCs w:val="28"/>
          <w:lang w:val="x-none" w:eastAsia="x-none"/>
        </w:rPr>
        <w:t xml:space="preserve">• </w:t>
      </w:r>
      <w:proofErr w:type="spellStart"/>
      <w:r w:rsidRPr="001C0EC9">
        <w:rPr>
          <w:bCs/>
          <w:iCs/>
          <w:szCs w:val="28"/>
          <w:lang w:val="x-none" w:eastAsia="x-none"/>
        </w:rPr>
        <w:t>Theoretical</w:t>
      </w:r>
      <w:proofErr w:type="spellEnd"/>
      <w:r w:rsidRPr="001C0EC9">
        <w:rPr>
          <w:bCs/>
          <w:iCs/>
          <w:szCs w:val="28"/>
          <w:lang w:val="x-none" w:eastAsia="x-none"/>
        </w:rPr>
        <w:t xml:space="preserve"> </w:t>
      </w:r>
      <w:proofErr w:type="spellStart"/>
      <w:r w:rsidRPr="001C0EC9">
        <w:rPr>
          <w:bCs/>
          <w:iCs/>
          <w:szCs w:val="28"/>
          <w:lang w:val="x-none" w:eastAsia="x-none"/>
        </w:rPr>
        <w:t>question</w:t>
      </w:r>
      <w:proofErr w:type="spellEnd"/>
      <w:r w:rsidRPr="001C0EC9">
        <w:rPr>
          <w:bCs/>
          <w:iCs/>
          <w:szCs w:val="28"/>
          <w:lang w:val="x-none" w:eastAsia="x-none"/>
        </w:rPr>
        <w:t xml:space="preserve"> (20 </w:t>
      </w:r>
      <w:proofErr w:type="spellStart"/>
      <w:r w:rsidRPr="001C0EC9">
        <w:rPr>
          <w:bCs/>
          <w:iCs/>
          <w:szCs w:val="28"/>
          <w:lang w:val="x-none" w:eastAsia="x-none"/>
        </w:rPr>
        <w:t>points</w:t>
      </w:r>
      <w:proofErr w:type="spellEnd"/>
      <w:r w:rsidRPr="001C0EC9">
        <w:rPr>
          <w:bCs/>
          <w:iCs/>
          <w:szCs w:val="28"/>
          <w:lang w:val="x-none" w:eastAsia="x-none"/>
        </w:rPr>
        <w:t>)</w:t>
      </w:r>
    </w:p>
    <w:p w14:paraId="5BB130FB" w14:textId="77777777" w:rsidR="00D85860" w:rsidRPr="00B84116" w:rsidRDefault="00D85860" w:rsidP="00D85860">
      <w:pPr>
        <w:spacing w:line="360" w:lineRule="auto"/>
        <w:rPr>
          <w:bCs/>
          <w:iCs/>
          <w:szCs w:val="28"/>
          <w:lang w:val="x-none" w:eastAsia="x-none"/>
        </w:rPr>
      </w:pPr>
      <w:r>
        <w:rPr>
          <w:bCs/>
          <w:iCs/>
          <w:szCs w:val="28"/>
          <w:lang w:val="x-none" w:eastAsia="x-none"/>
        </w:rPr>
        <w:t xml:space="preserve">• </w:t>
      </w:r>
      <w:r>
        <w:rPr>
          <w:bCs/>
          <w:iCs/>
          <w:szCs w:val="28"/>
          <w:lang w:val="en-US" w:eastAsia="x-none"/>
        </w:rPr>
        <w:t>Numerical</w:t>
      </w:r>
      <w:r w:rsidRPr="007E2214">
        <w:rPr>
          <w:bCs/>
          <w:iCs/>
          <w:szCs w:val="28"/>
          <w:lang w:val="en-US" w:eastAsia="x-none"/>
        </w:rPr>
        <w:t xml:space="preserve"> </w:t>
      </w:r>
      <w:r>
        <w:rPr>
          <w:bCs/>
          <w:iCs/>
          <w:szCs w:val="28"/>
          <w:lang w:val="en-US" w:eastAsia="x-none"/>
        </w:rPr>
        <w:t>task</w:t>
      </w:r>
      <w:r w:rsidRPr="001C0EC9">
        <w:rPr>
          <w:bCs/>
          <w:iCs/>
          <w:szCs w:val="28"/>
          <w:lang w:val="x-none" w:eastAsia="x-none"/>
        </w:rPr>
        <w:t xml:space="preserve"> (20 </w:t>
      </w:r>
      <w:proofErr w:type="spellStart"/>
      <w:r w:rsidRPr="001C0EC9">
        <w:rPr>
          <w:bCs/>
          <w:iCs/>
          <w:szCs w:val="28"/>
          <w:lang w:val="x-none" w:eastAsia="x-none"/>
        </w:rPr>
        <w:t>points</w:t>
      </w:r>
      <w:proofErr w:type="spellEnd"/>
      <w:r w:rsidRPr="001C0EC9">
        <w:rPr>
          <w:bCs/>
          <w:iCs/>
          <w:szCs w:val="28"/>
          <w:lang w:val="x-none" w:eastAsia="x-none"/>
        </w:rPr>
        <w:t>)</w:t>
      </w:r>
    </w:p>
    <w:p w14:paraId="562A2FE7" w14:textId="561DFF21" w:rsidR="00727E06" w:rsidRPr="006867A5" w:rsidRDefault="00727E06" w:rsidP="0025101B">
      <w:pPr>
        <w:spacing w:line="240" w:lineRule="auto"/>
        <w:ind w:left="0" w:firstLine="0"/>
        <w:rPr>
          <w:rStyle w:val="tlid-translation"/>
          <w:b/>
          <w:lang w:val="en-US"/>
        </w:rPr>
      </w:pPr>
      <w:r w:rsidRPr="00727E06">
        <w:rPr>
          <w:rStyle w:val="tlid-translation"/>
          <w:b/>
          <w:lang w:val="en"/>
        </w:rPr>
        <w:t>Example</w:t>
      </w:r>
      <w:r w:rsidRPr="00B13D0B">
        <w:rPr>
          <w:rStyle w:val="tlid-translation"/>
          <w:b/>
          <w:lang w:val="en-US"/>
        </w:rPr>
        <w:t xml:space="preserve"> </w:t>
      </w:r>
      <w:proofErr w:type="gramStart"/>
      <w:r w:rsidRPr="00727E06">
        <w:rPr>
          <w:rStyle w:val="tlid-translation"/>
          <w:b/>
          <w:lang w:val="en"/>
        </w:rPr>
        <w:t>of</w:t>
      </w:r>
      <w:r w:rsidRPr="00B13D0B">
        <w:rPr>
          <w:rStyle w:val="tlid-translation"/>
          <w:b/>
          <w:lang w:val="en-US"/>
        </w:rPr>
        <w:t xml:space="preserve">  </w:t>
      </w:r>
      <w:r w:rsidRPr="00727E06">
        <w:rPr>
          <w:rStyle w:val="tlid-translation"/>
          <w:b/>
          <w:lang w:val="en"/>
        </w:rPr>
        <w:t>exam</w:t>
      </w:r>
      <w:proofErr w:type="gramEnd"/>
      <w:r w:rsidRPr="00B13D0B">
        <w:rPr>
          <w:rStyle w:val="tlid-translation"/>
          <w:b/>
          <w:lang w:val="en-US"/>
        </w:rPr>
        <w:t xml:space="preserve"> </w:t>
      </w:r>
      <w:r w:rsidRPr="00727E06">
        <w:rPr>
          <w:rStyle w:val="tlid-translation"/>
          <w:b/>
          <w:lang w:val="en"/>
        </w:rPr>
        <w:t>ticket</w:t>
      </w:r>
      <w:r w:rsidRPr="00B13D0B">
        <w:rPr>
          <w:rStyle w:val="tlid-translation"/>
          <w:b/>
          <w:lang w:val="en-US"/>
        </w:rPr>
        <w:t xml:space="preserve"> </w:t>
      </w:r>
      <w:r w:rsidR="007819DA" w:rsidRPr="006867A5">
        <w:rPr>
          <w:rStyle w:val="tlid-translation"/>
          <w:b/>
          <w:lang w:val="en-US"/>
        </w:rPr>
        <w:t>(</w:t>
      </w:r>
      <w:r w:rsidR="006867A5">
        <w:rPr>
          <w:lang w:val="en-US" w:eastAsia="en-US"/>
        </w:rPr>
        <w:t xml:space="preserve">for </w:t>
      </w:r>
      <w:r w:rsidR="006867A5" w:rsidRPr="006217CF">
        <w:rPr>
          <w:lang w:val="en-US" w:eastAsia="en-US"/>
        </w:rPr>
        <w:t>students enrolled in 2018</w:t>
      </w:r>
      <w:r w:rsidR="006867A5">
        <w:rPr>
          <w:lang w:val="en-US" w:eastAsia="en-US"/>
        </w:rPr>
        <w:t>)</w:t>
      </w:r>
    </w:p>
    <w:p w14:paraId="2B7CA116" w14:textId="77777777" w:rsidR="00727E06" w:rsidRPr="00CE6FBB" w:rsidRDefault="007B6BA3" w:rsidP="00DC3173">
      <w:pPr>
        <w:pStyle w:val="a7"/>
        <w:numPr>
          <w:ilvl w:val="0"/>
          <w:numId w:val="4"/>
        </w:numPr>
        <w:spacing w:after="160" w:line="259" w:lineRule="auto"/>
        <w:rPr>
          <w:rFonts w:ascii="Times New Roman" w:hAnsi="Times New Roman"/>
          <w:sz w:val="28"/>
          <w:szCs w:val="28"/>
          <w:lang w:val="en-US"/>
        </w:rPr>
      </w:pPr>
      <w:r w:rsidRPr="00C51950">
        <w:rPr>
          <w:rFonts w:ascii="Times New Roman" w:eastAsiaTheme="majorEastAsia" w:hAnsi="Times New Roman"/>
          <w:sz w:val="28"/>
          <w:szCs w:val="28"/>
          <w:lang w:val="en-US"/>
        </w:rPr>
        <w:t>Capital</w:t>
      </w:r>
      <w:r w:rsidRPr="0008078F">
        <w:rPr>
          <w:rFonts w:ascii="Times New Roman" w:eastAsiaTheme="majorEastAsia" w:hAnsi="Times New Roman"/>
          <w:sz w:val="28"/>
          <w:szCs w:val="28"/>
          <w:lang w:val="en-US"/>
        </w:rPr>
        <w:t xml:space="preserve"> </w:t>
      </w:r>
      <w:r w:rsidRPr="00C51950">
        <w:rPr>
          <w:rFonts w:ascii="Times New Roman" w:eastAsiaTheme="majorEastAsia" w:hAnsi="Times New Roman"/>
          <w:sz w:val="28"/>
          <w:szCs w:val="28"/>
          <w:lang w:val="en-US"/>
        </w:rPr>
        <w:t>Asset</w:t>
      </w:r>
      <w:r w:rsidRPr="0008078F">
        <w:rPr>
          <w:rFonts w:ascii="Times New Roman" w:eastAsiaTheme="majorEastAsia" w:hAnsi="Times New Roman"/>
          <w:sz w:val="28"/>
          <w:szCs w:val="28"/>
          <w:lang w:val="en-US"/>
        </w:rPr>
        <w:t xml:space="preserve"> </w:t>
      </w:r>
      <w:r w:rsidRPr="00C51950">
        <w:rPr>
          <w:rFonts w:ascii="Times New Roman" w:eastAsiaTheme="majorEastAsia" w:hAnsi="Times New Roman"/>
          <w:sz w:val="28"/>
          <w:szCs w:val="28"/>
          <w:lang w:val="en-US"/>
        </w:rPr>
        <w:t>Pricing</w:t>
      </w:r>
      <w:r w:rsidRPr="0008078F">
        <w:rPr>
          <w:rFonts w:ascii="Times New Roman" w:eastAsiaTheme="majorEastAsia" w:hAnsi="Times New Roman"/>
          <w:sz w:val="28"/>
          <w:szCs w:val="28"/>
          <w:lang w:val="en-US"/>
        </w:rPr>
        <w:t xml:space="preserve"> </w:t>
      </w:r>
      <w:r w:rsidRPr="00C51950">
        <w:rPr>
          <w:rFonts w:ascii="Times New Roman" w:eastAsiaTheme="majorEastAsia" w:hAnsi="Times New Roman"/>
          <w:sz w:val="28"/>
          <w:szCs w:val="28"/>
          <w:lang w:val="en-US"/>
        </w:rPr>
        <w:t>Model</w:t>
      </w:r>
      <w:r w:rsidRPr="0008078F">
        <w:rPr>
          <w:rFonts w:ascii="Times New Roman" w:eastAsiaTheme="majorEastAsia" w:hAnsi="Times New Roman"/>
          <w:sz w:val="28"/>
          <w:szCs w:val="28"/>
          <w:lang w:val="en-US"/>
        </w:rPr>
        <w:t xml:space="preserve"> </w:t>
      </w:r>
      <w:r w:rsidRPr="0008078F">
        <w:rPr>
          <w:rFonts w:ascii="Times New Roman" w:hAnsi="Times New Roman"/>
          <w:sz w:val="28"/>
          <w:szCs w:val="28"/>
          <w:lang w:val="en-US"/>
        </w:rPr>
        <w:t>(</w:t>
      </w:r>
      <w:r w:rsidRPr="00D11234">
        <w:rPr>
          <w:rFonts w:ascii="Times New Roman" w:hAnsi="Times New Roman"/>
          <w:sz w:val="28"/>
          <w:szCs w:val="28"/>
          <w:lang w:val="en-US"/>
        </w:rPr>
        <w:t>CAPM</w:t>
      </w:r>
      <w:r w:rsidRPr="0008078F">
        <w:rPr>
          <w:rFonts w:ascii="Times New Roman" w:hAnsi="Times New Roman"/>
          <w:sz w:val="28"/>
          <w:szCs w:val="28"/>
          <w:lang w:val="en-US"/>
        </w:rPr>
        <w:t xml:space="preserve">): </w:t>
      </w:r>
      <w:r w:rsidRPr="00D11234">
        <w:rPr>
          <w:rFonts w:ascii="Times New Roman" w:hAnsi="Times New Roman"/>
          <w:sz w:val="28"/>
          <w:szCs w:val="28"/>
          <w:lang w:val="en-US"/>
        </w:rPr>
        <w:t>meaning</w:t>
      </w:r>
      <w:r w:rsidRPr="0008078F">
        <w:rPr>
          <w:rFonts w:ascii="Times New Roman" w:hAnsi="Times New Roman"/>
          <w:sz w:val="28"/>
          <w:szCs w:val="28"/>
          <w:lang w:val="en-US"/>
        </w:rPr>
        <w:t xml:space="preserve">, </w:t>
      </w:r>
      <w:r w:rsidRPr="00D11234">
        <w:rPr>
          <w:rFonts w:ascii="Times New Roman" w:hAnsi="Times New Roman"/>
          <w:sz w:val="28"/>
          <w:szCs w:val="28"/>
          <w:lang w:val="en-US"/>
        </w:rPr>
        <w:t>drawbacks</w:t>
      </w:r>
      <w:r w:rsidRPr="0008078F">
        <w:rPr>
          <w:rFonts w:ascii="Times New Roman" w:hAnsi="Times New Roman"/>
          <w:sz w:val="28"/>
          <w:szCs w:val="28"/>
          <w:lang w:val="en-US"/>
        </w:rPr>
        <w:t xml:space="preserve">, </w:t>
      </w:r>
      <w:r w:rsidRPr="00D11234">
        <w:rPr>
          <w:rFonts w:ascii="Times New Roman" w:hAnsi="Times New Roman"/>
          <w:sz w:val="28"/>
          <w:szCs w:val="28"/>
          <w:lang w:val="en-US"/>
        </w:rPr>
        <w:t>impact</w:t>
      </w:r>
      <w:r w:rsidRPr="0008078F">
        <w:rPr>
          <w:rFonts w:ascii="Times New Roman" w:hAnsi="Times New Roman"/>
          <w:sz w:val="28"/>
          <w:szCs w:val="28"/>
          <w:lang w:val="en-US"/>
        </w:rPr>
        <w:t xml:space="preserve"> </w:t>
      </w:r>
      <w:r w:rsidRPr="00D11234">
        <w:rPr>
          <w:rFonts w:ascii="Times New Roman" w:hAnsi="Times New Roman"/>
          <w:sz w:val="28"/>
          <w:szCs w:val="28"/>
          <w:lang w:val="en-US"/>
        </w:rPr>
        <w:t>on</w:t>
      </w:r>
      <w:r w:rsidRPr="0008078F">
        <w:rPr>
          <w:rFonts w:ascii="Times New Roman" w:hAnsi="Times New Roman"/>
          <w:sz w:val="28"/>
          <w:szCs w:val="28"/>
          <w:lang w:val="en-US"/>
        </w:rPr>
        <w:t xml:space="preserve"> </w:t>
      </w:r>
      <w:r w:rsidRPr="00D11234">
        <w:rPr>
          <w:rFonts w:ascii="Times New Roman" w:hAnsi="Times New Roman"/>
          <w:sz w:val="28"/>
          <w:szCs w:val="28"/>
          <w:lang w:val="en-US"/>
        </w:rPr>
        <w:t>portfolio</w:t>
      </w:r>
      <w:r w:rsidRPr="0008078F">
        <w:rPr>
          <w:rFonts w:ascii="Times New Roman" w:hAnsi="Times New Roman"/>
          <w:sz w:val="28"/>
          <w:szCs w:val="28"/>
          <w:lang w:val="en-US"/>
        </w:rPr>
        <w:t xml:space="preserve"> </w:t>
      </w:r>
      <w:r w:rsidRPr="00D11234">
        <w:rPr>
          <w:rFonts w:ascii="Times New Roman" w:hAnsi="Times New Roman"/>
          <w:sz w:val="28"/>
          <w:szCs w:val="28"/>
          <w:lang w:val="en-US"/>
        </w:rPr>
        <w:t>management</w:t>
      </w:r>
      <w:r w:rsidR="00727E06" w:rsidRPr="009D467B">
        <w:rPr>
          <w:rFonts w:ascii="Times New Roman" w:eastAsiaTheme="majorEastAsia" w:hAnsi="Times New Roman"/>
          <w:sz w:val="28"/>
          <w:szCs w:val="28"/>
          <w:lang w:val="en-US"/>
        </w:rPr>
        <w:t>.</w:t>
      </w:r>
      <w:r w:rsidR="00727E06" w:rsidRPr="009D467B">
        <w:rPr>
          <w:rFonts w:ascii="Times New Roman" w:hAnsi="Times New Roman"/>
          <w:sz w:val="28"/>
          <w:szCs w:val="28"/>
          <w:lang w:val="en-US"/>
        </w:rPr>
        <w:t xml:space="preserve"> </w:t>
      </w:r>
      <w:r w:rsidR="00727E06" w:rsidRPr="00CE6FBB">
        <w:rPr>
          <w:rFonts w:ascii="Times New Roman" w:hAnsi="Times New Roman"/>
          <w:sz w:val="24"/>
          <w:szCs w:val="24"/>
          <w:lang w:val="en-US"/>
        </w:rPr>
        <w:t xml:space="preserve"> </w:t>
      </w:r>
      <w:r w:rsidR="00727E06">
        <w:rPr>
          <w:rFonts w:ascii="Times New Roman" w:hAnsi="Times New Roman"/>
          <w:sz w:val="24"/>
          <w:szCs w:val="24"/>
          <w:lang w:val="en-US"/>
        </w:rPr>
        <w:t xml:space="preserve">                                     </w:t>
      </w:r>
      <w:r w:rsidRPr="007B6BA3">
        <w:rPr>
          <w:rFonts w:ascii="Times New Roman" w:hAnsi="Times New Roman"/>
          <w:sz w:val="24"/>
          <w:szCs w:val="24"/>
          <w:lang w:val="en-US"/>
        </w:rPr>
        <w:t xml:space="preserve">                                            </w:t>
      </w:r>
      <w:r w:rsidR="00727E06" w:rsidRPr="00727E06">
        <w:rPr>
          <w:rFonts w:ascii="Times New Roman" w:hAnsi="Times New Roman"/>
          <w:sz w:val="24"/>
          <w:szCs w:val="24"/>
          <w:lang w:val="en-US"/>
        </w:rPr>
        <w:t xml:space="preserve">(20 </w:t>
      </w:r>
      <w:r w:rsidR="00727E06" w:rsidRPr="00CE6FBB">
        <w:rPr>
          <w:rFonts w:ascii="Times New Roman" w:hAnsi="Times New Roman"/>
          <w:sz w:val="28"/>
          <w:szCs w:val="28"/>
          <w:lang w:val="en-US"/>
        </w:rPr>
        <w:t>points</w:t>
      </w:r>
      <w:r w:rsidR="00727E06" w:rsidRPr="00727E06">
        <w:rPr>
          <w:rFonts w:ascii="Times New Roman" w:hAnsi="Times New Roman"/>
          <w:sz w:val="24"/>
          <w:szCs w:val="24"/>
          <w:lang w:val="en-US"/>
        </w:rPr>
        <w:t>)</w:t>
      </w:r>
    </w:p>
    <w:p w14:paraId="673C9F9B" w14:textId="77777777" w:rsidR="00727E06" w:rsidRDefault="00727E06" w:rsidP="00DC3173">
      <w:pPr>
        <w:pStyle w:val="a7"/>
        <w:numPr>
          <w:ilvl w:val="0"/>
          <w:numId w:val="4"/>
        </w:numPr>
        <w:spacing w:after="160" w:line="259" w:lineRule="auto"/>
        <w:rPr>
          <w:rFonts w:ascii="Times New Roman" w:hAnsi="Times New Roman"/>
          <w:sz w:val="28"/>
          <w:szCs w:val="28"/>
          <w:lang w:val="en-US"/>
        </w:rPr>
      </w:pPr>
      <w:r w:rsidRPr="004A1409">
        <w:rPr>
          <w:rFonts w:ascii="Times New Roman" w:hAnsi="Times New Roman"/>
          <w:sz w:val="28"/>
          <w:szCs w:val="28"/>
          <w:lang w:val="en-US"/>
        </w:rPr>
        <w:t xml:space="preserve">Explain whether you agree or disagree with the following statement: «The credit risk of a bond is the risk that the issuer will fail to meet its obligation to make timely payment of interest and principal». </w:t>
      </w:r>
      <w:r>
        <w:rPr>
          <w:rFonts w:ascii="Times New Roman" w:hAnsi="Times New Roman"/>
          <w:sz w:val="28"/>
          <w:szCs w:val="28"/>
          <w:lang w:val="en-US"/>
        </w:rPr>
        <w:t xml:space="preserve">                             </w:t>
      </w:r>
      <w:r w:rsidRPr="00727E06">
        <w:rPr>
          <w:rFonts w:ascii="Times New Roman" w:hAnsi="Times New Roman"/>
          <w:sz w:val="28"/>
          <w:szCs w:val="28"/>
          <w:lang w:val="en-US"/>
        </w:rPr>
        <w:t xml:space="preserve">(20 </w:t>
      </w:r>
      <w:r w:rsidRPr="004A1409">
        <w:rPr>
          <w:rFonts w:ascii="Times New Roman" w:hAnsi="Times New Roman"/>
          <w:sz w:val="28"/>
          <w:szCs w:val="28"/>
          <w:lang w:val="en-US"/>
        </w:rPr>
        <w:t>points</w:t>
      </w:r>
      <w:r w:rsidRPr="00727E06">
        <w:rPr>
          <w:rFonts w:ascii="Times New Roman" w:hAnsi="Times New Roman"/>
          <w:sz w:val="28"/>
          <w:szCs w:val="28"/>
          <w:lang w:val="en-US"/>
        </w:rPr>
        <w:t xml:space="preserve">) </w:t>
      </w:r>
    </w:p>
    <w:p w14:paraId="1BC3FC9D" w14:textId="288B89BF" w:rsidR="00727E06" w:rsidRPr="004A1409" w:rsidRDefault="007B6BA3" w:rsidP="00DC3173">
      <w:pPr>
        <w:pStyle w:val="a7"/>
        <w:numPr>
          <w:ilvl w:val="0"/>
          <w:numId w:val="4"/>
        </w:numPr>
        <w:spacing w:after="160" w:line="259" w:lineRule="auto"/>
        <w:rPr>
          <w:rFonts w:ascii="Times New Roman" w:hAnsi="Times New Roman"/>
          <w:sz w:val="28"/>
          <w:szCs w:val="28"/>
          <w:lang w:val="en-US"/>
        </w:rPr>
      </w:pPr>
      <w:r>
        <w:rPr>
          <w:rFonts w:ascii="Times New Roman" w:hAnsi="Times New Roman"/>
          <w:sz w:val="28"/>
          <w:szCs w:val="28"/>
          <w:lang w:val="en-US"/>
        </w:rPr>
        <w:t>Portfolio of the</w:t>
      </w:r>
      <w:r w:rsidR="006E77B5" w:rsidRPr="00187A6F">
        <w:rPr>
          <w:rFonts w:ascii="Times New Roman" w:hAnsi="Times New Roman"/>
          <w:sz w:val="28"/>
          <w:szCs w:val="28"/>
          <w:lang w:val="en-US"/>
        </w:rPr>
        <w:t xml:space="preserve"> </w:t>
      </w:r>
      <w:proofErr w:type="gramStart"/>
      <w:r>
        <w:rPr>
          <w:rFonts w:ascii="Times New Roman" w:hAnsi="Times New Roman"/>
          <w:sz w:val="28"/>
          <w:szCs w:val="28"/>
          <w:lang w:val="en-US"/>
        </w:rPr>
        <w:t>Indian  pension</w:t>
      </w:r>
      <w:proofErr w:type="gramEnd"/>
      <w:r>
        <w:rPr>
          <w:rFonts w:ascii="Times New Roman" w:hAnsi="Times New Roman"/>
          <w:sz w:val="28"/>
          <w:szCs w:val="28"/>
          <w:lang w:val="en-US"/>
        </w:rPr>
        <w:t xml:space="preserve"> fund includes assets </w:t>
      </w:r>
      <w:r w:rsidR="006E77B5" w:rsidRPr="00187A6F">
        <w:rPr>
          <w:rFonts w:ascii="Times New Roman" w:hAnsi="Times New Roman"/>
          <w:sz w:val="28"/>
          <w:szCs w:val="28"/>
          <w:lang w:val="en-US"/>
        </w:rPr>
        <w:t xml:space="preserve"> </w:t>
      </w:r>
      <w:r>
        <w:rPr>
          <w:rFonts w:ascii="Times New Roman" w:hAnsi="Times New Roman"/>
          <w:sz w:val="28"/>
          <w:szCs w:val="28"/>
          <w:lang w:val="en-US"/>
        </w:rPr>
        <w:t xml:space="preserve">invested in </w:t>
      </w:r>
      <w:r w:rsidR="006E77B5" w:rsidRPr="00187A6F">
        <w:rPr>
          <w:rFonts w:ascii="Times New Roman" w:hAnsi="Times New Roman"/>
          <w:sz w:val="28"/>
          <w:szCs w:val="28"/>
          <w:lang w:val="en-US"/>
        </w:rPr>
        <w:t>In</w:t>
      </w:r>
      <w:r>
        <w:rPr>
          <w:rFonts w:ascii="Times New Roman" w:eastAsiaTheme="majorEastAsia" w:hAnsi="Times New Roman"/>
          <w:sz w:val="28"/>
          <w:szCs w:val="28"/>
          <w:lang w:val="en-US"/>
        </w:rPr>
        <w:t>dian market</w:t>
      </w:r>
      <w:r w:rsidR="006E77B5" w:rsidRPr="00187A6F">
        <w:rPr>
          <w:rFonts w:ascii="Times New Roman" w:eastAsiaTheme="majorEastAsia" w:hAnsi="Times New Roman"/>
          <w:sz w:val="28"/>
          <w:szCs w:val="28"/>
          <w:lang w:val="en-US"/>
        </w:rPr>
        <w:t xml:space="preserve">. The </w:t>
      </w:r>
      <w:r w:rsidR="006E77B5" w:rsidRPr="00187A6F">
        <w:rPr>
          <w:rFonts w:ascii="Times New Roman" w:hAnsi="Times New Roman"/>
          <w:sz w:val="28"/>
          <w:szCs w:val="28"/>
          <w:lang w:val="en-US"/>
        </w:rPr>
        <w:t xml:space="preserve">current </w:t>
      </w:r>
      <w:r w:rsidR="006E77B5" w:rsidRPr="00187A6F">
        <w:rPr>
          <w:rFonts w:ascii="Times New Roman" w:eastAsiaTheme="majorEastAsia" w:hAnsi="Times New Roman"/>
          <w:sz w:val="28"/>
          <w:szCs w:val="28"/>
          <w:lang w:val="en-US"/>
        </w:rPr>
        <w:t>por</w:t>
      </w:r>
      <w:r w:rsidR="006E77B5" w:rsidRPr="00187A6F">
        <w:rPr>
          <w:rFonts w:ascii="Times New Roman" w:hAnsi="Times New Roman"/>
          <w:sz w:val="28"/>
          <w:szCs w:val="28"/>
          <w:lang w:val="en-US"/>
        </w:rPr>
        <w:t>tfolio has a Sharpe ratio of 0.1</w:t>
      </w:r>
      <w:r w:rsidR="006E77B5" w:rsidRPr="00187A6F">
        <w:rPr>
          <w:rFonts w:ascii="Times New Roman" w:eastAsiaTheme="majorEastAsia" w:hAnsi="Times New Roman"/>
          <w:sz w:val="28"/>
          <w:szCs w:val="28"/>
          <w:lang w:val="en-US"/>
        </w:rPr>
        <w:t>5. The investment committee is considering adding</w:t>
      </w:r>
      <w:r w:rsidR="006E77B5" w:rsidRPr="00187A6F">
        <w:rPr>
          <w:rFonts w:ascii="Times New Roman" w:hAnsi="Times New Roman"/>
          <w:sz w:val="28"/>
          <w:szCs w:val="28"/>
          <w:lang w:val="en-US"/>
        </w:rPr>
        <w:t xml:space="preserve"> </w:t>
      </w:r>
      <w:proofErr w:type="gramStart"/>
      <w:r w:rsidR="006E77B5" w:rsidRPr="00187A6F">
        <w:rPr>
          <w:rFonts w:ascii="Times New Roman" w:hAnsi="Times New Roman"/>
          <w:sz w:val="28"/>
          <w:szCs w:val="28"/>
          <w:lang w:val="en-US"/>
        </w:rPr>
        <w:t>US  bonds</w:t>
      </w:r>
      <w:proofErr w:type="gramEnd"/>
      <w:r w:rsidR="006E77B5" w:rsidRPr="00187A6F">
        <w:rPr>
          <w:rFonts w:ascii="Times New Roman" w:hAnsi="Times New Roman"/>
          <w:sz w:val="28"/>
          <w:szCs w:val="28"/>
          <w:lang w:val="en-US"/>
        </w:rPr>
        <w:t xml:space="preserve"> in this portfolio. </w:t>
      </w:r>
      <w:proofErr w:type="gramStart"/>
      <w:r w:rsidR="006E77B5" w:rsidRPr="00187A6F">
        <w:rPr>
          <w:rFonts w:ascii="Times New Roman" w:hAnsi="Times New Roman"/>
          <w:sz w:val="28"/>
          <w:szCs w:val="28"/>
          <w:lang w:val="en-US"/>
        </w:rPr>
        <w:t xml:space="preserve">The </w:t>
      </w:r>
      <w:r w:rsidR="006E77B5" w:rsidRPr="00187A6F">
        <w:rPr>
          <w:rFonts w:ascii="Times New Roman" w:eastAsiaTheme="majorEastAsia" w:hAnsi="Times New Roman"/>
          <w:sz w:val="28"/>
          <w:szCs w:val="28"/>
          <w:lang w:val="en-US"/>
        </w:rPr>
        <w:t xml:space="preserve"> predicted</w:t>
      </w:r>
      <w:proofErr w:type="gramEnd"/>
      <w:r w:rsidR="006E77B5" w:rsidRPr="00187A6F">
        <w:rPr>
          <w:rFonts w:ascii="Times New Roman" w:eastAsiaTheme="majorEastAsia" w:hAnsi="Times New Roman"/>
          <w:sz w:val="28"/>
          <w:szCs w:val="28"/>
          <w:lang w:val="en-US"/>
        </w:rPr>
        <w:t xml:space="preserve"> Sharpe ratio </w:t>
      </w:r>
      <w:r w:rsidR="006E77B5" w:rsidRPr="00187A6F">
        <w:rPr>
          <w:rFonts w:ascii="Times New Roman" w:hAnsi="Times New Roman"/>
          <w:sz w:val="28"/>
          <w:szCs w:val="28"/>
          <w:lang w:val="en-US"/>
        </w:rPr>
        <w:t xml:space="preserve"> of US bonds is 0.1 and their </w:t>
      </w:r>
      <w:r w:rsidR="006E77B5" w:rsidRPr="00187A6F">
        <w:rPr>
          <w:rFonts w:ascii="Times New Roman" w:eastAsiaTheme="majorEastAsia" w:hAnsi="Times New Roman"/>
          <w:sz w:val="28"/>
          <w:szCs w:val="28"/>
          <w:lang w:val="en-US"/>
        </w:rPr>
        <w:t>predicted correlati</w:t>
      </w:r>
      <w:r w:rsidR="006E77B5" w:rsidRPr="00187A6F">
        <w:rPr>
          <w:rFonts w:ascii="Times New Roman" w:hAnsi="Times New Roman"/>
          <w:sz w:val="28"/>
          <w:szCs w:val="28"/>
          <w:lang w:val="en-US"/>
        </w:rPr>
        <w:t>on with existing portfolio =0.2.</w:t>
      </w:r>
      <w:r w:rsidR="006E77B5" w:rsidRPr="00187A6F">
        <w:rPr>
          <w:rFonts w:ascii="Times New Roman" w:eastAsiaTheme="majorEastAsia" w:hAnsi="Times New Roman"/>
          <w:sz w:val="28"/>
          <w:szCs w:val="28"/>
          <w:lang w:val="en-US"/>
        </w:rPr>
        <w:t xml:space="preserve"> Explain whether the inve</w:t>
      </w:r>
      <w:r w:rsidR="006E77B5" w:rsidRPr="00187A6F">
        <w:rPr>
          <w:rFonts w:ascii="Times New Roman" w:hAnsi="Times New Roman"/>
          <w:sz w:val="28"/>
          <w:szCs w:val="28"/>
          <w:lang w:val="en-US"/>
        </w:rPr>
        <w:t xml:space="preserve">stment committee should add US </w:t>
      </w:r>
      <w:r w:rsidR="006E77B5" w:rsidRPr="00187A6F">
        <w:rPr>
          <w:rFonts w:ascii="Times New Roman" w:eastAsiaTheme="majorEastAsia" w:hAnsi="Times New Roman"/>
          <w:sz w:val="28"/>
          <w:szCs w:val="28"/>
          <w:lang w:val="en-US"/>
        </w:rPr>
        <w:t>bonds to the existing portfolio.</w:t>
      </w:r>
      <w:r w:rsidR="006E77B5">
        <w:rPr>
          <w:rFonts w:ascii="Times New Roman" w:eastAsiaTheme="majorEastAsia" w:hAnsi="Times New Roman"/>
          <w:sz w:val="28"/>
          <w:szCs w:val="28"/>
          <w:lang w:val="en-US"/>
        </w:rPr>
        <w:t xml:space="preserve"> </w:t>
      </w:r>
      <w:r w:rsidR="006E77B5" w:rsidRPr="00187A6F">
        <w:rPr>
          <w:lang w:val="en-US"/>
        </w:rPr>
        <w:t xml:space="preserve"> </w:t>
      </w:r>
      <w:r w:rsidR="00CF3DBD" w:rsidRPr="00CF3DBD">
        <w:rPr>
          <w:lang w:val="en-US"/>
        </w:rPr>
        <w:t xml:space="preserve">                                                                              </w:t>
      </w:r>
      <w:r w:rsidR="00CF3DBD">
        <w:rPr>
          <w:lang w:val="en-US"/>
        </w:rPr>
        <w:t xml:space="preserve"> </w:t>
      </w:r>
      <w:r w:rsidR="006E77B5" w:rsidRPr="00187A6F">
        <w:rPr>
          <w:rFonts w:ascii="Times New Roman" w:hAnsi="Times New Roman"/>
          <w:sz w:val="28"/>
          <w:szCs w:val="28"/>
        </w:rPr>
        <w:t xml:space="preserve">(20 </w:t>
      </w:r>
      <w:r w:rsidR="006E77B5" w:rsidRPr="00187A6F">
        <w:rPr>
          <w:rFonts w:ascii="Times New Roman" w:hAnsi="Times New Roman"/>
          <w:sz w:val="28"/>
          <w:szCs w:val="28"/>
          <w:lang w:val="en-US"/>
        </w:rPr>
        <w:t>points</w:t>
      </w:r>
      <w:r w:rsidR="006E77B5" w:rsidRPr="00187A6F">
        <w:rPr>
          <w:rFonts w:ascii="Times New Roman" w:hAnsi="Times New Roman"/>
          <w:sz w:val="28"/>
          <w:szCs w:val="28"/>
        </w:rPr>
        <w:t>)</w:t>
      </w:r>
      <w:r w:rsidR="00727E06" w:rsidRPr="00727E06">
        <w:rPr>
          <w:rFonts w:ascii="Times New Roman" w:hAnsi="Times New Roman"/>
          <w:sz w:val="28"/>
          <w:szCs w:val="28"/>
          <w:lang w:val="en-US"/>
        </w:rPr>
        <w:t xml:space="preserve">                    </w:t>
      </w:r>
    </w:p>
    <w:p w14:paraId="1A7892F6" w14:textId="4F9B2BE1" w:rsidR="006867A5" w:rsidRPr="006867A5" w:rsidRDefault="00727E06" w:rsidP="006867A5">
      <w:pPr>
        <w:pStyle w:val="a7"/>
        <w:spacing w:after="160" w:line="259" w:lineRule="auto"/>
        <w:ind w:left="360"/>
        <w:rPr>
          <w:rFonts w:ascii="Times New Roman" w:hAnsi="Times New Roman"/>
          <w:sz w:val="28"/>
          <w:szCs w:val="28"/>
          <w:lang w:val="en-US"/>
        </w:rPr>
      </w:pPr>
      <w:r>
        <w:rPr>
          <w:rFonts w:ascii="Times New Roman" w:hAnsi="Times New Roman"/>
          <w:sz w:val="28"/>
          <w:szCs w:val="28"/>
          <w:lang w:val="en-US"/>
        </w:rPr>
        <w:t xml:space="preserve">                                                                                         </w:t>
      </w:r>
      <w:r w:rsidR="000917CB">
        <w:rPr>
          <w:b/>
          <w:bCs/>
          <w:szCs w:val="28"/>
        </w:rPr>
        <w:t xml:space="preserve"> </w:t>
      </w:r>
    </w:p>
    <w:p w14:paraId="13F46BC5" w14:textId="77777777" w:rsidR="006867A5" w:rsidRPr="00C07F22" w:rsidRDefault="006867A5" w:rsidP="006867A5">
      <w:pPr>
        <w:spacing w:after="150" w:line="360" w:lineRule="auto"/>
        <w:ind w:left="0" w:firstLine="708"/>
        <w:rPr>
          <w:szCs w:val="28"/>
          <w:lang w:val="en-US"/>
        </w:rPr>
      </w:pPr>
      <w:r w:rsidRPr="00C07F22">
        <w:rPr>
          <w:szCs w:val="28"/>
          <w:lang w:val="en-US"/>
        </w:rPr>
        <w:t>The</w:t>
      </w:r>
      <w:r>
        <w:rPr>
          <w:szCs w:val="28"/>
          <w:lang w:val="en-US"/>
        </w:rPr>
        <w:t xml:space="preserve"> criteria for assessing master</w:t>
      </w:r>
      <w:r w:rsidRPr="00C07F22">
        <w:rPr>
          <w:szCs w:val="28"/>
          <w:lang w:val="en-US"/>
        </w:rPr>
        <w:t xml:space="preserve"> students, developed by the Department of World Economy and World Finance on the basis of the Order of the Financial University No. 0557/0 of 03/23/2017 "On approval of the Regulations for the current monitoring of progres</w:t>
      </w:r>
      <w:r>
        <w:rPr>
          <w:szCs w:val="28"/>
          <w:lang w:val="en-US"/>
        </w:rPr>
        <w:t>s and intermediate attestation</w:t>
      </w:r>
      <w:r w:rsidRPr="00C07F22">
        <w:rPr>
          <w:szCs w:val="28"/>
          <w:lang w:val="en-US"/>
        </w:rPr>
        <w:t xml:space="preserve"> of</w:t>
      </w:r>
      <w:r>
        <w:rPr>
          <w:szCs w:val="28"/>
          <w:lang w:val="en-US"/>
        </w:rPr>
        <w:t xml:space="preserve"> bachelor and master degree students </w:t>
      </w:r>
      <w:r w:rsidRPr="00C07F22">
        <w:rPr>
          <w:szCs w:val="28"/>
          <w:lang w:val="en-US"/>
        </w:rPr>
        <w:t xml:space="preserve">at the Financial University" are available on the page </w:t>
      </w:r>
      <w:r>
        <w:rPr>
          <w:szCs w:val="28"/>
          <w:lang w:val="en-US"/>
        </w:rPr>
        <w:t xml:space="preserve">of the </w:t>
      </w:r>
      <w:r w:rsidRPr="00C07F22">
        <w:rPr>
          <w:szCs w:val="28"/>
          <w:lang w:val="en-US"/>
        </w:rPr>
        <w:t>Department of World Economy and World Finance on the website of the Financial University.</w:t>
      </w:r>
    </w:p>
    <w:p w14:paraId="5F599C9F" w14:textId="77E4D70D" w:rsidR="00A77252" w:rsidRPr="006867A5" w:rsidRDefault="00E2251A" w:rsidP="00A77252">
      <w:pPr>
        <w:shd w:val="clear" w:color="auto" w:fill="FFFFFF"/>
        <w:spacing w:after="0" w:line="276" w:lineRule="auto"/>
        <w:ind w:left="0" w:right="0" w:firstLine="0"/>
        <w:textAlignment w:val="top"/>
        <w:rPr>
          <w:rStyle w:val="tlid-translation"/>
          <w:b/>
          <w:lang w:val="en-US"/>
        </w:rPr>
      </w:pPr>
      <w:r>
        <w:rPr>
          <w:rStyle w:val="tlid-translation"/>
          <w:b/>
          <w:lang w:val="en"/>
        </w:rPr>
        <w:t xml:space="preserve">Typical </w:t>
      </w:r>
      <w:r w:rsidRPr="00E2251A">
        <w:rPr>
          <w:rStyle w:val="tlid-translation"/>
          <w:b/>
          <w:lang w:val="en"/>
        </w:rPr>
        <w:t>Exam Questions</w:t>
      </w:r>
      <w:r>
        <w:rPr>
          <w:rStyle w:val="tlid-translation"/>
          <w:b/>
          <w:lang w:val="en"/>
        </w:rPr>
        <w:t xml:space="preserve"> </w:t>
      </w:r>
      <w:r w:rsidR="006867A5" w:rsidRPr="006867A5">
        <w:rPr>
          <w:rStyle w:val="tlid-translation"/>
          <w:lang w:val="en-US"/>
        </w:rPr>
        <w:t>(</w:t>
      </w:r>
      <w:r w:rsidR="006867A5">
        <w:rPr>
          <w:lang w:val="en-US" w:eastAsia="en-US"/>
        </w:rPr>
        <w:t xml:space="preserve">for </w:t>
      </w:r>
      <w:r w:rsidR="006867A5" w:rsidRPr="006217CF">
        <w:rPr>
          <w:lang w:val="en-US" w:eastAsia="en-US"/>
        </w:rPr>
        <w:t>students enrolled in 2018</w:t>
      </w:r>
      <w:r w:rsidR="006867A5">
        <w:rPr>
          <w:lang w:val="en-US" w:eastAsia="en-US"/>
        </w:rPr>
        <w:t xml:space="preserve">) / </w:t>
      </w:r>
      <w:r w:rsidR="006867A5" w:rsidRPr="006867A5">
        <w:rPr>
          <w:b/>
          <w:lang w:val="en-US" w:eastAsia="en-US"/>
        </w:rPr>
        <w:t>to receive credit</w:t>
      </w:r>
      <w:r w:rsidR="006867A5">
        <w:rPr>
          <w:b/>
          <w:lang w:val="en-US" w:eastAsia="en-US"/>
        </w:rPr>
        <w:t xml:space="preserve"> </w:t>
      </w:r>
      <w:r w:rsidR="006867A5" w:rsidRPr="006867A5">
        <w:rPr>
          <w:rStyle w:val="tlid-translation"/>
          <w:lang w:val="en-US"/>
        </w:rPr>
        <w:t>(</w:t>
      </w:r>
      <w:r w:rsidR="006867A5">
        <w:rPr>
          <w:lang w:val="en-US" w:eastAsia="en-US"/>
        </w:rPr>
        <w:t>for students enrolled in 2019)</w:t>
      </w:r>
    </w:p>
    <w:p w14:paraId="0BDA7494"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 xml:space="preserve">1. Investment portfolio. Portfolio </w:t>
      </w:r>
      <w:r>
        <w:rPr>
          <w:rStyle w:val="tlid-translation"/>
          <w:lang w:val="en"/>
        </w:rPr>
        <w:t>formation goals. Risk and return</w:t>
      </w:r>
      <w:r w:rsidRPr="00E2251A">
        <w:rPr>
          <w:rStyle w:val="tlid-translation"/>
          <w:lang w:val="en"/>
        </w:rPr>
        <w:t>.</w:t>
      </w:r>
    </w:p>
    <w:p w14:paraId="56B70C0F"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2. The concept of diversification. Diversifiable and non-diversifiable risk.</w:t>
      </w:r>
    </w:p>
    <w:p w14:paraId="4756816D"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3. International investment: advantages and possible problems.</w:t>
      </w:r>
    </w:p>
    <w:p w14:paraId="5CB0149A"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4. Markowitz model.</w:t>
      </w:r>
    </w:p>
    <w:p w14:paraId="6A134843"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5. Tobin model.</w:t>
      </w:r>
    </w:p>
    <w:p w14:paraId="00C816E6"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6. Sharpe model.</w:t>
      </w:r>
    </w:p>
    <w:p w14:paraId="17231FE4"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7. Modern approaches to the interpretation of portfolio theory.</w:t>
      </w:r>
    </w:p>
    <w:p w14:paraId="398B395C"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 xml:space="preserve">8. Types of </w:t>
      </w:r>
      <w:r>
        <w:rPr>
          <w:rStyle w:val="tlid-translation"/>
          <w:lang w:val="en"/>
        </w:rPr>
        <w:t>portfolios. Aggressive portfolio</w:t>
      </w:r>
      <w:r w:rsidRPr="00E2251A">
        <w:rPr>
          <w:rStyle w:val="tlid-translation"/>
          <w:lang w:val="en"/>
        </w:rPr>
        <w:t>. Conservative portfolio.</w:t>
      </w:r>
    </w:p>
    <w:p w14:paraId="2D2440FF"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lastRenderedPageBreak/>
        <w:t>9. Individual and collective investments.</w:t>
      </w:r>
    </w:p>
    <w:p w14:paraId="62DE4C34"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10. The conceptual framework of an active investment strategy.</w:t>
      </w:r>
    </w:p>
    <w:p w14:paraId="051E515E"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11. The main approaches to passive portfolio investment.</w:t>
      </w:r>
    </w:p>
    <w:p w14:paraId="77243AE4"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12. Stages of the portfolio management process.</w:t>
      </w:r>
    </w:p>
    <w:p w14:paraId="43F4426D"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13. A generalized scheme of goals and limitations of the client. Types of customers, their goals and li</w:t>
      </w:r>
      <w:r>
        <w:rPr>
          <w:rStyle w:val="tlid-translation"/>
          <w:lang w:val="en"/>
        </w:rPr>
        <w:t>mitations. Investment Policy Statement</w:t>
      </w:r>
      <w:r w:rsidRPr="00E2251A">
        <w:rPr>
          <w:rStyle w:val="tlid-translation"/>
          <w:lang w:val="en"/>
        </w:rPr>
        <w:t xml:space="preserve"> (IPS).</w:t>
      </w:r>
    </w:p>
    <w:p w14:paraId="0CA52458"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14. Fundamental and technical analysis: basic concepts, assumptions, differences.</w:t>
      </w:r>
    </w:p>
    <w:p w14:paraId="36700828"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Pr>
          <w:rStyle w:val="tlid-translation"/>
          <w:lang w:val="en"/>
        </w:rPr>
        <w:t>15. C</w:t>
      </w:r>
      <w:r w:rsidRPr="00E2251A">
        <w:rPr>
          <w:rStyle w:val="tlid-translation"/>
          <w:lang w:val="en"/>
        </w:rPr>
        <w:t>APM model.</w:t>
      </w:r>
    </w:p>
    <w:p w14:paraId="02F5A540"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16. Types of factors and methods for their assessment. Types of factor models.</w:t>
      </w:r>
    </w:p>
    <w:p w14:paraId="24D13D00"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Pr>
          <w:rStyle w:val="tlid-translation"/>
          <w:lang w:val="en"/>
        </w:rPr>
        <w:t>17. Fair value</w:t>
      </w:r>
      <w:r w:rsidRPr="00E2251A">
        <w:rPr>
          <w:rStyle w:val="tlid-translation"/>
          <w:lang w:val="en"/>
        </w:rPr>
        <w:t xml:space="preserve"> of bonds.</w:t>
      </w:r>
    </w:p>
    <w:p w14:paraId="0A1DFE0D"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18. Risks of bonds.</w:t>
      </w:r>
    </w:p>
    <w:p w14:paraId="3BA7E30F" w14:textId="77777777" w:rsidR="00E2251A" w:rsidRPr="00E2251A" w:rsidRDefault="00E2251A" w:rsidP="00E2251A">
      <w:pPr>
        <w:shd w:val="clear" w:color="auto" w:fill="FFFFFF"/>
        <w:spacing w:after="0" w:line="276" w:lineRule="auto"/>
        <w:ind w:left="0" w:right="0" w:firstLine="0"/>
        <w:textAlignment w:val="top"/>
        <w:rPr>
          <w:rStyle w:val="tlid-translation"/>
          <w:lang w:val="en"/>
        </w:rPr>
      </w:pPr>
      <w:r w:rsidRPr="00E2251A">
        <w:rPr>
          <w:rStyle w:val="tlid-translation"/>
          <w:lang w:val="en"/>
        </w:rPr>
        <w:t>19. Derivative financial instruments and their use in the investment portfolio.</w:t>
      </w:r>
    </w:p>
    <w:p w14:paraId="32BE81FA" w14:textId="77777777" w:rsidR="00E2251A" w:rsidRDefault="00E2251A" w:rsidP="00E2251A">
      <w:pPr>
        <w:shd w:val="clear" w:color="auto" w:fill="FFFFFF"/>
        <w:spacing w:after="0" w:line="276" w:lineRule="auto"/>
        <w:ind w:left="0" w:right="0" w:firstLine="0"/>
        <w:textAlignment w:val="top"/>
        <w:rPr>
          <w:rStyle w:val="tlid-translation"/>
          <w:lang w:val="en"/>
        </w:rPr>
      </w:pPr>
      <w:r>
        <w:rPr>
          <w:rStyle w:val="tlid-translation"/>
          <w:lang w:val="en"/>
        </w:rPr>
        <w:t>20. Analysis of the returns</w:t>
      </w:r>
      <w:r w:rsidRPr="00E2251A">
        <w:rPr>
          <w:rStyle w:val="tlid-translation"/>
          <w:lang w:val="en"/>
        </w:rPr>
        <w:t xml:space="preserve"> of</w:t>
      </w:r>
      <w:r>
        <w:rPr>
          <w:rStyle w:val="tlid-translation"/>
          <w:lang w:val="en"/>
        </w:rPr>
        <w:t xml:space="preserve"> investment portfolio</w:t>
      </w:r>
      <w:r w:rsidRPr="00E2251A">
        <w:rPr>
          <w:rStyle w:val="tlid-translation"/>
          <w:lang w:val="en"/>
        </w:rPr>
        <w:t xml:space="preserve"> and attribution of returns.</w:t>
      </w:r>
    </w:p>
    <w:p w14:paraId="24CA8150" w14:textId="77777777" w:rsidR="006867A5" w:rsidRPr="00E2251A" w:rsidRDefault="006867A5" w:rsidP="00E2251A">
      <w:pPr>
        <w:shd w:val="clear" w:color="auto" w:fill="FFFFFF"/>
        <w:spacing w:after="0" w:line="276" w:lineRule="auto"/>
        <w:ind w:left="0" w:right="0" w:firstLine="0"/>
        <w:textAlignment w:val="top"/>
        <w:rPr>
          <w:rStyle w:val="tlid-translation"/>
          <w:lang w:val="en"/>
        </w:rPr>
      </w:pPr>
    </w:p>
    <w:p w14:paraId="518D3141" w14:textId="56FC36AD" w:rsidR="000917CB" w:rsidRPr="006867A5" w:rsidRDefault="000917CB" w:rsidP="000917CB">
      <w:pPr>
        <w:rPr>
          <w:b/>
          <w:szCs w:val="28"/>
          <w:lang w:val="en-US"/>
        </w:rPr>
      </w:pPr>
      <w:r w:rsidRPr="006867A5">
        <w:rPr>
          <w:b/>
          <w:szCs w:val="28"/>
          <w:lang w:val="en-US"/>
        </w:rPr>
        <w:t>8.</w:t>
      </w:r>
      <w:r w:rsidR="006867A5" w:rsidRPr="006867A5">
        <w:rPr>
          <w:b/>
          <w:szCs w:val="28"/>
          <w:lang w:val="en-US"/>
        </w:rPr>
        <w:t xml:space="preserve"> </w:t>
      </w:r>
      <w:r w:rsidR="006867A5" w:rsidRPr="003E4369">
        <w:rPr>
          <w:b/>
          <w:szCs w:val="28"/>
          <w:lang w:val="en-US"/>
        </w:rPr>
        <w:t>Mandatory</w:t>
      </w:r>
      <w:r w:rsidR="006867A5" w:rsidRPr="006867A5">
        <w:rPr>
          <w:b/>
          <w:szCs w:val="28"/>
          <w:lang w:val="en-US"/>
        </w:rPr>
        <w:t xml:space="preserve"> </w:t>
      </w:r>
      <w:r w:rsidR="006867A5" w:rsidRPr="003E4369">
        <w:rPr>
          <w:b/>
          <w:szCs w:val="28"/>
          <w:lang w:val="en-US"/>
        </w:rPr>
        <w:t>and</w:t>
      </w:r>
      <w:r w:rsidR="006867A5" w:rsidRPr="006867A5">
        <w:rPr>
          <w:b/>
          <w:szCs w:val="28"/>
          <w:lang w:val="en-US"/>
        </w:rPr>
        <w:t xml:space="preserve"> </w:t>
      </w:r>
      <w:r w:rsidR="006867A5" w:rsidRPr="003E4369">
        <w:rPr>
          <w:b/>
          <w:szCs w:val="28"/>
          <w:lang w:val="en-US"/>
        </w:rPr>
        <w:t>optional</w:t>
      </w:r>
      <w:r w:rsidR="006867A5" w:rsidRPr="006867A5">
        <w:rPr>
          <w:b/>
          <w:szCs w:val="28"/>
          <w:lang w:val="en-US"/>
        </w:rPr>
        <w:t xml:space="preserve"> </w:t>
      </w:r>
      <w:r w:rsidR="006867A5" w:rsidRPr="003E4369">
        <w:rPr>
          <w:b/>
          <w:szCs w:val="28"/>
          <w:lang w:val="en-US"/>
        </w:rPr>
        <w:t>reading</w:t>
      </w:r>
      <w:r w:rsidR="006867A5" w:rsidRPr="006867A5">
        <w:rPr>
          <w:b/>
          <w:szCs w:val="28"/>
          <w:lang w:val="en-US"/>
        </w:rPr>
        <w:t xml:space="preserve"> </w:t>
      </w:r>
      <w:r w:rsidR="006867A5" w:rsidRPr="003E4369">
        <w:rPr>
          <w:b/>
          <w:szCs w:val="28"/>
          <w:lang w:val="en-US"/>
        </w:rPr>
        <w:t>list</w:t>
      </w:r>
      <w:r w:rsidR="006867A5" w:rsidRPr="006867A5">
        <w:rPr>
          <w:b/>
          <w:szCs w:val="28"/>
          <w:lang w:val="en-US"/>
        </w:rPr>
        <w:t xml:space="preserve">  </w:t>
      </w:r>
    </w:p>
    <w:p w14:paraId="55BA607E" w14:textId="77777777" w:rsidR="006867A5" w:rsidRPr="006867A5" w:rsidRDefault="006867A5" w:rsidP="006867A5">
      <w:pPr>
        <w:pStyle w:val="a7"/>
        <w:rPr>
          <w:rFonts w:ascii="Times New Roman" w:hAnsi="Times New Roman"/>
          <w:b/>
          <w:i/>
          <w:sz w:val="28"/>
          <w:szCs w:val="28"/>
          <w:lang w:val="en-US"/>
        </w:rPr>
      </w:pPr>
      <w:r w:rsidRPr="006867A5">
        <w:rPr>
          <w:rFonts w:ascii="Times New Roman" w:hAnsi="Times New Roman"/>
          <w:b/>
          <w:i/>
          <w:sz w:val="28"/>
          <w:szCs w:val="28"/>
          <w:lang w:val="en-US"/>
        </w:rPr>
        <w:t>Mandatory reading list</w:t>
      </w:r>
    </w:p>
    <w:p w14:paraId="7E21751E" w14:textId="03A750EC" w:rsidR="006867A5" w:rsidRPr="006867A5" w:rsidRDefault="006867A5" w:rsidP="00DC3173">
      <w:pPr>
        <w:pStyle w:val="a7"/>
        <w:numPr>
          <w:ilvl w:val="0"/>
          <w:numId w:val="3"/>
        </w:numPr>
        <w:spacing w:line="240" w:lineRule="auto"/>
        <w:jc w:val="both"/>
        <w:rPr>
          <w:rFonts w:ascii="Times New Roman" w:hAnsi="Times New Roman"/>
          <w:sz w:val="28"/>
          <w:szCs w:val="28"/>
          <w:lang w:val="en-US"/>
        </w:rPr>
      </w:pPr>
      <w:r w:rsidRPr="006867A5">
        <w:rPr>
          <w:rFonts w:ascii="Times New Roman" w:hAnsi="Times New Roman"/>
          <w:sz w:val="28"/>
          <w:szCs w:val="28"/>
          <w:lang w:val="en-US"/>
        </w:rPr>
        <w:t>International financial market:  textbook and practicum for bachelor and master students / Financial University</w:t>
      </w:r>
      <w:proofErr w:type="gramStart"/>
      <w:r w:rsidRPr="006867A5">
        <w:rPr>
          <w:rFonts w:ascii="Times New Roman" w:hAnsi="Times New Roman"/>
          <w:sz w:val="28"/>
          <w:szCs w:val="28"/>
          <w:lang w:val="en-US"/>
        </w:rPr>
        <w:t>;  ed</w:t>
      </w:r>
      <w:proofErr w:type="gramEnd"/>
      <w:r w:rsidRPr="006867A5">
        <w:rPr>
          <w:rFonts w:ascii="Times New Roman" w:hAnsi="Times New Roman"/>
          <w:sz w:val="28"/>
          <w:szCs w:val="28"/>
          <w:lang w:val="en-US"/>
        </w:rPr>
        <w:t xml:space="preserve">. by </w:t>
      </w:r>
      <w:r w:rsidRPr="006867A5">
        <w:rPr>
          <w:rFonts w:ascii="Times New Roman" w:hAnsi="Times New Roman"/>
          <w:sz w:val="28"/>
          <w:szCs w:val="28"/>
        </w:rPr>
        <w:t>М</w:t>
      </w:r>
      <w:r w:rsidRPr="006867A5">
        <w:rPr>
          <w:rFonts w:ascii="Times New Roman" w:hAnsi="Times New Roman"/>
          <w:sz w:val="28"/>
          <w:szCs w:val="28"/>
          <w:lang w:val="en-US"/>
        </w:rPr>
        <w:t>.</w:t>
      </w:r>
      <w:r w:rsidRPr="006867A5">
        <w:rPr>
          <w:rFonts w:ascii="Times New Roman" w:hAnsi="Times New Roman"/>
          <w:sz w:val="28"/>
          <w:szCs w:val="28"/>
        </w:rPr>
        <w:t>А</w:t>
      </w:r>
      <w:r w:rsidRPr="006867A5">
        <w:rPr>
          <w:rFonts w:ascii="Times New Roman" w:hAnsi="Times New Roman"/>
          <w:sz w:val="28"/>
          <w:szCs w:val="28"/>
          <w:lang w:val="en-US"/>
        </w:rPr>
        <w:t xml:space="preserve">. </w:t>
      </w:r>
      <w:proofErr w:type="spellStart"/>
      <w:r w:rsidRPr="006867A5">
        <w:rPr>
          <w:rFonts w:ascii="Times New Roman" w:hAnsi="Times New Roman"/>
          <w:sz w:val="28"/>
          <w:szCs w:val="28"/>
          <w:lang w:val="en-US"/>
        </w:rPr>
        <w:t>Eskindarov</w:t>
      </w:r>
      <w:proofErr w:type="spellEnd"/>
      <w:r w:rsidRPr="006867A5">
        <w:rPr>
          <w:rFonts w:ascii="Times New Roman" w:hAnsi="Times New Roman"/>
          <w:sz w:val="28"/>
          <w:szCs w:val="28"/>
          <w:lang w:val="en-US"/>
        </w:rPr>
        <w:t xml:space="preserve">, </w:t>
      </w:r>
      <w:r w:rsidRPr="006867A5">
        <w:rPr>
          <w:rFonts w:ascii="Times New Roman" w:hAnsi="Times New Roman"/>
          <w:sz w:val="28"/>
          <w:szCs w:val="28"/>
        </w:rPr>
        <w:t>Е</w:t>
      </w:r>
      <w:r w:rsidRPr="006867A5">
        <w:rPr>
          <w:rFonts w:ascii="Times New Roman" w:hAnsi="Times New Roman"/>
          <w:sz w:val="28"/>
          <w:szCs w:val="28"/>
          <w:lang w:val="en-US"/>
        </w:rPr>
        <w:t>.</w:t>
      </w:r>
      <w:r w:rsidRPr="006867A5">
        <w:rPr>
          <w:rFonts w:ascii="Times New Roman" w:hAnsi="Times New Roman"/>
          <w:sz w:val="28"/>
          <w:szCs w:val="28"/>
        </w:rPr>
        <w:t>А</w:t>
      </w:r>
      <w:r w:rsidRPr="006867A5">
        <w:rPr>
          <w:rFonts w:ascii="Times New Roman" w:hAnsi="Times New Roman"/>
          <w:sz w:val="28"/>
          <w:szCs w:val="28"/>
          <w:lang w:val="en-US"/>
        </w:rPr>
        <w:t xml:space="preserve">. </w:t>
      </w:r>
      <w:proofErr w:type="spellStart"/>
      <w:r w:rsidRPr="006867A5">
        <w:rPr>
          <w:rFonts w:ascii="Times New Roman" w:hAnsi="Times New Roman"/>
          <w:sz w:val="28"/>
          <w:szCs w:val="28"/>
          <w:lang w:val="en-US"/>
        </w:rPr>
        <w:t>Zvonova</w:t>
      </w:r>
      <w:proofErr w:type="spellEnd"/>
      <w:r w:rsidRPr="006867A5">
        <w:rPr>
          <w:rFonts w:ascii="Times New Roman" w:hAnsi="Times New Roman"/>
          <w:sz w:val="28"/>
          <w:szCs w:val="28"/>
          <w:lang w:val="en-US"/>
        </w:rPr>
        <w:t xml:space="preserve">. - Moscow: </w:t>
      </w:r>
      <w:proofErr w:type="spellStart"/>
      <w:r w:rsidRPr="006867A5">
        <w:rPr>
          <w:rFonts w:ascii="Times New Roman" w:hAnsi="Times New Roman"/>
          <w:sz w:val="28"/>
          <w:szCs w:val="28"/>
          <w:lang w:val="en-US"/>
        </w:rPr>
        <w:t>Yurayt</w:t>
      </w:r>
      <w:proofErr w:type="spellEnd"/>
      <w:r w:rsidRPr="006867A5">
        <w:rPr>
          <w:rFonts w:ascii="Times New Roman" w:hAnsi="Times New Roman"/>
          <w:sz w:val="28"/>
          <w:szCs w:val="28"/>
          <w:lang w:val="en-US"/>
        </w:rPr>
        <w:t xml:space="preserve">, 2017. - 453 p. - The same [Electronic resource]. - 2019. - Access mode: </w:t>
      </w:r>
      <w:r w:rsidR="008E68D6" w:rsidRPr="00FD16D9">
        <w:rPr>
          <w:rStyle w:val="a3"/>
          <w:rFonts w:ascii="Times New Roman" w:hAnsi="Times New Roman"/>
          <w:color w:val="000000" w:themeColor="text1"/>
          <w:sz w:val="28"/>
          <w:szCs w:val="28"/>
          <w:u w:val="none"/>
          <w:lang w:val="en-US"/>
        </w:rPr>
        <w:t>https://www.biblio-online.ru/book/mezhdunarodnyy-finansovyy-rynok-433807</w:t>
      </w:r>
      <w:r w:rsidR="008E68D6" w:rsidRPr="00FD16D9">
        <w:rPr>
          <w:rFonts w:ascii="Times New Roman" w:hAnsi="Times New Roman"/>
          <w:color w:val="000000" w:themeColor="text1"/>
          <w:sz w:val="28"/>
          <w:szCs w:val="28"/>
          <w:lang w:val="en-US"/>
        </w:rPr>
        <w:t xml:space="preserve"> </w:t>
      </w:r>
      <w:r w:rsidR="008E68D6" w:rsidRPr="008E68D6">
        <w:rPr>
          <w:rFonts w:ascii="Times New Roman" w:hAnsi="Times New Roman"/>
          <w:sz w:val="28"/>
          <w:szCs w:val="28"/>
          <w:lang w:val="en-US"/>
        </w:rPr>
        <w:t>(date of access: 24.10.2019). - Text: electronic.</w:t>
      </w:r>
    </w:p>
    <w:p w14:paraId="668ED625" w14:textId="47A36F17" w:rsidR="006867A5" w:rsidRPr="006867A5" w:rsidRDefault="006867A5" w:rsidP="00DC3173">
      <w:pPr>
        <w:pStyle w:val="a7"/>
        <w:numPr>
          <w:ilvl w:val="0"/>
          <w:numId w:val="3"/>
        </w:numPr>
        <w:spacing w:line="240" w:lineRule="auto"/>
        <w:jc w:val="both"/>
        <w:rPr>
          <w:rFonts w:ascii="Times New Roman" w:hAnsi="Times New Roman"/>
          <w:sz w:val="28"/>
          <w:szCs w:val="28"/>
          <w:lang w:val="en-US"/>
        </w:rPr>
      </w:pPr>
      <w:r w:rsidRPr="006867A5">
        <w:rPr>
          <w:rFonts w:ascii="Times New Roman" w:hAnsi="Times New Roman"/>
          <w:sz w:val="28"/>
          <w:szCs w:val="28"/>
          <w:lang w:val="en-US"/>
        </w:rPr>
        <w:t xml:space="preserve">Global finance. In 2 volumes. V. 1: textbook and practicum for </w:t>
      </w:r>
      <w:proofErr w:type="gramStart"/>
      <w:r w:rsidRPr="006867A5">
        <w:rPr>
          <w:rFonts w:ascii="Times New Roman" w:hAnsi="Times New Roman"/>
          <w:sz w:val="28"/>
          <w:szCs w:val="28"/>
          <w:lang w:val="en-US"/>
        </w:rPr>
        <w:t>bachelor  and</w:t>
      </w:r>
      <w:proofErr w:type="gramEnd"/>
      <w:r w:rsidRPr="006867A5">
        <w:rPr>
          <w:rFonts w:ascii="Times New Roman" w:hAnsi="Times New Roman"/>
          <w:sz w:val="28"/>
          <w:szCs w:val="28"/>
          <w:lang w:val="en-US"/>
        </w:rPr>
        <w:t xml:space="preserve"> master students / V.V. </w:t>
      </w:r>
      <w:r w:rsidRPr="006867A5">
        <w:rPr>
          <w:rFonts w:ascii="Times New Roman" w:hAnsi="Times New Roman"/>
          <w:sz w:val="28"/>
          <w:szCs w:val="28"/>
        </w:rPr>
        <w:t>А</w:t>
      </w:r>
      <w:proofErr w:type="spellStart"/>
      <w:r w:rsidRPr="006867A5">
        <w:rPr>
          <w:rFonts w:ascii="Times New Roman" w:hAnsi="Times New Roman"/>
          <w:sz w:val="28"/>
          <w:szCs w:val="28"/>
          <w:lang w:val="en-US"/>
        </w:rPr>
        <w:t>ntropov</w:t>
      </w:r>
      <w:proofErr w:type="spellEnd"/>
      <w:r w:rsidRPr="006867A5">
        <w:rPr>
          <w:rFonts w:ascii="Times New Roman" w:hAnsi="Times New Roman"/>
          <w:sz w:val="28"/>
          <w:szCs w:val="28"/>
          <w:lang w:val="en-US"/>
        </w:rPr>
        <w:t xml:space="preserve"> [and others]; Financial University ; ed. by </w:t>
      </w:r>
      <w:r w:rsidRPr="006867A5">
        <w:rPr>
          <w:rFonts w:ascii="Times New Roman" w:hAnsi="Times New Roman"/>
          <w:sz w:val="28"/>
          <w:szCs w:val="28"/>
        </w:rPr>
        <w:t>М</w:t>
      </w:r>
      <w:r w:rsidRPr="006867A5">
        <w:rPr>
          <w:rFonts w:ascii="Times New Roman" w:hAnsi="Times New Roman"/>
          <w:sz w:val="28"/>
          <w:szCs w:val="28"/>
          <w:lang w:val="en-US"/>
        </w:rPr>
        <w:t>.</w:t>
      </w:r>
      <w:r w:rsidRPr="006867A5">
        <w:rPr>
          <w:rFonts w:ascii="Times New Roman" w:hAnsi="Times New Roman"/>
          <w:sz w:val="28"/>
          <w:szCs w:val="28"/>
        </w:rPr>
        <w:t>А</w:t>
      </w:r>
      <w:r w:rsidRPr="006867A5">
        <w:rPr>
          <w:rFonts w:ascii="Times New Roman" w:hAnsi="Times New Roman"/>
          <w:sz w:val="28"/>
          <w:szCs w:val="28"/>
          <w:lang w:val="en-US"/>
        </w:rPr>
        <w:t xml:space="preserve">. </w:t>
      </w:r>
      <w:proofErr w:type="spellStart"/>
      <w:r w:rsidRPr="006867A5">
        <w:rPr>
          <w:rFonts w:ascii="Times New Roman" w:hAnsi="Times New Roman"/>
          <w:sz w:val="28"/>
          <w:szCs w:val="28"/>
          <w:lang w:val="en-US"/>
        </w:rPr>
        <w:t>Eskindarov</w:t>
      </w:r>
      <w:proofErr w:type="spellEnd"/>
      <w:r w:rsidRPr="006867A5">
        <w:rPr>
          <w:rFonts w:ascii="Times New Roman" w:hAnsi="Times New Roman"/>
          <w:sz w:val="28"/>
          <w:szCs w:val="28"/>
          <w:lang w:val="en-US"/>
        </w:rPr>
        <w:t xml:space="preserve">, </w:t>
      </w:r>
      <w:r w:rsidRPr="006867A5">
        <w:rPr>
          <w:rFonts w:ascii="Times New Roman" w:hAnsi="Times New Roman"/>
          <w:sz w:val="28"/>
          <w:szCs w:val="28"/>
        </w:rPr>
        <w:t>Е</w:t>
      </w:r>
      <w:r w:rsidRPr="006867A5">
        <w:rPr>
          <w:rFonts w:ascii="Times New Roman" w:hAnsi="Times New Roman"/>
          <w:sz w:val="28"/>
          <w:szCs w:val="28"/>
          <w:lang w:val="en-US"/>
        </w:rPr>
        <w:t>.</w:t>
      </w:r>
      <w:r w:rsidRPr="006867A5">
        <w:rPr>
          <w:rFonts w:ascii="Times New Roman" w:hAnsi="Times New Roman"/>
          <w:sz w:val="28"/>
          <w:szCs w:val="28"/>
        </w:rPr>
        <w:t>А</w:t>
      </w:r>
      <w:r w:rsidRPr="006867A5">
        <w:rPr>
          <w:rFonts w:ascii="Times New Roman" w:hAnsi="Times New Roman"/>
          <w:sz w:val="28"/>
          <w:szCs w:val="28"/>
          <w:lang w:val="en-US"/>
        </w:rPr>
        <w:t xml:space="preserve">. </w:t>
      </w:r>
      <w:proofErr w:type="spellStart"/>
      <w:r w:rsidRPr="006867A5">
        <w:rPr>
          <w:rFonts w:ascii="Times New Roman" w:hAnsi="Times New Roman"/>
          <w:sz w:val="28"/>
          <w:szCs w:val="28"/>
          <w:lang w:val="en-US"/>
        </w:rPr>
        <w:t>Zvonova</w:t>
      </w:r>
      <w:proofErr w:type="spellEnd"/>
      <w:r w:rsidRPr="006867A5">
        <w:rPr>
          <w:rFonts w:ascii="Times New Roman" w:hAnsi="Times New Roman"/>
          <w:sz w:val="28"/>
          <w:szCs w:val="28"/>
          <w:lang w:val="en-US"/>
        </w:rPr>
        <w:t xml:space="preserve">. - Moscow: </w:t>
      </w:r>
      <w:proofErr w:type="spellStart"/>
      <w:r w:rsidRPr="006867A5">
        <w:rPr>
          <w:rFonts w:ascii="Times New Roman" w:hAnsi="Times New Roman"/>
          <w:sz w:val="28"/>
          <w:szCs w:val="28"/>
          <w:lang w:val="en-US"/>
        </w:rPr>
        <w:t>Yurayt</w:t>
      </w:r>
      <w:proofErr w:type="spellEnd"/>
      <w:r w:rsidRPr="006867A5">
        <w:rPr>
          <w:rFonts w:ascii="Times New Roman" w:hAnsi="Times New Roman"/>
          <w:sz w:val="28"/>
          <w:szCs w:val="28"/>
          <w:lang w:val="en-US"/>
        </w:rPr>
        <w:t>, 2016, 2017 - 374 p. - The same [Electronic resource]. - 2019. – Access mode: https://www.biblio-online.ru/book/mirovye-finansy-v-2-t-tom-1-434325</w:t>
      </w:r>
      <w:r w:rsidR="008E68D6" w:rsidRPr="008E68D6">
        <w:rPr>
          <w:lang w:val="en-US"/>
        </w:rPr>
        <w:t xml:space="preserve"> </w:t>
      </w:r>
      <w:r w:rsidR="008E68D6" w:rsidRPr="008E68D6">
        <w:rPr>
          <w:rFonts w:ascii="Times New Roman" w:hAnsi="Times New Roman"/>
          <w:sz w:val="28"/>
          <w:szCs w:val="28"/>
          <w:lang w:val="en-US"/>
        </w:rPr>
        <w:t>(date of access: 24.10.2019). - Text: electronic.</w:t>
      </w:r>
      <w:r w:rsidRPr="006867A5">
        <w:rPr>
          <w:rFonts w:ascii="Times New Roman" w:hAnsi="Times New Roman"/>
          <w:sz w:val="28"/>
          <w:szCs w:val="28"/>
          <w:lang w:val="en-US"/>
        </w:rPr>
        <w:t xml:space="preserve"> </w:t>
      </w:r>
    </w:p>
    <w:p w14:paraId="10BA30D8" w14:textId="264CF485" w:rsidR="006867A5" w:rsidRPr="006867A5" w:rsidRDefault="006867A5" w:rsidP="00DC3173">
      <w:pPr>
        <w:pStyle w:val="a7"/>
        <w:numPr>
          <w:ilvl w:val="0"/>
          <w:numId w:val="3"/>
        </w:numPr>
        <w:spacing w:line="240" w:lineRule="auto"/>
        <w:jc w:val="both"/>
        <w:rPr>
          <w:rFonts w:ascii="Times New Roman" w:hAnsi="Times New Roman"/>
          <w:color w:val="000000" w:themeColor="text1"/>
          <w:sz w:val="28"/>
          <w:szCs w:val="28"/>
          <w:lang w:val="en-US"/>
        </w:rPr>
      </w:pPr>
      <w:r w:rsidRPr="006867A5">
        <w:rPr>
          <w:rFonts w:ascii="Times New Roman" w:hAnsi="Times New Roman"/>
          <w:sz w:val="28"/>
          <w:szCs w:val="28"/>
          <w:lang w:val="en-US"/>
        </w:rPr>
        <w:t xml:space="preserve">Global finance. In 2 volumes. V. </w:t>
      </w:r>
      <w:proofErr w:type="gramStart"/>
      <w:r w:rsidRPr="006867A5">
        <w:rPr>
          <w:rFonts w:ascii="Times New Roman" w:hAnsi="Times New Roman"/>
          <w:sz w:val="28"/>
          <w:szCs w:val="28"/>
          <w:lang w:val="en-US"/>
        </w:rPr>
        <w:t>2 :</w:t>
      </w:r>
      <w:proofErr w:type="gramEnd"/>
      <w:r w:rsidRPr="006867A5">
        <w:rPr>
          <w:rFonts w:ascii="Times New Roman" w:hAnsi="Times New Roman"/>
          <w:sz w:val="28"/>
          <w:szCs w:val="28"/>
          <w:lang w:val="en-US"/>
        </w:rPr>
        <w:t xml:space="preserve"> textbook and practicum for bachelor  and master students / V.V. </w:t>
      </w:r>
      <w:r w:rsidRPr="006867A5">
        <w:rPr>
          <w:rFonts w:ascii="Times New Roman" w:hAnsi="Times New Roman"/>
          <w:sz w:val="28"/>
          <w:szCs w:val="28"/>
        </w:rPr>
        <w:t>А</w:t>
      </w:r>
      <w:proofErr w:type="spellStart"/>
      <w:r w:rsidRPr="006867A5">
        <w:rPr>
          <w:rFonts w:ascii="Times New Roman" w:hAnsi="Times New Roman"/>
          <w:sz w:val="28"/>
          <w:szCs w:val="28"/>
          <w:lang w:val="en-US"/>
        </w:rPr>
        <w:t>ntropov</w:t>
      </w:r>
      <w:proofErr w:type="spellEnd"/>
      <w:r w:rsidRPr="006867A5">
        <w:rPr>
          <w:rFonts w:ascii="Times New Roman" w:hAnsi="Times New Roman"/>
          <w:sz w:val="28"/>
          <w:szCs w:val="28"/>
          <w:lang w:val="en-US"/>
        </w:rPr>
        <w:t xml:space="preserve"> [and others] ; Financial University ; ed. by </w:t>
      </w:r>
      <w:r w:rsidRPr="006867A5">
        <w:rPr>
          <w:rFonts w:ascii="Times New Roman" w:hAnsi="Times New Roman"/>
          <w:sz w:val="28"/>
          <w:szCs w:val="28"/>
        </w:rPr>
        <w:t>М</w:t>
      </w:r>
      <w:r w:rsidRPr="006867A5">
        <w:rPr>
          <w:rFonts w:ascii="Times New Roman" w:hAnsi="Times New Roman"/>
          <w:sz w:val="28"/>
          <w:szCs w:val="28"/>
          <w:lang w:val="en-US"/>
        </w:rPr>
        <w:t>.</w:t>
      </w:r>
      <w:r w:rsidRPr="006867A5">
        <w:rPr>
          <w:rFonts w:ascii="Times New Roman" w:hAnsi="Times New Roman"/>
          <w:sz w:val="28"/>
          <w:szCs w:val="28"/>
        </w:rPr>
        <w:t>А</w:t>
      </w:r>
      <w:r w:rsidRPr="006867A5">
        <w:rPr>
          <w:rFonts w:ascii="Times New Roman" w:hAnsi="Times New Roman"/>
          <w:sz w:val="28"/>
          <w:szCs w:val="28"/>
          <w:lang w:val="en-US"/>
        </w:rPr>
        <w:t xml:space="preserve">. </w:t>
      </w:r>
      <w:proofErr w:type="spellStart"/>
      <w:r w:rsidRPr="006867A5">
        <w:rPr>
          <w:rFonts w:ascii="Times New Roman" w:hAnsi="Times New Roman"/>
          <w:sz w:val="28"/>
          <w:szCs w:val="28"/>
          <w:lang w:val="en-US"/>
        </w:rPr>
        <w:t>Eskindarov</w:t>
      </w:r>
      <w:proofErr w:type="spellEnd"/>
      <w:r w:rsidRPr="006867A5">
        <w:rPr>
          <w:rFonts w:ascii="Times New Roman" w:hAnsi="Times New Roman"/>
          <w:sz w:val="28"/>
          <w:szCs w:val="28"/>
          <w:lang w:val="en-US"/>
        </w:rPr>
        <w:t xml:space="preserve">, </w:t>
      </w:r>
      <w:r w:rsidRPr="006867A5">
        <w:rPr>
          <w:rFonts w:ascii="Times New Roman" w:hAnsi="Times New Roman"/>
          <w:sz w:val="28"/>
          <w:szCs w:val="28"/>
        </w:rPr>
        <w:t>Е</w:t>
      </w:r>
      <w:r w:rsidRPr="006867A5">
        <w:rPr>
          <w:rFonts w:ascii="Times New Roman" w:hAnsi="Times New Roman"/>
          <w:sz w:val="28"/>
          <w:szCs w:val="28"/>
          <w:lang w:val="en-US"/>
        </w:rPr>
        <w:t>.</w:t>
      </w:r>
      <w:r w:rsidRPr="006867A5">
        <w:rPr>
          <w:rFonts w:ascii="Times New Roman" w:hAnsi="Times New Roman"/>
          <w:sz w:val="28"/>
          <w:szCs w:val="28"/>
        </w:rPr>
        <w:t>А</w:t>
      </w:r>
      <w:r w:rsidRPr="006867A5">
        <w:rPr>
          <w:rFonts w:ascii="Times New Roman" w:hAnsi="Times New Roman"/>
          <w:sz w:val="28"/>
          <w:szCs w:val="28"/>
          <w:lang w:val="en-US"/>
        </w:rPr>
        <w:t xml:space="preserve">. </w:t>
      </w:r>
      <w:proofErr w:type="spellStart"/>
      <w:r w:rsidRPr="006867A5">
        <w:rPr>
          <w:rFonts w:ascii="Times New Roman" w:hAnsi="Times New Roman"/>
          <w:sz w:val="28"/>
          <w:szCs w:val="28"/>
          <w:lang w:val="en-US"/>
        </w:rPr>
        <w:t>Zvonova</w:t>
      </w:r>
      <w:proofErr w:type="spellEnd"/>
      <w:r w:rsidRPr="006867A5">
        <w:rPr>
          <w:rFonts w:ascii="Times New Roman" w:hAnsi="Times New Roman"/>
          <w:sz w:val="28"/>
          <w:szCs w:val="28"/>
          <w:lang w:val="en-US"/>
        </w:rPr>
        <w:t xml:space="preserve">. — Moscow: </w:t>
      </w:r>
      <w:proofErr w:type="spellStart"/>
      <w:r w:rsidRPr="006867A5">
        <w:rPr>
          <w:rFonts w:ascii="Times New Roman" w:hAnsi="Times New Roman"/>
          <w:sz w:val="28"/>
          <w:szCs w:val="28"/>
          <w:lang w:val="en-US"/>
        </w:rPr>
        <w:t>Yurayt</w:t>
      </w:r>
      <w:proofErr w:type="spellEnd"/>
      <w:r w:rsidRPr="006867A5">
        <w:rPr>
          <w:rFonts w:ascii="Times New Roman" w:hAnsi="Times New Roman"/>
          <w:sz w:val="28"/>
          <w:szCs w:val="28"/>
          <w:lang w:val="en-US"/>
        </w:rPr>
        <w:t xml:space="preserve">, 2016, 2017. — 373 p. - The same [Electronic resource]. - 2019. – Access mode: </w:t>
      </w:r>
      <w:r w:rsidRPr="00FD16D9">
        <w:rPr>
          <w:rStyle w:val="a3"/>
          <w:rFonts w:ascii="Times New Roman" w:hAnsi="Times New Roman"/>
          <w:color w:val="000000" w:themeColor="text1"/>
          <w:sz w:val="28"/>
          <w:szCs w:val="28"/>
          <w:u w:val="none"/>
          <w:lang w:val="en-US"/>
        </w:rPr>
        <w:t>https://www.biblio-online.ru/book/mirovye-finansy-v-2-t-tom-2-434326</w:t>
      </w:r>
      <w:r w:rsidR="008E68D6" w:rsidRPr="008E68D6">
        <w:rPr>
          <w:lang w:val="en-US"/>
        </w:rPr>
        <w:t xml:space="preserve"> </w:t>
      </w:r>
      <w:r w:rsidR="008E68D6" w:rsidRPr="008E68D6">
        <w:rPr>
          <w:rStyle w:val="a3"/>
          <w:rFonts w:ascii="Times New Roman" w:hAnsi="Times New Roman"/>
          <w:color w:val="000000" w:themeColor="text1"/>
          <w:sz w:val="28"/>
          <w:szCs w:val="28"/>
          <w:u w:val="none"/>
          <w:lang w:val="en-US"/>
        </w:rPr>
        <w:t>(date of access: 24.10.2019). - Text: electronic.</w:t>
      </w:r>
    </w:p>
    <w:p w14:paraId="0FA1E1F9" w14:textId="2F792BBD" w:rsidR="00CC0CA1" w:rsidRPr="006867A5" w:rsidRDefault="00071D63" w:rsidP="00DC3173">
      <w:pPr>
        <w:pStyle w:val="a7"/>
        <w:numPr>
          <w:ilvl w:val="0"/>
          <w:numId w:val="3"/>
        </w:numPr>
        <w:spacing w:before="100" w:beforeAutospacing="1" w:after="100" w:afterAutospacing="1" w:line="240" w:lineRule="auto"/>
        <w:jc w:val="both"/>
        <w:rPr>
          <w:rFonts w:ascii="Times New Roman" w:hAnsi="Times New Roman"/>
          <w:sz w:val="28"/>
          <w:szCs w:val="28"/>
          <w:lang w:val="en-US"/>
        </w:rPr>
      </w:pPr>
      <w:hyperlink r:id="rId8" w:history="1">
        <w:r w:rsidR="004D27BF">
          <w:rPr>
            <w:rFonts w:ascii="Times New Roman" w:eastAsia="Times New Roman" w:hAnsi="Times New Roman"/>
            <w:color w:val="000000" w:themeColor="text1"/>
            <w:sz w:val="28"/>
            <w:szCs w:val="28"/>
            <w:lang w:val="en-US" w:eastAsia="ru-RU"/>
          </w:rPr>
          <w:t>Sharpe</w:t>
        </w:r>
        <w:r w:rsidR="006867A5" w:rsidRPr="006867A5">
          <w:rPr>
            <w:rFonts w:ascii="Times New Roman" w:eastAsia="Times New Roman" w:hAnsi="Times New Roman"/>
            <w:color w:val="000000" w:themeColor="text1"/>
            <w:sz w:val="28"/>
            <w:szCs w:val="28"/>
            <w:lang w:val="en-US" w:eastAsia="ru-RU"/>
          </w:rPr>
          <w:t xml:space="preserve"> </w:t>
        </w:r>
        <w:r w:rsidR="004D27BF">
          <w:rPr>
            <w:rFonts w:ascii="Times New Roman" w:eastAsia="Times New Roman" w:hAnsi="Times New Roman"/>
            <w:color w:val="000000" w:themeColor="text1"/>
            <w:sz w:val="28"/>
            <w:szCs w:val="28"/>
            <w:lang w:val="en-US" w:eastAsia="ru-RU"/>
          </w:rPr>
          <w:t>W</w:t>
        </w:r>
        <w:r w:rsidR="006867A5" w:rsidRPr="006867A5">
          <w:rPr>
            <w:rFonts w:ascii="Times New Roman" w:eastAsia="Times New Roman" w:hAnsi="Times New Roman"/>
            <w:color w:val="000000" w:themeColor="text1"/>
            <w:sz w:val="28"/>
            <w:szCs w:val="28"/>
            <w:lang w:val="en-US" w:eastAsia="ru-RU"/>
          </w:rPr>
          <w:t>.</w:t>
        </w:r>
        <w:r w:rsidR="004D27BF">
          <w:rPr>
            <w:rFonts w:ascii="Times New Roman" w:eastAsia="Times New Roman" w:hAnsi="Times New Roman"/>
            <w:color w:val="000000" w:themeColor="text1"/>
            <w:sz w:val="28"/>
            <w:szCs w:val="28"/>
            <w:lang w:val="en-US" w:eastAsia="ru-RU"/>
          </w:rPr>
          <w:t>F</w:t>
        </w:r>
        <w:r w:rsidR="006867A5" w:rsidRPr="006867A5">
          <w:rPr>
            <w:rFonts w:ascii="Times New Roman" w:eastAsia="Times New Roman" w:hAnsi="Times New Roman"/>
            <w:color w:val="000000" w:themeColor="text1"/>
            <w:sz w:val="28"/>
            <w:szCs w:val="28"/>
            <w:lang w:val="en-US" w:eastAsia="ru-RU"/>
          </w:rPr>
          <w:t>. Investments</w:t>
        </w:r>
        <w:r w:rsidR="00CC0CA1" w:rsidRPr="006867A5">
          <w:rPr>
            <w:rFonts w:ascii="Times New Roman" w:eastAsia="Times New Roman" w:hAnsi="Times New Roman"/>
            <w:color w:val="000000" w:themeColor="text1"/>
            <w:sz w:val="28"/>
            <w:szCs w:val="28"/>
            <w:lang w:val="en-US" w:eastAsia="ru-RU"/>
          </w:rPr>
          <w:t xml:space="preserve">: </w:t>
        </w:r>
        <w:r w:rsidR="006867A5" w:rsidRPr="006867A5">
          <w:rPr>
            <w:rFonts w:ascii="Times New Roman" w:eastAsia="Times New Roman" w:hAnsi="Times New Roman"/>
            <w:color w:val="000000" w:themeColor="text1"/>
            <w:sz w:val="28"/>
            <w:szCs w:val="28"/>
            <w:lang w:val="en-US" w:eastAsia="ru-RU"/>
          </w:rPr>
          <w:t>textbook</w:t>
        </w:r>
        <w:r w:rsidR="00CC0CA1" w:rsidRPr="006867A5">
          <w:rPr>
            <w:rFonts w:ascii="Times New Roman" w:eastAsia="Times New Roman" w:hAnsi="Times New Roman"/>
            <w:color w:val="000000" w:themeColor="text1"/>
            <w:sz w:val="28"/>
            <w:szCs w:val="28"/>
            <w:lang w:val="en-US" w:eastAsia="ru-RU"/>
          </w:rPr>
          <w:t xml:space="preserve"> / </w:t>
        </w:r>
        <w:r w:rsidR="004D27BF">
          <w:rPr>
            <w:rFonts w:ascii="Times New Roman" w:eastAsia="Times New Roman" w:hAnsi="Times New Roman"/>
            <w:color w:val="000000" w:themeColor="text1"/>
            <w:sz w:val="28"/>
            <w:szCs w:val="28"/>
            <w:lang w:val="en-US" w:eastAsia="ru-RU"/>
          </w:rPr>
          <w:t>W</w:t>
        </w:r>
        <w:r w:rsidR="00CC0CA1" w:rsidRPr="006867A5">
          <w:rPr>
            <w:rFonts w:ascii="Times New Roman" w:eastAsia="Times New Roman" w:hAnsi="Times New Roman"/>
            <w:color w:val="000000" w:themeColor="text1"/>
            <w:sz w:val="28"/>
            <w:szCs w:val="28"/>
            <w:lang w:val="en-US" w:eastAsia="ru-RU"/>
          </w:rPr>
          <w:t>.</w:t>
        </w:r>
        <w:r w:rsidR="004D27BF">
          <w:rPr>
            <w:rFonts w:ascii="Times New Roman" w:eastAsia="Times New Roman" w:hAnsi="Times New Roman"/>
            <w:color w:val="000000" w:themeColor="text1"/>
            <w:sz w:val="28"/>
            <w:szCs w:val="28"/>
            <w:lang w:val="en-US" w:eastAsia="ru-RU"/>
          </w:rPr>
          <w:t>F</w:t>
        </w:r>
        <w:r w:rsidR="00CC0CA1" w:rsidRPr="006867A5">
          <w:rPr>
            <w:rFonts w:ascii="Times New Roman" w:eastAsia="Times New Roman" w:hAnsi="Times New Roman"/>
            <w:color w:val="000000" w:themeColor="text1"/>
            <w:sz w:val="28"/>
            <w:szCs w:val="28"/>
            <w:lang w:val="en-US" w:eastAsia="ru-RU"/>
          </w:rPr>
          <w:t xml:space="preserve">. </w:t>
        </w:r>
        <w:r w:rsidR="004D27BF" w:rsidRPr="004D27BF">
          <w:rPr>
            <w:rFonts w:ascii="Times New Roman" w:eastAsia="Times New Roman" w:hAnsi="Times New Roman"/>
            <w:color w:val="000000" w:themeColor="text1"/>
            <w:sz w:val="28"/>
            <w:szCs w:val="28"/>
            <w:lang w:val="en-US" w:eastAsia="ru-RU"/>
          </w:rPr>
          <w:t>Sharpe</w:t>
        </w:r>
        <w:r w:rsidR="00CC0CA1" w:rsidRPr="006867A5">
          <w:rPr>
            <w:rFonts w:ascii="Times New Roman" w:eastAsia="Times New Roman" w:hAnsi="Times New Roman"/>
            <w:color w:val="000000" w:themeColor="text1"/>
            <w:sz w:val="28"/>
            <w:szCs w:val="28"/>
            <w:lang w:val="en-US" w:eastAsia="ru-RU"/>
          </w:rPr>
          <w:t xml:space="preserve">, </w:t>
        </w:r>
        <w:r w:rsidR="004D27BF">
          <w:rPr>
            <w:rFonts w:ascii="Times New Roman" w:eastAsia="Times New Roman" w:hAnsi="Times New Roman"/>
            <w:color w:val="000000" w:themeColor="text1"/>
            <w:sz w:val="28"/>
            <w:szCs w:val="28"/>
            <w:lang w:val="en-US" w:eastAsia="ru-RU"/>
          </w:rPr>
          <w:t>G</w:t>
        </w:r>
        <w:r w:rsidR="00CC0CA1" w:rsidRPr="006867A5">
          <w:rPr>
            <w:rFonts w:ascii="Times New Roman" w:eastAsia="Times New Roman" w:hAnsi="Times New Roman"/>
            <w:color w:val="000000" w:themeColor="text1"/>
            <w:sz w:val="28"/>
            <w:szCs w:val="28"/>
            <w:lang w:val="en-US" w:eastAsia="ru-RU"/>
          </w:rPr>
          <w:t>.</w:t>
        </w:r>
        <w:r w:rsidR="004D27BF">
          <w:rPr>
            <w:rFonts w:ascii="Times New Roman" w:eastAsia="Times New Roman" w:hAnsi="Times New Roman"/>
            <w:color w:val="000000" w:themeColor="text1"/>
            <w:sz w:val="28"/>
            <w:szCs w:val="28"/>
            <w:lang w:val="en-US" w:eastAsia="ru-RU"/>
          </w:rPr>
          <w:t>J</w:t>
        </w:r>
        <w:r w:rsidR="00CC0CA1" w:rsidRPr="006867A5">
          <w:rPr>
            <w:rFonts w:ascii="Times New Roman" w:eastAsia="Times New Roman" w:hAnsi="Times New Roman"/>
            <w:color w:val="000000" w:themeColor="text1"/>
            <w:sz w:val="28"/>
            <w:szCs w:val="28"/>
            <w:lang w:val="en-US" w:eastAsia="ru-RU"/>
          </w:rPr>
          <w:t xml:space="preserve">. </w:t>
        </w:r>
        <w:r w:rsidR="004D27BF">
          <w:rPr>
            <w:rFonts w:ascii="Times New Roman" w:eastAsia="Times New Roman" w:hAnsi="Times New Roman"/>
            <w:color w:val="000000" w:themeColor="text1"/>
            <w:sz w:val="28"/>
            <w:szCs w:val="28"/>
            <w:lang w:eastAsia="ru-RU"/>
          </w:rPr>
          <w:t>А</w:t>
        </w:r>
        <w:r w:rsidR="004D27BF">
          <w:rPr>
            <w:rFonts w:ascii="Times New Roman" w:eastAsia="Times New Roman" w:hAnsi="Times New Roman"/>
            <w:color w:val="000000" w:themeColor="text1"/>
            <w:sz w:val="28"/>
            <w:szCs w:val="28"/>
            <w:lang w:val="en-US" w:eastAsia="ru-RU"/>
          </w:rPr>
          <w:t>lexander</w:t>
        </w:r>
        <w:r w:rsidR="00CC0CA1" w:rsidRPr="006867A5">
          <w:rPr>
            <w:rFonts w:ascii="Times New Roman" w:eastAsia="Times New Roman" w:hAnsi="Times New Roman"/>
            <w:color w:val="000000" w:themeColor="text1"/>
            <w:sz w:val="28"/>
            <w:szCs w:val="28"/>
            <w:lang w:val="en-US" w:eastAsia="ru-RU"/>
          </w:rPr>
          <w:t xml:space="preserve">, </w:t>
        </w:r>
        <w:r w:rsidR="004D27BF">
          <w:rPr>
            <w:rFonts w:ascii="Times New Roman" w:eastAsia="Times New Roman" w:hAnsi="Times New Roman"/>
            <w:color w:val="000000" w:themeColor="text1"/>
            <w:sz w:val="28"/>
            <w:szCs w:val="28"/>
            <w:lang w:val="en-US" w:eastAsia="ru-RU"/>
          </w:rPr>
          <w:t>J</w:t>
        </w:r>
        <w:r w:rsidR="00CC0CA1" w:rsidRPr="006867A5">
          <w:rPr>
            <w:rFonts w:ascii="Times New Roman" w:eastAsia="Times New Roman" w:hAnsi="Times New Roman"/>
            <w:color w:val="000000" w:themeColor="text1"/>
            <w:sz w:val="28"/>
            <w:szCs w:val="28"/>
            <w:lang w:val="en-US" w:eastAsia="ru-RU"/>
          </w:rPr>
          <w:t>.</w:t>
        </w:r>
        <w:r w:rsidR="004D27BF">
          <w:rPr>
            <w:rFonts w:ascii="Times New Roman" w:eastAsia="Times New Roman" w:hAnsi="Times New Roman"/>
            <w:color w:val="000000" w:themeColor="text1"/>
            <w:sz w:val="28"/>
            <w:szCs w:val="28"/>
            <w:lang w:val="en-US" w:eastAsia="ru-RU"/>
          </w:rPr>
          <w:t>V</w:t>
        </w:r>
        <w:r w:rsidR="00CC0CA1" w:rsidRPr="006867A5">
          <w:rPr>
            <w:rFonts w:ascii="Times New Roman" w:eastAsia="Times New Roman" w:hAnsi="Times New Roman"/>
            <w:color w:val="000000" w:themeColor="text1"/>
            <w:sz w:val="28"/>
            <w:szCs w:val="28"/>
            <w:lang w:val="en-US" w:eastAsia="ru-RU"/>
          </w:rPr>
          <w:t xml:space="preserve">. </w:t>
        </w:r>
        <w:r w:rsidR="004D27BF">
          <w:rPr>
            <w:rFonts w:ascii="Times New Roman" w:eastAsia="Times New Roman" w:hAnsi="Times New Roman"/>
            <w:color w:val="000000" w:themeColor="text1"/>
            <w:sz w:val="28"/>
            <w:szCs w:val="28"/>
            <w:lang w:val="en-US" w:eastAsia="ru-RU"/>
          </w:rPr>
          <w:t>Bailey</w:t>
        </w:r>
        <w:r w:rsidR="006867A5" w:rsidRPr="006867A5">
          <w:rPr>
            <w:rFonts w:ascii="Times New Roman" w:eastAsia="Times New Roman" w:hAnsi="Times New Roman"/>
            <w:color w:val="000000" w:themeColor="text1"/>
            <w:sz w:val="28"/>
            <w:szCs w:val="28"/>
            <w:lang w:val="en-US" w:eastAsia="ru-RU"/>
          </w:rPr>
          <w:t>. - Moscow</w:t>
        </w:r>
        <w:r w:rsidR="00CC0CA1" w:rsidRPr="006867A5">
          <w:rPr>
            <w:rFonts w:ascii="Times New Roman" w:eastAsia="Times New Roman" w:hAnsi="Times New Roman"/>
            <w:color w:val="000000" w:themeColor="text1"/>
            <w:sz w:val="28"/>
            <w:szCs w:val="28"/>
            <w:lang w:val="en-US" w:eastAsia="ru-RU"/>
          </w:rPr>
          <w:t xml:space="preserve">: </w:t>
        </w:r>
        <w:r w:rsidR="006867A5" w:rsidRPr="006867A5">
          <w:rPr>
            <w:rFonts w:ascii="Times New Roman" w:eastAsia="Times New Roman" w:hAnsi="Times New Roman"/>
            <w:color w:val="000000" w:themeColor="text1"/>
            <w:sz w:val="28"/>
            <w:szCs w:val="28"/>
            <w:lang w:val="en-US" w:eastAsia="ru-RU"/>
          </w:rPr>
          <w:t>INFRA</w:t>
        </w:r>
        <w:r w:rsidR="00CC0CA1" w:rsidRPr="006867A5">
          <w:rPr>
            <w:rFonts w:ascii="Times New Roman" w:eastAsia="Times New Roman" w:hAnsi="Times New Roman"/>
            <w:color w:val="000000" w:themeColor="text1"/>
            <w:sz w:val="28"/>
            <w:szCs w:val="28"/>
            <w:lang w:val="en-US" w:eastAsia="ru-RU"/>
          </w:rPr>
          <w:t>-</w:t>
        </w:r>
        <w:r w:rsidR="00CC0CA1" w:rsidRPr="006867A5">
          <w:rPr>
            <w:rFonts w:ascii="Times New Roman" w:eastAsia="Times New Roman" w:hAnsi="Times New Roman"/>
            <w:color w:val="000000" w:themeColor="text1"/>
            <w:sz w:val="28"/>
            <w:szCs w:val="28"/>
            <w:lang w:eastAsia="ru-RU"/>
          </w:rPr>
          <w:t>М</w:t>
        </w:r>
        <w:r w:rsidR="00CC0CA1" w:rsidRPr="006867A5">
          <w:rPr>
            <w:rFonts w:ascii="Times New Roman" w:eastAsia="Times New Roman" w:hAnsi="Times New Roman"/>
            <w:color w:val="000000" w:themeColor="text1"/>
            <w:sz w:val="28"/>
            <w:szCs w:val="28"/>
            <w:lang w:val="en-US" w:eastAsia="ru-RU"/>
          </w:rPr>
          <w:t xml:space="preserve">, 2007, 2011, 2013, 2016. - 1028 </w:t>
        </w:r>
        <w:r w:rsidR="006867A5" w:rsidRPr="006867A5">
          <w:rPr>
            <w:rFonts w:ascii="Times New Roman" w:eastAsia="Times New Roman" w:hAnsi="Times New Roman"/>
            <w:color w:val="000000" w:themeColor="text1"/>
            <w:sz w:val="28"/>
            <w:szCs w:val="28"/>
            <w:lang w:val="en-US" w:eastAsia="ru-RU"/>
          </w:rPr>
          <w:t>p</w:t>
        </w:r>
        <w:r w:rsidR="00CC0CA1" w:rsidRPr="006867A5">
          <w:rPr>
            <w:rFonts w:ascii="Times New Roman" w:eastAsia="Times New Roman" w:hAnsi="Times New Roman"/>
            <w:color w:val="000000" w:themeColor="text1"/>
            <w:sz w:val="28"/>
            <w:szCs w:val="28"/>
            <w:lang w:val="en-US" w:eastAsia="ru-RU"/>
          </w:rPr>
          <w:t xml:space="preserve">. - </w:t>
        </w:r>
        <w:r w:rsidR="006867A5" w:rsidRPr="006867A5">
          <w:rPr>
            <w:rFonts w:ascii="Times New Roman" w:hAnsi="Times New Roman"/>
            <w:sz w:val="28"/>
            <w:szCs w:val="28"/>
            <w:lang w:val="en-US"/>
          </w:rPr>
          <w:t>The same [Electronic resource]</w:t>
        </w:r>
        <w:r w:rsidR="00CC0CA1" w:rsidRPr="006867A5">
          <w:rPr>
            <w:rFonts w:ascii="Times New Roman" w:eastAsia="Times New Roman" w:hAnsi="Times New Roman"/>
            <w:color w:val="000000" w:themeColor="text1"/>
            <w:sz w:val="28"/>
            <w:szCs w:val="28"/>
            <w:lang w:val="en-US" w:eastAsia="ru-RU"/>
          </w:rPr>
          <w:t xml:space="preserve">. - 2018. - </w:t>
        </w:r>
        <w:r w:rsidR="006867A5" w:rsidRPr="006867A5">
          <w:rPr>
            <w:rFonts w:ascii="Times New Roman" w:hAnsi="Times New Roman"/>
            <w:sz w:val="28"/>
            <w:szCs w:val="28"/>
            <w:lang w:val="en-US"/>
          </w:rPr>
          <w:t>Access mode</w:t>
        </w:r>
        <w:r w:rsidR="00CC0CA1" w:rsidRPr="006867A5">
          <w:rPr>
            <w:rFonts w:ascii="Times New Roman" w:eastAsia="Times New Roman" w:hAnsi="Times New Roman"/>
            <w:color w:val="000000" w:themeColor="text1"/>
            <w:sz w:val="28"/>
            <w:szCs w:val="28"/>
            <w:lang w:val="en-US" w:eastAsia="ru-RU"/>
          </w:rPr>
          <w:t xml:space="preserve">: </w:t>
        </w:r>
      </w:hyperlink>
      <w:hyperlink r:id="rId9" w:tgtFrame="_blank" w:history="1">
        <w:r w:rsidR="00CC0CA1" w:rsidRPr="006867A5">
          <w:rPr>
            <w:rFonts w:ascii="Times New Roman" w:eastAsia="Times New Roman" w:hAnsi="Times New Roman"/>
            <w:color w:val="000000" w:themeColor="text1"/>
            <w:sz w:val="28"/>
            <w:szCs w:val="28"/>
            <w:lang w:val="en-US" w:eastAsia="ru-RU"/>
          </w:rPr>
          <w:t>http://znanium.com/catalog/product/939546</w:t>
        </w:r>
      </w:hyperlink>
      <w:r w:rsidR="008E68D6">
        <w:rPr>
          <w:rFonts w:ascii="Times New Roman" w:eastAsia="Times New Roman" w:hAnsi="Times New Roman"/>
          <w:color w:val="000000" w:themeColor="text1"/>
          <w:sz w:val="28"/>
          <w:szCs w:val="28"/>
          <w:lang w:val="en-US" w:eastAsia="ru-RU"/>
        </w:rPr>
        <w:t xml:space="preserve"> </w:t>
      </w:r>
      <w:r w:rsidR="008E68D6" w:rsidRPr="008E68D6">
        <w:rPr>
          <w:rFonts w:ascii="Times New Roman" w:eastAsia="Times New Roman" w:hAnsi="Times New Roman"/>
          <w:color w:val="000000" w:themeColor="text1"/>
          <w:sz w:val="28"/>
          <w:szCs w:val="28"/>
          <w:lang w:val="en-US" w:eastAsia="ru-RU"/>
        </w:rPr>
        <w:t>(date of access: 24.10.2019). - Text: electronic.</w:t>
      </w:r>
    </w:p>
    <w:p w14:paraId="600F512D" w14:textId="77777777" w:rsidR="004D27BF" w:rsidRDefault="004D27BF" w:rsidP="004D27BF">
      <w:pPr>
        <w:pStyle w:val="a7"/>
        <w:rPr>
          <w:b/>
          <w:i/>
          <w:szCs w:val="28"/>
          <w:lang w:val="en-US"/>
        </w:rPr>
      </w:pPr>
    </w:p>
    <w:p w14:paraId="522A64F5" w14:textId="77777777" w:rsidR="004D27BF" w:rsidRPr="004D27BF" w:rsidRDefault="004D27BF" w:rsidP="004D27BF">
      <w:pPr>
        <w:pStyle w:val="a7"/>
        <w:rPr>
          <w:rFonts w:ascii="Times New Roman" w:hAnsi="Times New Roman"/>
          <w:b/>
          <w:i/>
          <w:sz w:val="28"/>
          <w:szCs w:val="28"/>
          <w:lang w:val="en-US"/>
        </w:rPr>
      </w:pPr>
      <w:r w:rsidRPr="004D27BF">
        <w:rPr>
          <w:rFonts w:ascii="Times New Roman" w:hAnsi="Times New Roman"/>
          <w:b/>
          <w:i/>
          <w:sz w:val="28"/>
          <w:szCs w:val="28"/>
          <w:lang w:val="en-US"/>
        </w:rPr>
        <w:lastRenderedPageBreak/>
        <w:t xml:space="preserve">Optional reading list </w:t>
      </w:r>
    </w:p>
    <w:p w14:paraId="140C7F95" w14:textId="78675DC4" w:rsidR="000F2659" w:rsidRPr="0086496A" w:rsidRDefault="0086496A" w:rsidP="00DC3173">
      <w:pPr>
        <w:pStyle w:val="a7"/>
        <w:numPr>
          <w:ilvl w:val="0"/>
          <w:numId w:val="3"/>
        </w:numPr>
        <w:spacing w:after="0" w:line="240" w:lineRule="auto"/>
        <w:jc w:val="both"/>
        <w:rPr>
          <w:rFonts w:ascii="Times New Roman" w:hAnsi="Times New Roman"/>
          <w:color w:val="000000" w:themeColor="text1"/>
          <w:sz w:val="28"/>
          <w:szCs w:val="28"/>
          <w:lang w:val="en-US"/>
        </w:rPr>
      </w:pPr>
      <w:r w:rsidRPr="0086496A">
        <w:rPr>
          <w:rFonts w:ascii="Times New Roman" w:hAnsi="Times New Roman"/>
          <w:color w:val="000000" w:themeColor="text1"/>
          <w:sz w:val="28"/>
          <w:szCs w:val="28"/>
          <w:lang w:val="en-US"/>
        </w:rPr>
        <w:t>International practice of forecasting world prices in financial markets (raw materials, stocks, exchange rates)</w:t>
      </w:r>
      <w:r w:rsidR="000F2659" w:rsidRPr="0086496A">
        <w:rPr>
          <w:rFonts w:ascii="Times New Roman" w:hAnsi="Times New Roman"/>
          <w:color w:val="000000" w:themeColor="text1"/>
          <w:sz w:val="28"/>
          <w:szCs w:val="28"/>
          <w:lang w:val="en-US"/>
        </w:rPr>
        <w:t xml:space="preserve"> / </w:t>
      </w:r>
      <w:r>
        <w:rPr>
          <w:rFonts w:ascii="Times New Roman" w:hAnsi="Times New Roman"/>
          <w:color w:val="000000" w:themeColor="text1"/>
          <w:sz w:val="28"/>
          <w:szCs w:val="28"/>
          <w:lang w:val="en-US"/>
        </w:rPr>
        <w:t>Russian Academy of Science</w:t>
      </w:r>
      <w:r w:rsidR="000F2659" w:rsidRPr="0086496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Institute of world economy and international relations</w:t>
      </w:r>
      <w:r w:rsidR="000F2659" w:rsidRPr="0086496A">
        <w:rPr>
          <w:rFonts w:ascii="Times New Roman" w:hAnsi="Times New Roman"/>
          <w:color w:val="000000" w:themeColor="text1"/>
          <w:sz w:val="28"/>
          <w:szCs w:val="28"/>
          <w:lang w:val="en-US"/>
        </w:rPr>
        <w:t xml:space="preserve">; </w:t>
      </w:r>
      <w:r w:rsidRPr="0086496A">
        <w:rPr>
          <w:rFonts w:ascii="Times New Roman" w:hAnsi="Times New Roman"/>
          <w:color w:val="000000" w:themeColor="text1"/>
          <w:sz w:val="28"/>
          <w:szCs w:val="28"/>
          <w:lang w:val="en-US"/>
        </w:rPr>
        <w:t>e</w:t>
      </w:r>
      <w:r>
        <w:rPr>
          <w:rFonts w:ascii="Times New Roman" w:hAnsi="Times New Roman"/>
          <w:color w:val="000000" w:themeColor="text1"/>
          <w:sz w:val="28"/>
          <w:szCs w:val="28"/>
          <w:lang w:val="en-US"/>
        </w:rPr>
        <w:t>d</w:t>
      </w:r>
      <w:r w:rsidR="000F2659" w:rsidRPr="0086496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by Y</w:t>
      </w:r>
      <w:r w:rsidR="000F2659" w:rsidRPr="0086496A">
        <w:rPr>
          <w:rFonts w:ascii="Times New Roman" w:hAnsi="Times New Roman"/>
          <w:color w:val="000000" w:themeColor="text1"/>
          <w:sz w:val="28"/>
          <w:szCs w:val="28"/>
          <w:lang w:val="en-US"/>
        </w:rPr>
        <w:t>.</w:t>
      </w:r>
      <w:r w:rsidR="000F2659" w:rsidRPr="000F2659">
        <w:rPr>
          <w:rFonts w:ascii="Times New Roman" w:hAnsi="Times New Roman"/>
          <w:color w:val="000000" w:themeColor="text1"/>
          <w:sz w:val="28"/>
          <w:szCs w:val="28"/>
        </w:rPr>
        <w:t>М</w:t>
      </w:r>
      <w:r w:rsidR="000F2659" w:rsidRPr="0086496A">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Mirkin</w:t>
      </w:r>
      <w:proofErr w:type="spellEnd"/>
      <w:r w:rsidR="000F2659" w:rsidRPr="0086496A">
        <w:rPr>
          <w:rFonts w:ascii="Times New Roman" w:hAnsi="Times New Roman"/>
          <w:color w:val="000000" w:themeColor="text1"/>
          <w:sz w:val="28"/>
          <w:szCs w:val="28"/>
          <w:lang w:val="en-US"/>
        </w:rPr>
        <w:t xml:space="preserve"> - </w:t>
      </w:r>
      <w:r w:rsidR="000F2659" w:rsidRPr="000F2659">
        <w:rPr>
          <w:rFonts w:ascii="Times New Roman" w:hAnsi="Times New Roman"/>
          <w:color w:val="000000" w:themeColor="text1"/>
          <w:sz w:val="28"/>
          <w:szCs w:val="28"/>
        </w:rPr>
        <w:t>М</w:t>
      </w:r>
      <w:r w:rsidR="000F2659" w:rsidRPr="0086496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М</w:t>
      </w:r>
      <w:proofErr w:type="spellStart"/>
      <w:r w:rsidRPr="0086496A">
        <w:rPr>
          <w:rFonts w:ascii="Times New Roman" w:hAnsi="Times New Roman"/>
          <w:color w:val="000000" w:themeColor="text1"/>
          <w:sz w:val="28"/>
          <w:szCs w:val="28"/>
          <w:lang w:val="en-US"/>
        </w:rPr>
        <w:t>agistr</w:t>
      </w:r>
      <w:proofErr w:type="spellEnd"/>
      <w:r w:rsidR="000F2659" w:rsidRPr="0086496A">
        <w:rPr>
          <w:rFonts w:ascii="Times New Roman" w:hAnsi="Times New Roman"/>
          <w:color w:val="000000" w:themeColor="text1"/>
          <w:sz w:val="28"/>
          <w:szCs w:val="28"/>
          <w:lang w:val="en-US"/>
        </w:rPr>
        <w:t>, 2014</w:t>
      </w:r>
      <w:r w:rsidR="00160503" w:rsidRPr="0086496A">
        <w:rPr>
          <w:rFonts w:ascii="Times New Roman" w:hAnsi="Times New Roman"/>
          <w:color w:val="000000" w:themeColor="text1"/>
          <w:sz w:val="28"/>
          <w:szCs w:val="28"/>
          <w:lang w:val="en-US"/>
        </w:rPr>
        <w:t>.</w:t>
      </w:r>
      <w:r w:rsidR="000F2659" w:rsidRPr="0086496A">
        <w:rPr>
          <w:rFonts w:ascii="Times New Roman" w:hAnsi="Times New Roman"/>
          <w:color w:val="000000" w:themeColor="text1"/>
          <w:sz w:val="28"/>
          <w:szCs w:val="28"/>
          <w:lang w:val="en-US"/>
        </w:rPr>
        <w:t xml:space="preserve"> - 456 </w:t>
      </w:r>
      <w:r w:rsidRPr="0086496A">
        <w:rPr>
          <w:rFonts w:ascii="Times New Roman" w:hAnsi="Times New Roman"/>
          <w:color w:val="000000" w:themeColor="text1"/>
          <w:sz w:val="28"/>
          <w:szCs w:val="28"/>
          <w:lang w:val="en-US"/>
        </w:rPr>
        <w:t>p</w:t>
      </w:r>
      <w:proofErr w:type="gramStart"/>
      <w:r w:rsidR="000F2659" w:rsidRPr="0086496A">
        <w:rPr>
          <w:rFonts w:ascii="Times New Roman" w:hAnsi="Times New Roman"/>
          <w:color w:val="000000" w:themeColor="text1"/>
          <w:sz w:val="28"/>
          <w:szCs w:val="28"/>
          <w:lang w:val="en-US"/>
        </w:rPr>
        <w:t>.–</w:t>
      </w:r>
      <w:proofErr w:type="gramEnd"/>
      <w:r w:rsidR="000F2659" w:rsidRPr="0086496A">
        <w:rPr>
          <w:rFonts w:ascii="Times New Roman" w:hAnsi="Times New Roman"/>
          <w:color w:val="000000" w:themeColor="text1"/>
          <w:sz w:val="28"/>
          <w:szCs w:val="28"/>
          <w:lang w:val="en-US"/>
        </w:rPr>
        <w:t xml:space="preserve"> </w:t>
      </w:r>
      <w:r w:rsidRPr="0086496A">
        <w:rPr>
          <w:rFonts w:ascii="Times New Roman" w:hAnsi="Times New Roman"/>
          <w:color w:val="000000" w:themeColor="text1"/>
          <w:sz w:val="28"/>
          <w:szCs w:val="28"/>
          <w:lang w:val="en-US"/>
        </w:rPr>
        <w:t xml:space="preserve">The same </w:t>
      </w:r>
      <w:r w:rsidR="000F2659" w:rsidRPr="0086496A">
        <w:rPr>
          <w:rFonts w:ascii="Times New Roman" w:hAnsi="Times New Roman"/>
          <w:color w:val="000000" w:themeColor="text1"/>
          <w:sz w:val="28"/>
          <w:szCs w:val="28"/>
          <w:lang w:val="en-US"/>
        </w:rPr>
        <w:t>[</w:t>
      </w:r>
      <w:r w:rsidR="006867A5" w:rsidRPr="0086496A">
        <w:rPr>
          <w:rFonts w:ascii="Times New Roman" w:hAnsi="Times New Roman"/>
          <w:color w:val="000000" w:themeColor="text1"/>
          <w:sz w:val="28"/>
          <w:szCs w:val="28"/>
          <w:lang w:val="en-US"/>
        </w:rPr>
        <w:t>Electronic resource</w:t>
      </w:r>
      <w:r w:rsidR="000F2659" w:rsidRPr="0086496A">
        <w:rPr>
          <w:rFonts w:ascii="Times New Roman" w:hAnsi="Times New Roman"/>
          <w:color w:val="000000" w:themeColor="text1"/>
          <w:sz w:val="28"/>
          <w:szCs w:val="28"/>
          <w:lang w:val="en-US"/>
        </w:rPr>
        <w:t xml:space="preserve">]. – </w:t>
      </w:r>
      <w:r w:rsidRPr="0086496A">
        <w:rPr>
          <w:rFonts w:ascii="Times New Roman" w:hAnsi="Times New Roman"/>
          <w:color w:val="000000" w:themeColor="text1"/>
          <w:sz w:val="28"/>
          <w:szCs w:val="28"/>
          <w:lang w:val="en-US"/>
        </w:rPr>
        <w:t>Access mode</w:t>
      </w:r>
      <w:r w:rsidR="000F2659" w:rsidRPr="0086496A">
        <w:rPr>
          <w:rFonts w:ascii="Times New Roman" w:hAnsi="Times New Roman"/>
          <w:color w:val="000000" w:themeColor="text1"/>
          <w:sz w:val="28"/>
          <w:szCs w:val="28"/>
          <w:lang w:val="en-US"/>
        </w:rPr>
        <w:t>: http://elib.fa.ru/fbook/</w:t>
      </w:r>
      <w:proofErr w:type="gramStart"/>
      <w:r w:rsidR="000F2659" w:rsidRPr="0086496A">
        <w:rPr>
          <w:rFonts w:ascii="Times New Roman" w:hAnsi="Times New Roman"/>
          <w:color w:val="000000" w:themeColor="text1"/>
          <w:sz w:val="28"/>
          <w:szCs w:val="28"/>
          <w:lang w:val="en-US"/>
        </w:rPr>
        <w:t>mirkin2 ;</w:t>
      </w:r>
      <w:proofErr w:type="gramEnd"/>
      <w:r w:rsidR="000F2659" w:rsidRPr="0086496A">
        <w:rPr>
          <w:rFonts w:ascii="Times New Roman" w:hAnsi="Times New Roman"/>
          <w:color w:val="000000" w:themeColor="text1"/>
          <w:sz w:val="28"/>
          <w:szCs w:val="28"/>
          <w:lang w:val="en-US"/>
        </w:rPr>
        <w:t xml:space="preserve"> </w:t>
      </w:r>
      <w:r w:rsidR="004D27BF" w:rsidRPr="0086496A">
        <w:rPr>
          <w:rFonts w:ascii="Times New Roman" w:hAnsi="Times New Roman"/>
          <w:color w:val="000000" w:themeColor="text1"/>
          <w:sz w:val="28"/>
          <w:szCs w:val="28"/>
          <w:lang w:val="en-US"/>
        </w:rPr>
        <w:t>Access mode</w:t>
      </w:r>
      <w:r w:rsidR="000F2659" w:rsidRPr="0086496A">
        <w:rPr>
          <w:rFonts w:ascii="Times New Roman" w:hAnsi="Times New Roman"/>
          <w:color w:val="000000" w:themeColor="text1"/>
          <w:sz w:val="28"/>
          <w:szCs w:val="28"/>
          <w:lang w:val="en-US"/>
        </w:rPr>
        <w:t xml:space="preserve">: http://znanium.com/catalog/product/498502 </w:t>
      </w:r>
      <w:r w:rsidR="008E68D6" w:rsidRPr="008E68D6">
        <w:rPr>
          <w:rFonts w:ascii="Times New Roman" w:hAnsi="Times New Roman"/>
          <w:color w:val="000000" w:themeColor="text1"/>
          <w:sz w:val="28"/>
          <w:szCs w:val="28"/>
          <w:lang w:val="en-US"/>
        </w:rPr>
        <w:t>(date of access: 24.10.2019). - Text: electronic.</w:t>
      </w:r>
    </w:p>
    <w:p w14:paraId="3E872A01" w14:textId="00F9A1FD" w:rsidR="000F2659" w:rsidRPr="0086496A" w:rsidRDefault="0086496A" w:rsidP="00DC3173">
      <w:pPr>
        <w:pStyle w:val="a7"/>
        <w:numPr>
          <w:ilvl w:val="0"/>
          <w:numId w:val="3"/>
        </w:numPr>
        <w:spacing w:after="0" w:line="240" w:lineRule="auto"/>
        <w:jc w:val="both"/>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Mirkin</w:t>
      </w:r>
      <w:proofErr w:type="spellEnd"/>
      <w:r w:rsidRPr="0086496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Y</w:t>
      </w:r>
      <w:r w:rsidRPr="0086496A">
        <w:rPr>
          <w:rFonts w:ascii="Times New Roman" w:hAnsi="Times New Roman"/>
          <w:color w:val="000000" w:themeColor="text1"/>
          <w:sz w:val="28"/>
          <w:szCs w:val="28"/>
          <w:lang w:val="en-US"/>
        </w:rPr>
        <w:t>.</w:t>
      </w:r>
      <w:r w:rsidRPr="000F2659">
        <w:rPr>
          <w:rFonts w:ascii="Times New Roman" w:hAnsi="Times New Roman"/>
          <w:color w:val="000000" w:themeColor="text1"/>
          <w:sz w:val="28"/>
          <w:szCs w:val="28"/>
        </w:rPr>
        <w:t>М</w:t>
      </w:r>
      <w:r w:rsidRPr="0086496A">
        <w:rPr>
          <w:rFonts w:ascii="Times New Roman" w:hAnsi="Times New Roman"/>
          <w:color w:val="000000" w:themeColor="text1"/>
          <w:sz w:val="28"/>
          <w:szCs w:val="28"/>
          <w:lang w:val="en-US"/>
        </w:rPr>
        <w:t xml:space="preserve">. Financial Market Statistics: Textbook </w:t>
      </w:r>
      <w:r w:rsidR="000F2659" w:rsidRPr="0086496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Y</w:t>
      </w:r>
      <w:r w:rsidRPr="0086496A">
        <w:rPr>
          <w:rFonts w:ascii="Times New Roman" w:hAnsi="Times New Roman"/>
          <w:color w:val="000000" w:themeColor="text1"/>
          <w:sz w:val="28"/>
          <w:szCs w:val="28"/>
          <w:lang w:val="en-US"/>
        </w:rPr>
        <w:t>.</w:t>
      </w:r>
      <w:r w:rsidRPr="000F2659">
        <w:rPr>
          <w:rFonts w:ascii="Times New Roman" w:hAnsi="Times New Roman"/>
          <w:color w:val="000000" w:themeColor="text1"/>
          <w:sz w:val="28"/>
          <w:szCs w:val="28"/>
        </w:rPr>
        <w:t>М</w:t>
      </w:r>
      <w:r w:rsidRPr="0086496A">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Mirkin</w:t>
      </w:r>
      <w:proofErr w:type="spellEnd"/>
      <w:r w:rsidR="000F2659" w:rsidRPr="0086496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I</w:t>
      </w:r>
      <w:r w:rsidR="000F2659" w:rsidRPr="0086496A">
        <w:rPr>
          <w:rFonts w:ascii="Times New Roman" w:hAnsi="Times New Roman"/>
          <w:color w:val="000000" w:themeColor="text1"/>
          <w:sz w:val="28"/>
          <w:szCs w:val="28"/>
          <w:lang w:val="en-US"/>
        </w:rPr>
        <w:t>.</w:t>
      </w:r>
      <w:r>
        <w:rPr>
          <w:rFonts w:ascii="Times New Roman" w:hAnsi="Times New Roman"/>
          <w:color w:val="000000" w:themeColor="text1"/>
          <w:sz w:val="28"/>
          <w:szCs w:val="28"/>
          <w:lang w:val="en-US"/>
        </w:rPr>
        <w:t>V</w:t>
      </w:r>
      <w:r w:rsidR="000F2659" w:rsidRPr="0086496A">
        <w:rPr>
          <w:rFonts w:ascii="Times New Roman" w:hAnsi="Times New Roman"/>
          <w:color w:val="000000" w:themeColor="text1"/>
          <w:sz w:val="28"/>
          <w:szCs w:val="28"/>
          <w:lang w:val="en-US"/>
        </w:rPr>
        <w:t xml:space="preserve">. </w:t>
      </w:r>
      <w:proofErr w:type="spellStart"/>
      <w:r w:rsidRPr="0086496A">
        <w:rPr>
          <w:rFonts w:ascii="Times New Roman" w:hAnsi="Times New Roman"/>
          <w:color w:val="000000" w:themeColor="text1"/>
          <w:sz w:val="28"/>
          <w:szCs w:val="28"/>
          <w:lang w:val="en-US"/>
        </w:rPr>
        <w:t>Dobashin</w:t>
      </w:r>
      <w:r>
        <w:rPr>
          <w:rFonts w:ascii="Times New Roman" w:hAnsi="Times New Roman"/>
          <w:color w:val="000000" w:themeColor="text1"/>
          <w:sz w:val="28"/>
          <w:szCs w:val="28"/>
          <w:lang w:val="en-US"/>
        </w:rPr>
        <w:t>a</w:t>
      </w:r>
      <w:proofErr w:type="spellEnd"/>
      <w:r w:rsidRPr="0086496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V</w:t>
      </w:r>
      <w:r w:rsidR="000F2659" w:rsidRPr="0086496A">
        <w:rPr>
          <w:rFonts w:ascii="Times New Roman" w:hAnsi="Times New Roman"/>
          <w:color w:val="000000" w:themeColor="text1"/>
          <w:sz w:val="28"/>
          <w:szCs w:val="28"/>
          <w:lang w:val="en-US"/>
        </w:rPr>
        <w:t>.</w:t>
      </w:r>
      <w:r>
        <w:rPr>
          <w:rFonts w:ascii="Times New Roman" w:hAnsi="Times New Roman"/>
          <w:color w:val="000000" w:themeColor="text1"/>
          <w:sz w:val="28"/>
          <w:szCs w:val="28"/>
          <w:lang w:val="en-US"/>
        </w:rPr>
        <w:t>N</w:t>
      </w:r>
      <w:r w:rsidR="000F2659" w:rsidRPr="0086496A">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Salin</w:t>
      </w:r>
      <w:proofErr w:type="spellEnd"/>
      <w:r>
        <w:rPr>
          <w:rFonts w:ascii="Times New Roman" w:hAnsi="Times New Roman"/>
          <w:color w:val="000000" w:themeColor="text1"/>
          <w:sz w:val="28"/>
          <w:szCs w:val="28"/>
          <w:lang w:val="en-US"/>
        </w:rPr>
        <w:t>; Financial University</w:t>
      </w:r>
      <w:r w:rsidR="000F2659" w:rsidRPr="0086496A">
        <w:rPr>
          <w:rFonts w:ascii="Times New Roman" w:hAnsi="Times New Roman"/>
          <w:color w:val="000000" w:themeColor="text1"/>
          <w:sz w:val="28"/>
          <w:szCs w:val="28"/>
          <w:lang w:val="en-US"/>
        </w:rPr>
        <w:t xml:space="preserve">. - </w:t>
      </w:r>
      <w:r>
        <w:rPr>
          <w:rFonts w:ascii="Times New Roman" w:hAnsi="Times New Roman"/>
          <w:color w:val="000000" w:themeColor="text1"/>
          <w:sz w:val="28"/>
          <w:szCs w:val="28"/>
        </w:rPr>
        <w:t>Мо</w:t>
      </w:r>
      <w:r w:rsidRPr="0086496A">
        <w:rPr>
          <w:rFonts w:ascii="Times New Roman" w:hAnsi="Times New Roman"/>
          <w:color w:val="000000" w:themeColor="text1"/>
          <w:sz w:val="28"/>
          <w:szCs w:val="28"/>
          <w:lang w:val="en-US"/>
        </w:rPr>
        <w:t>scow</w:t>
      </w:r>
      <w:r w:rsidR="000F2659" w:rsidRPr="0086496A">
        <w:rPr>
          <w:rFonts w:ascii="Times New Roman" w:hAnsi="Times New Roman"/>
          <w:color w:val="000000" w:themeColor="text1"/>
          <w:sz w:val="28"/>
          <w:szCs w:val="28"/>
          <w:lang w:val="en-US"/>
        </w:rPr>
        <w:t xml:space="preserve">: </w:t>
      </w:r>
      <w:proofErr w:type="spellStart"/>
      <w:r w:rsidR="00A5673C" w:rsidRPr="006867A5">
        <w:rPr>
          <w:rFonts w:ascii="Times New Roman" w:hAnsi="Times New Roman"/>
          <w:sz w:val="28"/>
          <w:szCs w:val="28"/>
          <w:lang w:val="en-US"/>
        </w:rPr>
        <w:t>Yurayt</w:t>
      </w:r>
      <w:proofErr w:type="spellEnd"/>
      <w:r w:rsidR="000F2659" w:rsidRPr="0086496A">
        <w:rPr>
          <w:rFonts w:ascii="Times New Roman" w:hAnsi="Times New Roman"/>
          <w:color w:val="000000" w:themeColor="text1"/>
          <w:sz w:val="28"/>
          <w:szCs w:val="28"/>
          <w:lang w:val="en-US"/>
        </w:rPr>
        <w:t xml:space="preserve">, 2016. - 250 </w:t>
      </w:r>
      <w:r w:rsidRPr="0086496A">
        <w:rPr>
          <w:rFonts w:ascii="Times New Roman" w:hAnsi="Times New Roman"/>
          <w:color w:val="000000" w:themeColor="text1"/>
          <w:sz w:val="28"/>
          <w:szCs w:val="28"/>
          <w:lang w:val="en-US"/>
        </w:rPr>
        <w:t>p</w:t>
      </w:r>
      <w:r w:rsidR="000F2659" w:rsidRPr="0086496A">
        <w:rPr>
          <w:rFonts w:ascii="Times New Roman" w:hAnsi="Times New Roman"/>
          <w:color w:val="000000" w:themeColor="text1"/>
          <w:sz w:val="28"/>
          <w:szCs w:val="28"/>
          <w:lang w:val="en-US"/>
        </w:rPr>
        <w:t xml:space="preserve">. — </w:t>
      </w:r>
      <w:proofErr w:type="gramStart"/>
      <w:r w:rsidR="008E68D6">
        <w:rPr>
          <w:rFonts w:ascii="Times New Roman" w:hAnsi="Times New Roman"/>
          <w:color w:val="000000" w:themeColor="text1"/>
          <w:sz w:val="28"/>
          <w:szCs w:val="28"/>
          <w:lang w:val="en-US"/>
        </w:rPr>
        <w:t>For</w:t>
      </w:r>
      <w:proofErr w:type="gramEnd"/>
      <w:r w:rsidR="008E68D6">
        <w:rPr>
          <w:rFonts w:ascii="Times New Roman" w:hAnsi="Times New Roman"/>
          <w:color w:val="000000" w:themeColor="text1"/>
          <w:sz w:val="28"/>
          <w:szCs w:val="28"/>
          <w:lang w:val="en-US"/>
        </w:rPr>
        <w:t xml:space="preserve"> master degree students</w:t>
      </w:r>
      <w:r w:rsidR="000F2659" w:rsidRPr="0086496A">
        <w:rPr>
          <w:rFonts w:ascii="Times New Roman" w:hAnsi="Times New Roman"/>
          <w:color w:val="000000" w:themeColor="text1"/>
          <w:sz w:val="28"/>
          <w:szCs w:val="28"/>
          <w:lang w:val="en-US"/>
        </w:rPr>
        <w:t xml:space="preserve">. - </w:t>
      </w:r>
      <w:r w:rsidRPr="0086496A">
        <w:rPr>
          <w:rFonts w:ascii="Times New Roman" w:hAnsi="Times New Roman"/>
          <w:color w:val="000000" w:themeColor="text1"/>
          <w:sz w:val="28"/>
          <w:szCs w:val="28"/>
          <w:lang w:val="en-US"/>
        </w:rPr>
        <w:t xml:space="preserve">The same </w:t>
      </w:r>
      <w:r w:rsidR="000F2659" w:rsidRPr="0086496A">
        <w:rPr>
          <w:rFonts w:ascii="Times New Roman" w:hAnsi="Times New Roman"/>
          <w:color w:val="000000" w:themeColor="text1"/>
          <w:sz w:val="28"/>
          <w:szCs w:val="28"/>
          <w:lang w:val="en-US"/>
        </w:rPr>
        <w:t>[</w:t>
      </w:r>
      <w:r w:rsidR="004D27BF" w:rsidRPr="0086496A">
        <w:rPr>
          <w:rFonts w:ascii="Times New Roman" w:hAnsi="Times New Roman"/>
          <w:color w:val="000000" w:themeColor="text1"/>
          <w:sz w:val="28"/>
          <w:szCs w:val="28"/>
          <w:lang w:val="en-US"/>
        </w:rPr>
        <w:t>Electronic resource</w:t>
      </w:r>
      <w:r w:rsidR="000F2659" w:rsidRPr="0086496A">
        <w:rPr>
          <w:rFonts w:ascii="Times New Roman" w:hAnsi="Times New Roman"/>
          <w:color w:val="000000" w:themeColor="text1"/>
          <w:sz w:val="28"/>
          <w:szCs w:val="28"/>
          <w:lang w:val="en-US"/>
        </w:rPr>
        <w:t xml:space="preserve">]. - </w:t>
      </w:r>
      <w:r w:rsidR="004D27BF" w:rsidRPr="0086496A">
        <w:rPr>
          <w:rFonts w:ascii="Times New Roman" w:hAnsi="Times New Roman"/>
          <w:color w:val="000000" w:themeColor="text1"/>
          <w:sz w:val="28"/>
          <w:szCs w:val="28"/>
          <w:lang w:val="en-US"/>
        </w:rPr>
        <w:t>Access mode</w:t>
      </w:r>
      <w:r w:rsidR="000F2659" w:rsidRPr="0086496A">
        <w:rPr>
          <w:rFonts w:ascii="Times New Roman" w:hAnsi="Times New Roman"/>
          <w:color w:val="000000" w:themeColor="text1"/>
          <w:sz w:val="28"/>
          <w:szCs w:val="28"/>
          <w:lang w:val="en-US"/>
        </w:rPr>
        <w:t xml:space="preserve">: </w:t>
      </w:r>
      <w:r w:rsidR="000F2659" w:rsidRPr="00FD16D9">
        <w:rPr>
          <w:rStyle w:val="a3"/>
          <w:rFonts w:ascii="Times New Roman" w:hAnsi="Times New Roman"/>
          <w:color w:val="000000" w:themeColor="text1"/>
          <w:sz w:val="28"/>
          <w:szCs w:val="28"/>
          <w:u w:val="none"/>
          <w:lang w:val="en-US"/>
        </w:rPr>
        <w:t>http://www.book.ru/book/919354</w:t>
      </w:r>
      <w:r w:rsidR="000F2659" w:rsidRPr="00FD16D9">
        <w:rPr>
          <w:rFonts w:ascii="Times New Roman" w:hAnsi="Times New Roman"/>
          <w:color w:val="000000" w:themeColor="text1"/>
          <w:sz w:val="28"/>
          <w:szCs w:val="28"/>
          <w:lang w:val="en-US"/>
        </w:rPr>
        <w:t xml:space="preserve"> </w:t>
      </w:r>
      <w:r w:rsidR="008E68D6" w:rsidRPr="008E68D6">
        <w:rPr>
          <w:rFonts w:ascii="Times New Roman" w:hAnsi="Times New Roman"/>
          <w:color w:val="000000" w:themeColor="text1"/>
          <w:sz w:val="28"/>
          <w:szCs w:val="28"/>
          <w:lang w:val="en-US"/>
        </w:rPr>
        <w:t>(date of access: 24.10.2019). - Text: electronic.</w:t>
      </w:r>
    </w:p>
    <w:p w14:paraId="62634F03" w14:textId="362DD3A8" w:rsidR="000F2659" w:rsidRPr="008E68D6" w:rsidRDefault="008E68D6" w:rsidP="00DC3173">
      <w:pPr>
        <w:pStyle w:val="a7"/>
        <w:numPr>
          <w:ilvl w:val="0"/>
          <w:numId w:val="3"/>
        </w:numPr>
        <w:spacing w:after="0" w:line="240" w:lineRule="auto"/>
        <w:jc w:val="both"/>
        <w:rPr>
          <w:rFonts w:ascii="Times New Roman" w:hAnsi="Times New Roman"/>
          <w:color w:val="000000" w:themeColor="text1"/>
          <w:sz w:val="28"/>
          <w:szCs w:val="28"/>
          <w:lang w:val="en-US"/>
        </w:rPr>
      </w:pPr>
      <w:r w:rsidRPr="008E68D6">
        <w:rPr>
          <w:rFonts w:ascii="Times New Roman" w:hAnsi="Times New Roman"/>
          <w:color w:val="000000" w:themeColor="text1"/>
          <w:sz w:val="28"/>
          <w:szCs w:val="28"/>
          <w:lang w:val="en-US"/>
        </w:rPr>
        <w:t xml:space="preserve">Bogle D.K. </w:t>
      </w:r>
      <w:proofErr w:type="gramStart"/>
      <w:r w:rsidRPr="008E68D6">
        <w:rPr>
          <w:rFonts w:ascii="Times New Roman" w:hAnsi="Times New Roman"/>
          <w:color w:val="000000" w:themeColor="text1"/>
          <w:sz w:val="28"/>
          <w:szCs w:val="28"/>
          <w:lang w:val="en-US"/>
        </w:rPr>
        <w:t>Don't</w:t>
      </w:r>
      <w:proofErr w:type="gramEnd"/>
      <w:r w:rsidRPr="008E68D6">
        <w:rPr>
          <w:rFonts w:ascii="Times New Roman" w:hAnsi="Times New Roman"/>
          <w:color w:val="000000" w:themeColor="text1"/>
          <w:sz w:val="28"/>
          <w:szCs w:val="28"/>
          <w:lang w:val="en-US"/>
        </w:rPr>
        <w:t xml:space="preserve"> believe the numbers! Reflections on investor misconceptions, capitalism, mutual funds, index investing, entrepreneurship, idealism, and heroes</w:t>
      </w:r>
      <w:r w:rsidR="000F2659" w:rsidRPr="008E68D6">
        <w:rPr>
          <w:rFonts w:ascii="Times New Roman" w:hAnsi="Times New Roman"/>
          <w:color w:val="000000" w:themeColor="text1"/>
          <w:sz w:val="28"/>
          <w:szCs w:val="28"/>
          <w:lang w:val="en-US"/>
        </w:rPr>
        <w:t xml:space="preserve"> [</w:t>
      </w:r>
      <w:r w:rsidR="004D27BF" w:rsidRPr="008E68D6">
        <w:rPr>
          <w:rFonts w:ascii="Times New Roman" w:hAnsi="Times New Roman"/>
          <w:color w:val="000000" w:themeColor="text1"/>
          <w:sz w:val="28"/>
          <w:szCs w:val="28"/>
          <w:lang w:val="en-US"/>
        </w:rPr>
        <w:t>Electronic resource</w:t>
      </w:r>
      <w:r w:rsidRPr="008E68D6">
        <w:rPr>
          <w:rFonts w:ascii="Times New Roman" w:hAnsi="Times New Roman"/>
          <w:color w:val="000000" w:themeColor="text1"/>
          <w:sz w:val="28"/>
          <w:szCs w:val="28"/>
          <w:lang w:val="en-US"/>
        </w:rPr>
        <w:t xml:space="preserve">]: Popular science - </w:t>
      </w:r>
      <w:r>
        <w:rPr>
          <w:rFonts w:ascii="Times New Roman" w:hAnsi="Times New Roman"/>
          <w:color w:val="000000" w:themeColor="text1"/>
          <w:sz w:val="28"/>
          <w:szCs w:val="28"/>
          <w:lang w:val="en-US"/>
        </w:rPr>
        <w:t>Moscow</w:t>
      </w:r>
      <w:r w:rsidR="000F2659" w:rsidRPr="008E68D6">
        <w:rPr>
          <w:rFonts w:ascii="Times New Roman" w:hAnsi="Times New Roman"/>
          <w:color w:val="000000" w:themeColor="text1"/>
          <w:sz w:val="28"/>
          <w:szCs w:val="28"/>
          <w:lang w:val="en-US"/>
        </w:rPr>
        <w:t xml:space="preserve">: </w:t>
      </w:r>
      <w:r w:rsidRPr="008E68D6">
        <w:rPr>
          <w:rFonts w:ascii="Times New Roman" w:hAnsi="Times New Roman"/>
          <w:color w:val="000000" w:themeColor="text1"/>
          <w:sz w:val="28"/>
          <w:szCs w:val="28"/>
          <w:lang w:val="en-US"/>
        </w:rPr>
        <w:t>LLC "</w:t>
      </w:r>
      <w:proofErr w:type="spellStart"/>
      <w:r w:rsidRPr="008E68D6">
        <w:rPr>
          <w:rFonts w:ascii="Times New Roman" w:hAnsi="Times New Roman"/>
          <w:color w:val="000000" w:themeColor="text1"/>
          <w:sz w:val="28"/>
          <w:szCs w:val="28"/>
          <w:lang w:val="en-US"/>
        </w:rPr>
        <w:t>Alpina</w:t>
      </w:r>
      <w:proofErr w:type="spellEnd"/>
      <w:r w:rsidRPr="008E68D6">
        <w:rPr>
          <w:rFonts w:ascii="Times New Roman" w:hAnsi="Times New Roman"/>
          <w:color w:val="000000" w:themeColor="text1"/>
          <w:sz w:val="28"/>
          <w:szCs w:val="28"/>
          <w:lang w:val="en-US"/>
        </w:rPr>
        <w:t xml:space="preserve"> Publisher"</w:t>
      </w:r>
      <w:r w:rsidR="0086496A" w:rsidRPr="008E68D6">
        <w:rPr>
          <w:rFonts w:ascii="Times New Roman" w:hAnsi="Times New Roman"/>
          <w:color w:val="000000" w:themeColor="text1"/>
          <w:sz w:val="28"/>
          <w:szCs w:val="28"/>
          <w:lang w:val="en-US"/>
        </w:rPr>
        <w:t>, 2018 - 543 p</w:t>
      </w:r>
      <w:r w:rsidR="000F2659" w:rsidRPr="008E68D6">
        <w:rPr>
          <w:rFonts w:ascii="Times New Roman" w:hAnsi="Times New Roman"/>
          <w:color w:val="000000" w:themeColor="text1"/>
          <w:sz w:val="28"/>
          <w:szCs w:val="28"/>
          <w:lang w:val="en-US"/>
        </w:rPr>
        <w:t xml:space="preserve">. – </w:t>
      </w:r>
      <w:r w:rsidR="004D27BF" w:rsidRPr="008E68D6">
        <w:rPr>
          <w:rFonts w:ascii="Times New Roman" w:hAnsi="Times New Roman"/>
          <w:color w:val="000000" w:themeColor="text1"/>
          <w:sz w:val="28"/>
          <w:szCs w:val="28"/>
          <w:lang w:val="en-US"/>
        </w:rPr>
        <w:t>Access mode</w:t>
      </w:r>
      <w:r w:rsidR="000F2659" w:rsidRPr="008E68D6">
        <w:rPr>
          <w:rFonts w:ascii="Times New Roman" w:hAnsi="Times New Roman"/>
          <w:color w:val="000000" w:themeColor="text1"/>
          <w:sz w:val="28"/>
          <w:szCs w:val="28"/>
          <w:lang w:val="en-US"/>
        </w:rPr>
        <w:t>: http://znanium.com/go.php?id=</w:t>
      </w:r>
      <w:proofErr w:type="gramStart"/>
      <w:r w:rsidR="000F2659" w:rsidRPr="008E68D6">
        <w:rPr>
          <w:rFonts w:ascii="Times New Roman" w:hAnsi="Times New Roman"/>
          <w:color w:val="000000" w:themeColor="text1"/>
          <w:sz w:val="28"/>
          <w:szCs w:val="28"/>
          <w:lang w:val="en-US"/>
        </w:rPr>
        <w:t>1002803 ;</w:t>
      </w:r>
      <w:proofErr w:type="gramEnd"/>
      <w:r w:rsidR="000F2659" w:rsidRPr="008E68D6">
        <w:rPr>
          <w:rFonts w:ascii="Times New Roman" w:hAnsi="Times New Roman"/>
          <w:color w:val="000000" w:themeColor="text1"/>
          <w:sz w:val="28"/>
          <w:szCs w:val="28"/>
          <w:lang w:val="en-US"/>
        </w:rPr>
        <w:t xml:space="preserve"> </w:t>
      </w:r>
      <w:r w:rsidRPr="008E68D6">
        <w:rPr>
          <w:rFonts w:ascii="Times New Roman" w:hAnsi="Times New Roman"/>
          <w:color w:val="000000" w:themeColor="text1"/>
          <w:sz w:val="28"/>
          <w:szCs w:val="28"/>
          <w:lang w:val="en-US"/>
        </w:rPr>
        <w:t>Access mode</w:t>
      </w:r>
      <w:r w:rsidR="000F2659" w:rsidRPr="008E68D6">
        <w:rPr>
          <w:rFonts w:ascii="Times New Roman" w:hAnsi="Times New Roman"/>
          <w:color w:val="000000" w:themeColor="text1"/>
          <w:sz w:val="28"/>
          <w:szCs w:val="28"/>
          <w:lang w:val="en-US"/>
        </w:rPr>
        <w:t xml:space="preserve">: </w:t>
      </w:r>
      <w:hyperlink r:id="rId10" w:history="1">
        <w:r w:rsidR="000F2659" w:rsidRPr="008E68D6">
          <w:rPr>
            <w:rFonts w:ascii="Times New Roman" w:hAnsi="Times New Roman"/>
            <w:color w:val="000000" w:themeColor="text1"/>
            <w:sz w:val="28"/>
            <w:szCs w:val="28"/>
            <w:lang w:val="en-US"/>
          </w:rPr>
          <w:t>https://finunivers.alpinadigital.ru/book/15435</w:t>
        </w:r>
      </w:hyperlink>
      <w:r w:rsidR="000F2659" w:rsidRPr="008E68D6">
        <w:rPr>
          <w:rFonts w:ascii="Times New Roman" w:hAnsi="Times New Roman"/>
          <w:color w:val="000000" w:themeColor="text1"/>
          <w:sz w:val="28"/>
          <w:szCs w:val="28"/>
          <w:lang w:val="en-US"/>
        </w:rPr>
        <w:t xml:space="preserve"> </w:t>
      </w:r>
      <w:r w:rsidRPr="008E68D6">
        <w:rPr>
          <w:rFonts w:ascii="Times New Roman" w:hAnsi="Times New Roman"/>
          <w:color w:val="000000" w:themeColor="text1"/>
          <w:sz w:val="28"/>
          <w:szCs w:val="28"/>
          <w:lang w:val="en-US"/>
        </w:rPr>
        <w:t>(date of access: 24.10.2019). - Text: electronic.</w:t>
      </w:r>
    </w:p>
    <w:p w14:paraId="16DB2073" w14:textId="00FCE0D1" w:rsidR="004A29FC" w:rsidRPr="0086496A" w:rsidRDefault="00071D63" w:rsidP="00DC3173">
      <w:pPr>
        <w:pStyle w:val="a7"/>
        <w:numPr>
          <w:ilvl w:val="0"/>
          <w:numId w:val="3"/>
        </w:numPr>
        <w:spacing w:after="0" w:line="240" w:lineRule="auto"/>
        <w:jc w:val="both"/>
        <w:rPr>
          <w:rFonts w:ascii="Times New Roman" w:hAnsi="Times New Roman"/>
          <w:color w:val="000000" w:themeColor="text1"/>
          <w:sz w:val="28"/>
          <w:szCs w:val="28"/>
          <w:lang w:val="en-US"/>
        </w:rPr>
      </w:pPr>
      <w:hyperlink r:id="rId11" w:history="1">
        <w:r w:rsidR="004A29FC" w:rsidRPr="0086496A">
          <w:rPr>
            <w:rFonts w:ascii="Times New Roman" w:hAnsi="Times New Roman"/>
            <w:sz w:val="28"/>
            <w:szCs w:val="28"/>
            <w:lang w:val="en-US"/>
          </w:rPr>
          <w:t>Jennifer Schneider</w:t>
        </w:r>
      </w:hyperlink>
      <w:r w:rsidR="004A29FC" w:rsidRPr="0086496A">
        <w:rPr>
          <w:rFonts w:ascii="Times New Roman" w:hAnsi="Times New Roman"/>
          <w:color w:val="000000" w:themeColor="text1"/>
          <w:sz w:val="28"/>
          <w:szCs w:val="28"/>
          <w:lang w:val="en-US"/>
        </w:rPr>
        <w:t xml:space="preserve">  European Business Cycle Convergence: Portfolio Similarity and a Declining Home Bias of Private Investors. Pl Academic Research, 2013. P 218. [</w:t>
      </w:r>
      <w:r w:rsidR="004D27BF" w:rsidRPr="0086496A">
        <w:rPr>
          <w:rFonts w:ascii="Times New Roman" w:hAnsi="Times New Roman"/>
          <w:color w:val="000000" w:themeColor="text1"/>
          <w:sz w:val="28"/>
          <w:szCs w:val="28"/>
          <w:lang w:val="en-US"/>
        </w:rPr>
        <w:t>Electronic resource</w:t>
      </w:r>
      <w:r w:rsidR="00E9233F" w:rsidRPr="0086496A">
        <w:rPr>
          <w:rFonts w:ascii="Times New Roman" w:hAnsi="Times New Roman"/>
          <w:color w:val="000000" w:themeColor="text1"/>
          <w:sz w:val="28"/>
          <w:szCs w:val="28"/>
          <w:lang w:val="en-US"/>
        </w:rPr>
        <w:t xml:space="preserve">]. - </w:t>
      </w:r>
      <w:r w:rsidR="004D27BF" w:rsidRPr="0086496A">
        <w:rPr>
          <w:rFonts w:ascii="Times New Roman" w:hAnsi="Times New Roman"/>
          <w:color w:val="000000" w:themeColor="text1"/>
          <w:sz w:val="28"/>
          <w:szCs w:val="28"/>
          <w:lang w:val="en-US"/>
        </w:rPr>
        <w:t>Access mode</w:t>
      </w:r>
      <w:r w:rsidR="004A29FC" w:rsidRPr="0086496A">
        <w:rPr>
          <w:rFonts w:ascii="Times New Roman" w:hAnsi="Times New Roman"/>
          <w:color w:val="000000" w:themeColor="text1"/>
          <w:sz w:val="28"/>
          <w:szCs w:val="28"/>
          <w:lang w:val="en-US"/>
        </w:rPr>
        <w:t>:</w:t>
      </w:r>
      <w:r w:rsidR="000F2659" w:rsidRPr="0086496A">
        <w:rPr>
          <w:rFonts w:ascii="Times New Roman" w:hAnsi="Times New Roman"/>
          <w:color w:val="000000" w:themeColor="text1"/>
          <w:sz w:val="28"/>
          <w:szCs w:val="28"/>
          <w:lang w:val="en-US"/>
        </w:rPr>
        <w:t xml:space="preserve"> </w:t>
      </w:r>
      <w:hyperlink r:id="rId12" w:history="1">
        <w:r w:rsidR="004A29FC" w:rsidRPr="0086496A">
          <w:rPr>
            <w:rFonts w:ascii="Times New Roman" w:hAnsi="Times New Roman"/>
            <w:color w:val="000000" w:themeColor="text1"/>
            <w:sz w:val="28"/>
            <w:szCs w:val="28"/>
            <w:lang w:val="en-US"/>
          </w:rPr>
          <w:t>http://www.oapen.org/viewer/web/viewer.html?file=http://www.oapen.org/document/1002711</w:t>
        </w:r>
      </w:hyperlink>
      <w:r w:rsidR="008E68D6" w:rsidRPr="008E68D6">
        <w:rPr>
          <w:lang w:val="en-US"/>
        </w:rPr>
        <w:t xml:space="preserve"> </w:t>
      </w:r>
      <w:r w:rsidR="008E68D6" w:rsidRPr="008E68D6">
        <w:rPr>
          <w:rFonts w:ascii="Times New Roman" w:hAnsi="Times New Roman"/>
          <w:color w:val="000000" w:themeColor="text1"/>
          <w:sz w:val="28"/>
          <w:szCs w:val="28"/>
          <w:lang w:val="en-US"/>
        </w:rPr>
        <w:t>(date of access: 24.10.2019). - Text: electronic.</w:t>
      </w:r>
    </w:p>
    <w:p w14:paraId="6F78A701" w14:textId="5D1532FE" w:rsidR="0000127B" w:rsidRPr="0086496A" w:rsidRDefault="00957409" w:rsidP="00DC3173">
      <w:pPr>
        <w:pStyle w:val="a7"/>
        <w:numPr>
          <w:ilvl w:val="0"/>
          <w:numId w:val="3"/>
        </w:numPr>
        <w:spacing w:after="0" w:line="240" w:lineRule="auto"/>
        <w:jc w:val="both"/>
        <w:rPr>
          <w:rFonts w:ascii="Times New Roman" w:hAnsi="Times New Roman"/>
          <w:sz w:val="28"/>
          <w:szCs w:val="28"/>
          <w:lang w:val="en-US"/>
        </w:rPr>
      </w:pPr>
      <w:r w:rsidRPr="0086496A">
        <w:rPr>
          <w:rFonts w:ascii="Times New Roman" w:hAnsi="Times New Roman"/>
          <w:sz w:val="28"/>
          <w:szCs w:val="28"/>
          <w:lang w:val="en-US"/>
        </w:rPr>
        <w:t xml:space="preserve"> </w:t>
      </w:r>
      <w:hyperlink r:id="rId13" w:history="1">
        <w:r w:rsidRPr="0086496A">
          <w:rPr>
            <w:rFonts w:ascii="Times New Roman" w:hAnsi="Times New Roman"/>
            <w:sz w:val="28"/>
            <w:szCs w:val="28"/>
            <w:lang w:val="en-US"/>
          </w:rPr>
          <w:t>McDonald, Oonagh</w:t>
        </w:r>
      </w:hyperlink>
      <w:r w:rsidRPr="0086496A">
        <w:rPr>
          <w:rFonts w:ascii="Times New Roman" w:hAnsi="Times New Roman"/>
          <w:sz w:val="28"/>
          <w:szCs w:val="28"/>
          <w:lang w:val="en-US"/>
        </w:rPr>
        <w:t xml:space="preserve">  </w:t>
      </w:r>
      <w:hyperlink r:id="rId14" w:history="1">
        <w:r w:rsidRPr="0086496A">
          <w:rPr>
            <w:rFonts w:ascii="Times New Roman" w:hAnsi="Times New Roman"/>
            <w:sz w:val="28"/>
            <w:szCs w:val="28"/>
            <w:lang w:val="en-US"/>
          </w:rPr>
          <w:t>Lehman Brothers</w:t>
        </w:r>
      </w:hyperlink>
      <w:r w:rsidRPr="0086496A">
        <w:rPr>
          <w:rFonts w:ascii="Times New Roman" w:hAnsi="Times New Roman"/>
          <w:sz w:val="28"/>
          <w:szCs w:val="28"/>
          <w:lang w:val="en-US"/>
        </w:rPr>
        <w:t>. A crisis of value</w:t>
      </w:r>
      <w:r w:rsidR="0000127B" w:rsidRPr="0086496A">
        <w:rPr>
          <w:rFonts w:ascii="Times New Roman" w:hAnsi="Times New Roman"/>
          <w:sz w:val="28"/>
          <w:szCs w:val="28"/>
          <w:lang w:val="en-US"/>
        </w:rPr>
        <w:t>.</w:t>
      </w:r>
      <w:r w:rsidRPr="0086496A">
        <w:rPr>
          <w:rFonts w:ascii="Times New Roman" w:hAnsi="Times New Roman"/>
          <w:sz w:val="28"/>
          <w:szCs w:val="28"/>
          <w:lang w:val="en-US"/>
        </w:rPr>
        <w:t xml:space="preserve"> </w:t>
      </w:r>
      <w:r w:rsidR="00CA426C" w:rsidRPr="0086496A">
        <w:rPr>
          <w:rFonts w:ascii="Times New Roman" w:hAnsi="Times New Roman"/>
          <w:sz w:val="28"/>
          <w:szCs w:val="28"/>
          <w:lang w:val="en-US"/>
        </w:rPr>
        <w:t>[</w:t>
      </w:r>
      <w:r w:rsidR="006867A5" w:rsidRPr="0086496A">
        <w:rPr>
          <w:rFonts w:ascii="Times New Roman" w:hAnsi="Times New Roman"/>
          <w:sz w:val="28"/>
          <w:szCs w:val="28"/>
          <w:lang w:val="en-US"/>
        </w:rPr>
        <w:t>Electronic resource</w:t>
      </w:r>
      <w:r w:rsidR="00CA426C" w:rsidRPr="0086496A">
        <w:rPr>
          <w:rFonts w:ascii="Times New Roman" w:hAnsi="Times New Roman"/>
          <w:sz w:val="28"/>
          <w:szCs w:val="28"/>
          <w:lang w:val="en-US"/>
        </w:rPr>
        <w:t xml:space="preserve">]. </w:t>
      </w:r>
      <w:r w:rsidRPr="0086496A">
        <w:rPr>
          <w:rFonts w:ascii="Times New Roman" w:hAnsi="Times New Roman"/>
          <w:sz w:val="28"/>
          <w:szCs w:val="28"/>
          <w:lang w:val="en-US"/>
        </w:rPr>
        <w:t xml:space="preserve">– </w:t>
      </w:r>
      <w:r w:rsidR="004D27BF" w:rsidRPr="0086496A">
        <w:rPr>
          <w:rFonts w:ascii="Times New Roman" w:hAnsi="Times New Roman"/>
          <w:sz w:val="28"/>
          <w:szCs w:val="28"/>
          <w:lang w:val="en-US"/>
        </w:rPr>
        <w:t>Access mode</w:t>
      </w:r>
      <w:r w:rsidRPr="0086496A">
        <w:rPr>
          <w:rFonts w:ascii="Times New Roman" w:hAnsi="Times New Roman"/>
          <w:sz w:val="28"/>
          <w:szCs w:val="28"/>
          <w:lang w:val="en-US"/>
        </w:rPr>
        <w:t>:</w:t>
      </w:r>
      <w:r w:rsidR="004D27BF" w:rsidRPr="0086496A">
        <w:rPr>
          <w:rFonts w:ascii="Times New Roman" w:hAnsi="Times New Roman"/>
          <w:sz w:val="28"/>
          <w:szCs w:val="28"/>
          <w:lang w:val="en-US"/>
        </w:rPr>
        <w:t xml:space="preserve"> </w:t>
      </w:r>
      <w:hyperlink r:id="rId15" w:history="1">
        <w:r w:rsidRPr="0086496A">
          <w:rPr>
            <w:rFonts w:ascii="Times New Roman" w:hAnsi="Times New Roman"/>
            <w:sz w:val="28"/>
            <w:szCs w:val="28"/>
            <w:lang w:val="en-US"/>
          </w:rPr>
          <w:t>http://www.oapen.org/view?docId=614070.xhtml</w:t>
        </w:r>
      </w:hyperlink>
      <w:r w:rsidR="008E68D6">
        <w:rPr>
          <w:rFonts w:ascii="Times New Roman" w:hAnsi="Times New Roman"/>
          <w:sz w:val="28"/>
          <w:szCs w:val="28"/>
          <w:lang w:val="en-US"/>
        </w:rPr>
        <w:t xml:space="preserve"> </w:t>
      </w:r>
      <w:r w:rsidR="008E68D6" w:rsidRPr="008E68D6">
        <w:rPr>
          <w:rFonts w:ascii="Times New Roman" w:hAnsi="Times New Roman"/>
          <w:sz w:val="28"/>
          <w:szCs w:val="28"/>
          <w:lang w:val="en-US"/>
        </w:rPr>
        <w:t>(date of access: 24.10.2019). - Text: electronic.</w:t>
      </w:r>
    </w:p>
    <w:p w14:paraId="02ABB94B" w14:textId="67455ACD" w:rsidR="0000127B" w:rsidRPr="0086496A" w:rsidRDefault="0000127B" w:rsidP="00DC3173">
      <w:pPr>
        <w:pStyle w:val="a7"/>
        <w:numPr>
          <w:ilvl w:val="0"/>
          <w:numId w:val="3"/>
        </w:numPr>
        <w:spacing w:after="0" w:line="240" w:lineRule="auto"/>
        <w:jc w:val="both"/>
        <w:rPr>
          <w:rFonts w:ascii="Times New Roman" w:hAnsi="Times New Roman"/>
          <w:sz w:val="28"/>
          <w:szCs w:val="28"/>
          <w:lang w:val="en-US"/>
        </w:rPr>
      </w:pPr>
      <w:r w:rsidRPr="0086496A">
        <w:rPr>
          <w:rFonts w:ascii="Times New Roman" w:hAnsi="Times New Roman"/>
          <w:sz w:val="28"/>
          <w:szCs w:val="28"/>
          <w:lang w:val="en-US"/>
        </w:rPr>
        <w:t>An Optimal Portf</w:t>
      </w:r>
      <w:r w:rsidR="0023553E" w:rsidRPr="0086496A">
        <w:rPr>
          <w:rFonts w:ascii="Times New Roman" w:hAnsi="Times New Roman"/>
          <w:sz w:val="28"/>
          <w:szCs w:val="28"/>
          <w:lang w:val="en-US"/>
        </w:rPr>
        <w:t>olio of Two Securities</w:t>
      </w:r>
      <w:r w:rsidRPr="0086496A">
        <w:rPr>
          <w:rFonts w:ascii="Times New Roman" w:hAnsi="Times New Roman"/>
          <w:sz w:val="28"/>
          <w:szCs w:val="28"/>
          <w:lang w:val="en-US"/>
        </w:rPr>
        <w:t xml:space="preserve"> / </w:t>
      </w:r>
      <w:proofErr w:type="spellStart"/>
      <w:r w:rsidRPr="0086496A">
        <w:rPr>
          <w:rFonts w:ascii="Times New Roman" w:hAnsi="Times New Roman"/>
          <w:sz w:val="28"/>
          <w:szCs w:val="28"/>
          <w:lang w:val="en-US"/>
        </w:rPr>
        <w:t>Brusov</w:t>
      </w:r>
      <w:proofErr w:type="spellEnd"/>
      <w:r w:rsidRPr="0086496A">
        <w:rPr>
          <w:rFonts w:ascii="Times New Roman" w:hAnsi="Times New Roman"/>
          <w:sz w:val="28"/>
          <w:szCs w:val="28"/>
          <w:lang w:val="en-US"/>
        </w:rPr>
        <w:t xml:space="preserve"> P. N. [et al.] // </w:t>
      </w:r>
      <w:r w:rsidR="004D27BF" w:rsidRPr="0086496A">
        <w:rPr>
          <w:rFonts w:ascii="Times New Roman" w:hAnsi="Times New Roman"/>
          <w:sz w:val="28"/>
          <w:szCs w:val="28"/>
          <w:lang w:val="en-US"/>
        </w:rPr>
        <w:t>Scientific notes of young researchers</w:t>
      </w:r>
      <w:r w:rsidRPr="0086496A">
        <w:rPr>
          <w:rFonts w:ascii="Times New Roman" w:hAnsi="Times New Roman"/>
          <w:sz w:val="28"/>
          <w:szCs w:val="28"/>
          <w:lang w:val="en-US"/>
        </w:rPr>
        <w:t>, 2017. – № 1.-</w:t>
      </w:r>
      <w:r w:rsidR="0023553E" w:rsidRPr="0086496A">
        <w:rPr>
          <w:rFonts w:ascii="Times New Roman" w:hAnsi="Times New Roman"/>
          <w:sz w:val="28"/>
          <w:szCs w:val="28"/>
          <w:lang w:val="en-US"/>
        </w:rPr>
        <w:t>P</w:t>
      </w:r>
      <w:r w:rsidRPr="0086496A">
        <w:rPr>
          <w:rFonts w:ascii="Times New Roman" w:hAnsi="Times New Roman"/>
          <w:sz w:val="28"/>
          <w:szCs w:val="28"/>
          <w:lang w:val="en-US"/>
        </w:rPr>
        <w:t>.12-19.  [</w:t>
      </w:r>
      <w:r w:rsidR="006867A5" w:rsidRPr="0086496A">
        <w:rPr>
          <w:rFonts w:ascii="Times New Roman" w:hAnsi="Times New Roman"/>
          <w:sz w:val="28"/>
          <w:szCs w:val="28"/>
          <w:lang w:val="en-US"/>
        </w:rPr>
        <w:t>Electronic resource</w:t>
      </w:r>
      <w:r w:rsidRPr="0086496A">
        <w:rPr>
          <w:rFonts w:ascii="Times New Roman" w:hAnsi="Times New Roman"/>
          <w:sz w:val="28"/>
          <w:szCs w:val="28"/>
          <w:lang w:val="en-US"/>
        </w:rPr>
        <w:t xml:space="preserve">]. - 2017. – </w:t>
      </w:r>
      <w:r w:rsidR="004D27BF" w:rsidRPr="0086496A">
        <w:rPr>
          <w:rFonts w:ascii="Times New Roman" w:hAnsi="Times New Roman"/>
          <w:sz w:val="28"/>
          <w:szCs w:val="28"/>
          <w:lang w:val="en-US"/>
        </w:rPr>
        <w:t>Access mode</w:t>
      </w:r>
      <w:r w:rsidRPr="0086496A">
        <w:rPr>
          <w:rFonts w:ascii="Times New Roman" w:hAnsi="Times New Roman"/>
          <w:sz w:val="28"/>
          <w:szCs w:val="28"/>
          <w:lang w:val="en-US"/>
        </w:rPr>
        <w:t xml:space="preserve">: </w:t>
      </w:r>
      <w:hyperlink r:id="rId16" w:history="1">
        <w:r w:rsidRPr="0086496A">
          <w:rPr>
            <w:rFonts w:ascii="Times New Roman" w:hAnsi="Times New Roman"/>
            <w:sz w:val="28"/>
            <w:szCs w:val="28"/>
            <w:lang w:val="en-US"/>
          </w:rPr>
          <w:t>http://elib.fa.ru/art2017/bv725.pdf</w:t>
        </w:r>
      </w:hyperlink>
      <w:r w:rsidR="008E68D6" w:rsidRPr="008E68D6">
        <w:rPr>
          <w:lang w:val="en-US"/>
        </w:rPr>
        <w:t xml:space="preserve"> </w:t>
      </w:r>
      <w:r w:rsidR="008E68D6" w:rsidRPr="008E68D6">
        <w:rPr>
          <w:rFonts w:ascii="Times New Roman" w:hAnsi="Times New Roman"/>
          <w:sz w:val="28"/>
          <w:szCs w:val="28"/>
          <w:lang w:val="en-US"/>
        </w:rPr>
        <w:t>(date of access: 24.10.2019). - Text: electronic.</w:t>
      </w:r>
    </w:p>
    <w:p w14:paraId="10F02354" w14:textId="1D2C8ECA" w:rsidR="00240DCB" w:rsidRPr="008E68D6" w:rsidRDefault="00240DCB" w:rsidP="00DC3173">
      <w:pPr>
        <w:pStyle w:val="a7"/>
        <w:numPr>
          <w:ilvl w:val="0"/>
          <w:numId w:val="3"/>
        </w:numPr>
        <w:jc w:val="both"/>
        <w:rPr>
          <w:rFonts w:ascii="Times New Roman" w:hAnsi="Times New Roman"/>
          <w:color w:val="000000" w:themeColor="text1"/>
          <w:sz w:val="28"/>
          <w:szCs w:val="28"/>
          <w:lang w:val="en-US"/>
        </w:rPr>
      </w:pPr>
      <w:proofErr w:type="spellStart"/>
      <w:r w:rsidRPr="0000127B">
        <w:rPr>
          <w:rFonts w:ascii="Times New Roman" w:hAnsi="Times New Roman"/>
          <w:sz w:val="28"/>
          <w:szCs w:val="28"/>
          <w:lang w:val="en-US"/>
        </w:rPr>
        <w:t>Volkov</w:t>
      </w:r>
      <w:proofErr w:type="spellEnd"/>
      <w:r w:rsidRPr="0086496A">
        <w:rPr>
          <w:rFonts w:ascii="Times New Roman" w:hAnsi="Times New Roman"/>
          <w:sz w:val="28"/>
          <w:szCs w:val="28"/>
          <w:lang w:val="en-US"/>
        </w:rPr>
        <w:t xml:space="preserve"> </w:t>
      </w:r>
      <w:r w:rsidRPr="0000127B">
        <w:rPr>
          <w:rFonts w:ascii="Times New Roman" w:hAnsi="Times New Roman"/>
          <w:sz w:val="28"/>
          <w:szCs w:val="28"/>
          <w:lang w:val="en-US"/>
        </w:rPr>
        <w:t>M</w:t>
      </w:r>
      <w:r w:rsidR="000177A4" w:rsidRPr="0086496A">
        <w:rPr>
          <w:rFonts w:ascii="Times New Roman" w:hAnsi="Times New Roman"/>
          <w:sz w:val="28"/>
          <w:szCs w:val="28"/>
          <w:lang w:val="en-US"/>
        </w:rPr>
        <w:t xml:space="preserve">. </w:t>
      </w:r>
      <w:r w:rsidRPr="0086496A">
        <w:rPr>
          <w:rFonts w:ascii="Times New Roman" w:hAnsi="Times New Roman"/>
          <w:sz w:val="28"/>
          <w:szCs w:val="28"/>
          <w:lang w:val="en-US"/>
        </w:rPr>
        <w:t xml:space="preserve"> </w:t>
      </w:r>
      <w:r w:rsidRPr="0000127B">
        <w:rPr>
          <w:rFonts w:ascii="Times New Roman" w:hAnsi="Times New Roman"/>
          <w:sz w:val="28"/>
          <w:szCs w:val="28"/>
          <w:lang w:val="en-US"/>
        </w:rPr>
        <w:t>Analysis</w:t>
      </w:r>
      <w:r w:rsidRPr="0023553E">
        <w:rPr>
          <w:rFonts w:ascii="Times New Roman" w:hAnsi="Times New Roman"/>
          <w:sz w:val="28"/>
          <w:szCs w:val="28"/>
          <w:lang w:val="en-US"/>
        </w:rPr>
        <w:t xml:space="preserve"> </w:t>
      </w:r>
      <w:r w:rsidRPr="0000127B">
        <w:rPr>
          <w:rFonts w:ascii="Times New Roman" w:hAnsi="Times New Roman"/>
          <w:sz w:val="28"/>
          <w:szCs w:val="28"/>
          <w:lang w:val="en-US"/>
        </w:rPr>
        <w:t>of</w:t>
      </w:r>
      <w:r w:rsidRPr="0023553E">
        <w:rPr>
          <w:rFonts w:ascii="Times New Roman" w:hAnsi="Times New Roman"/>
          <w:sz w:val="28"/>
          <w:szCs w:val="28"/>
          <w:lang w:val="en-US"/>
        </w:rPr>
        <w:t xml:space="preserve"> </w:t>
      </w:r>
      <w:r w:rsidRPr="0000127B">
        <w:rPr>
          <w:rFonts w:ascii="Times New Roman" w:hAnsi="Times New Roman"/>
          <w:sz w:val="28"/>
          <w:szCs w:val="28"/>
          <w:lang w:val="en-US"/>
        </w:rPr>
        <w:t>Fundamental</w:t>
      </w:r>
      <w:r w:rsidRPr="0023553E">
        <w:rPr>
          <w:rFonts w:ascii="Times New Roman" w:hAnsi="Times New Roman"/>
          <w:sz w:val="28"/>
          <w:szCs w:val="28"/>
          <w:lang w:val="en-US"/>
        </w:rPr>
        <w:t xml:space="preserve"> </w:t>
      </w:r>
      <w:r w:rsidRPr="0000127B">
        <w:rPr>
          <w:rFonts w:ascii="Times New Roman" w:hAnsi="Times New Roman"/>
          <w:sz w:val="28"/>
          <w:szCs w:val="28"/>
          <w:lang w:val="en-US"/>
        </w:rPr>
        <w:t>Indexation</w:t>
      </w:r>
      <w:r w:rsidRPr="0023553E">
        <w:rPr>
          <w:rFonts w:ascii="Times New Roman" w:hAnsi="Times New Roman"/>
          <w:sz w:val="28"/>
          <w:szCs w:val="28"/>
          <w:lang w:val="en-US"/>
        </w:rPr>
        <w:t xml:space="preserve"> </w:t>
      </w:r>
      <w:r w:rsidRPr="0000127B">
        <w:rPr>
          <w:rFonts w:ascii="Times New Roman" w:hAnsi="Times New Roman"/>
          <w:sz w:val="28"/>
          <w:szCs w:val="28"/>
          <w:lang w:val="en-US"/>
        </w:rPr>
        <w:t>as</w:t>
      </w:r>
      <w:r w:rsidRPr="0023553E">
        <w:rPr>
          <w:rFonts w:ascii="Times New Roman" w:hAnsi="Times New Roman"/>
          <w:sz w:val="28"/>
          <w:szCs w:val="28"/>
          <w:lang w:val="en-US"/>
        </w:rPr>
        <w:t xml:space="preserve"> </w:t>
      </w:r>
      <w:r w:rsidRPr="0000127B">
        <w:rPr>
          <w:rFonts w:ascii="Times New Roman" w:hAnsi="Times New Roman"/>
          <w:sz w:val="28"/>
          <w:szCs w:val="28"/>
          <w:lang w:val="en-US"/>
        </w:rPr>
        <w:t>an</w:t>
      </w:r>
      <w:r w:rsidRPr="0023553E">
        <w:rPr>
          <w:rFonts w:ascii="Times New Roman" w:hAnsi="Times New Roman"/>
          <w:sz w:val="28"/>
          <w:szCs w:val="28"/>
          <w:lang w:val="en-US"/>
        </w:rPr>
        <w:t xml:space="preserve"> </w:t>
      </w:r>
      <w:r w:rsidRPr="0000127B">
        <w:rPr>
          <w:rFonts w:ascii="Times New Roman" w:hAnsi="Times New Roman"/>
          <w:sz w:val="28"/>
          <w:szCs w:val="28"/>
          <w:lang w:val="en-US"/>
        </w:rPr>
        <w:t>Efficient</w:t>
      </w:r>
      <w:r w:rsidRPr="0023553E">
        <w:rPr>
          <w:rFonts w:ascii="Times New Roman" w:hAnsi="Times New Roman"/>
          <w:sz w:val="28"/>
          <w:szCs w:val="28"/>
          <w:lang w:val="en-US"/>
        </w:rPr>
        <w:t xml:space="preserve"> </w:t>
      </w:r>
      <w:r w:rsidRPr="0000127B">
        <w:rPr>
          <w:rFonts w:ascii="Times New Roman" w:hAnsi="Times New Roman"/>
          <w:sz w:val="28"/>
          <w:szCs w:val="28"/>
          <w:lang w:val="en-US"/>
        </w:rPr>
        <w:t>Approach</w:t>
      </w:r>
      <w:r w:rsidRPr="0023553E">
        <w:rPr>
          <w:rFonts w:ascii="Times New Roman" w:hAnsi="Times New Roman"/>
          <w:sz w:val="28"/>
          <w:szCs w:val="28"/>
          <w:lang w:val="en-US"/>
        </w:rPr>
        <w:t xml:space="preserve"> </w:t>
      </w:r>
      <w:r w:rsidRPr="0000127B">
        <w:rPr>
          <w:rFonts w:ascii="Times New Roman" w:hAnsi="Times New Roman"/>
          <w:sz w:val="28"/>
          <w:szCs w:val="28"/>
          <w:lang w:val="en-US"/>
        </w:rPr>
        <w:t>to</w:t>
      </w:r>
      <w:r w:rsidRPr="0023553E">
        <w:rPr>
          <w:rFonts w:ascii="Times New Roman" w:hAnsi="Times New Roman"/>
          <w:sz w:val="28"/>
          <w:szCs w:val="28"/>
          <w:lang w:val="en-US"/>
        </w:rPr>
        <w:t xml:space="preserve"> </w:t>
      </w:r>
      <w:r w:rsidRPr="0000127B">
        <w:rPr>
          <w:rFonts w:ascii="Times New Roman" w:hAnsi="Times New Roman"/>
          <w:sz w:val="28"/>
          <w:szCs w:val="28"/>
          <w:lang w:val="en-US"/>
        </w:rPr>
        <w:t>Active</w:t>
      </w:r>
      <w:r w:rsidRPr="0023553E">
        <w:rPr>
          <w:rFonts w:ascii="Times New Roman" w:hAnsi="Times New Roman"/>
          <w:sz w:val="28"/>
          <w:szCs w:val="28"/>
          <w:lang w:val="en-US"/>
        </w:rPr>
        <w:t xml:space="preserve"> </w:t>
      </w:r>
      <w:r w:rsidRPr="0000127B">
        <w:rPr>
          <w:rFonts w:ascii="Times New Roman" w:hAnsi="Times New Roman"/>
          <w:sz w:val="28"/>
          <w:szCs w:val="28"/>
          <w:lang w:val="en-US"/>
        </w:rPr>
        <w:t>Investing</w:t>
      </w:r>
      <w:r w:rsidRPr="0023553E">
        <w:rPr>
          <w:rFonts w:ascii="Times New Roman" w:hAnsi="Times New Roman"/>
          <w:sz w:val="28"/>
          <w:szCs w:val="28"/>
          <w:lang w:val="en-US"/>
        </w:rPr>
        <w:t xml:space="preserve"> // Review of</w:t>
      </w:r>
      <w:r w:rsidR="0023553E">
        <w:rPr>
          <w:rFonts w:ascii="Times New Roman" w:hAnsi="Times New Roman"/>
          <w:sz w:val="28"/>
          <w:szCs w:val="28"/>
          <w:lang w:val="en-US"/>
        </w:rPr>
        <w:t xml:space="preserve"> Business and Economics Studies</w:t>
      </w:r>
      <w:r w:rsidRPr="0023553E">
        <w:rPr>
          <w:rFonts w:ascii="Times New Roman" w:hAnsi="Times New Roman"/>
          <w:sz w:val="28"/>
          <w:szCs w:val="28"/>
          <w:lang w:val="en-US"/>
        </w:rPr>
        <w:t>, 2018. – № 4.-</w:t>
      </w:r>
      <w:r w:rsidR="0023553E">
        <w:rPr>
          <w:rFonts w:ascii="Times New Roman" w:hAnsi="Times New Roman"/>
          <w:sz w:val="28"/>
          <w:szCs w:val="28"/>
          <w:lang w:val="en-US"/>
        </w:rPr>
        <w:t>P</w:t>
      </w:r>
      <w:r w:rsidRPr="0023553E">
        <w:rPr>
          <w:rFonts w:ascii="Times New Roman" w:hAnsi="Times New Roman"/>
          <w:sz w:val="28"/>
          <w:szCs w:val="28"/>
          <w:lang w:val="en-US"/>
        </w:rPr>
        <w:t xml:space="preserve">.41-51. </w:t>
      </w:r>
      <w:r w:rsidR="0000127B" w:rsidRPr="004D27BF">
        <w:rPr>
          <w:rFonts w:ascii="Times New Roman" w:hAnsi="Times New Roman"/>
          <w:sz w:val="28"/>
          <w:szCs w:val="28"/>
          <w:lang w:val="en-US"/>
        </w:rPr>
        <w:t>[</w:t>
      </w:r>
      <w:r w:rsidR="004D27BF" w:rsidRPr="004D27BF">
        <w:rPr>
          <w:rFonts w:ascii="Times New Roman" w:hAnsi="Times New Roman"/>
          <w:sz w:val="28"/>
          <w:szCs w:val="28"/>
          <w:lang w:val="en-US"/>
        </w:rPr>
        <w:t>Electronic resource</w:t>
      </w:r>
      <w:r w:rsidR="0000127B" w:rsidRPr="004D27BF">
        <w:rPr>
          <w:rFonts w:ascii="Times New Roman" w:hAnsi="Times New Roman"/>
          <w:sz w:val="28"/>
          <w:szCs w:val="28"/>
          <w:lang w:val="en-US"/>
        </w:rPr>
        <w:t xml:space="preserve">]. - 2018. – </w:t>
      </w:r>
      <w:r w:rsidR="004D27BF" w:rsidRPr="004D27BF">
        <w:rPr>
          <w:rFonts w:ascii="Times New Roman" w:hAnsi="Times New Roman"/>
          <w:sz w:val="28"/>
          <w:szCs w:val="28"/>
          <w:lang w:val="en-US"/>
        </w:rPr>
        <w:t>Access mode</w:t>
      </w:r>
      <w:r w:rsidR="0000127B" w:rsidRPr="004D27BF">
        <w:rPr>
          <w:rFonts w:ascii="Times New Roman" w:hAnsi="Times New Roman"/>
          <w:sz w:val="28"/>
          <w:szCs w:val="28"/>
          <w:lang w:val="en-US"/>
        </w:rPr>
        <w:t xml:space="preserve">:  </w:t>
      </w:r>
      <w:hyperlink r:id="rId17" w:history="1">
        <w:r w:rsidR="0000127B" w:rsidRPr="00FD16D9">
          <w:rPr>
            <w:rStyle w:val="a3"/>
            <w:rFonts w:ascii="Times New Roman" w:hAnsi="Times New Roman"/>
            <w:color w:val="000000" w:themeColor="text1"/>
            <w:sz w:val="28"/>
            <w:szCs w:val="28"/>
            <w:u w:val="none"/>
            <w:lang w:val="en-US"/>
          </w:rPr>
          <w:t>http://elib.fa.ru/art2018/bv2571.pdf</w:t>
        </w:r>
      </w:hyperlink>
      <w:r w:rsidR="008E68D6" w:rsidRPr="00FD16D9">
        <w:rPr>
          <w:rStyle w:val="a3"/>
          <w:rFonts w:ascii="Times New Roman" w:hAnsi="Times New Roman"/>
          <w:color w:val="000000" w:themeColor="text1"/>
          <w:sz w:val="28"/>
          <w:szCs w:val="28"/>
          <w:u w:val="none"/>
          <w:lang w:val="en-US"/>
        </w:rPr>
        <w:t xml:space="preserve"> </w:t>
      </w:r>
      <w:r w:rsidR="008E68D6" w:rsidRPr="008E68D6">
        <w:rPr>
          <w:rStyle w:val="a3"/>
          <w:rFonts w:ascii="Times New Roman" w:hAnsi="Times New Roman"/>
          <w:color w:val="000000" w:themeColor="text1"/>
          <w:sz w:val="28"/>
          <w:szCs w:val="28"/>
          <w:u w:val="none"/>
          <w:lang w:val="en-US"/>
        </w:rPr>
        <w:t>(date of access: 24.10.2019). - Text: electronic.</w:t>
      </w:r>
    </w:p>
    <w:p w14:paraId="67880004" w14:textId="77777777" w:rsidR="00F019BA" w:rsidRDefault="00F019BA" w:rsidP="00F019BA">
      <w:pPr>
        <w:pStyle w:val="a7"/>
        <w:jc w:val="both"/>
        <w:rPr>
          <w:rFonts w:ascii="Times New Roman" w:hAnsi="Times New Roman"/>
          <w:color w:val="000000" w:themeColor="text1"/>
          <w:sz w:val="28"/>
          <w:szCs w:val="28"/>
          <w:lang w:val="en-US"/>
        </w:rPr>
      </w:pPr>
    </w:p>
    <w:p w14:paraId="03C81CCA" w14:textId="77777777" w:rsidR="00FD16D9" w:rsidRDefault="00FD16D9" w:rsidP="00F019BA">
      <w:pPr>
        <w:pStyle w:val="a7"/>
        <w:jc w:val="both"/>
        <w:rPr>
          <w:rFonts w:ascii="Times New Roman" w:hAnsi="Times New Roman"/>
          <w:color w:val="000000" w:themeColor="text1"/>
          <w:sz w:val="28"/>
          <w:szCs w:val="28"/>
          <w:lang w:val="en-US"/>
        </w:rPr>
      </w:pPr>
    </w:p>
    <w:p w14:paraId="1568FF14" w14:textId="58CAB6AD" w:rsidR="008E68D6" w:rsidRPr="00350084" w:rsidRDefault="00735256" w:rsidP="008E68D6">
      <w:pPr>
        <w:spacing w:line="276" w:lineRule="auto"/>
        <w:rPr>
          <w:b/>
          <w:i/>
          <w:szCs w:val="28"/>
          <w:lang w:val="en-US"/>
        </w:rPr>
      </w:pPr>
      <w:r>
        <w:rPr>
          <w:b/>
          <w:bCs/>
          <w:szCs w:val="28"/>
          <w:lang w:val="en-US"/>
        </w:rPr>
        <w:lastRenderedPageBreak/>
        <w:t xml:space="preserve">9. </w:t>
      </w:r>
      <w:r w:rsidR="008E68D6" w:rsidRPr="00B27849">
        <w:rPr>
          <w:b/>
          <w:bCs/>
          <w:szCs w:val="28"/>
          <w:lang w:val="en-US"/>
        </w:rPr>
        <w:t>The list of resources of the information and telecommunication Internet network requi</w:t>
      </w:r>
      <w:r w:rsidR="008E68D6">
        <w:rPr>
          <w:b/>
          <w:bCs/>
          <w:szCs w:val="28"/>
          <w:lang w:val="en-US"/>
        </w:rPr>
        <w:t>red for mastering the subject</w:t>
      </w:r>
    </w:p>
    <w:p w14:paraId="780E6F10" w14:textId="4EDA1E3D" w:rsidR="008E68D6" w:rsidRPr="00B65DAD" w:rsidRDefault="008E68D6" w:rsidP="00DC3173">
      <w:pPr>
        <w:pStyle w:val="a7"/>
        <w:numPr>
          <w:ilvl w:val="0"/>
          <w:numId w:val="9"/>
        </w:numPr>
        <w:rPr>
          <w:rFonts w:ascii="Times New Roman" w:hAnsi="Times New Roman"/>
          <w:sz w:val="28"/>
          <w:szCs w:val="28"/>
          <w:lang w:val="en-US"/>
        </w:rPr>
      </w:pPr>
      <w:r w:rsidRPr="00B65DAD">
        <w:rPr>
          <w:rFonts w:ascii="Times New Roman" w:hAnsi="Times New Roman"/>
          <w:sz w:val="28"/>
          <w:szCs w:val="28"/>
          <w:lang w:val="en-US"/>
        </w:rPr>
        <w:t>Bank for International Settlements</w:t>
      </w:r>
      <w:r w:rsidR="00F549E4" w:rsidRPr="00B65DAD">
        <w:rPr>
          <w:rFonts w:ascii="Times New Roman" w:hAnsi="Times New Roman"/>
          <w:sz w:val="28"/>
          <w:szCs w:val="28"/>
          <w:lang w:val="en-US"/>
        </w:rPr>
        <w:t>: www.bis.org</w:t>
      </w:r>
    </w:p>
    <w:p w14:paraId="086AE516" w14:textId="77777777" w:rsidR="00F549E4" w:rsidRPr="00071D63" w:rsidRDefault="008E68D6" w:rsidP="00DC3173">
      <w:pPr>
        <w:pStyle w:val="a7"/>
        <w:numPr>
          <w:ilvl w:val="0"/>
          <w:numId w:val="9"/>
        </w:numPr>
        <w:rPr>
          <w:rFonts w:ascii="Times New Roman" w:hAnsi="Times New Roman"/>
          <w:color w:val="000000" w:themeColor="text1"/>
          <w:sz w:val="28"/>
          <w:szCs w:val="28"/>
          <w:lang w:val="en-US"/>
        </w:rPr>
      </w:pPr>
      <w:r w:rsidRPr="00B65DAD">
        <w:rPr>
          <w:rFonts w:ascii="Times New Roman" w:hAnsi="Times New Roman"/>
          <w:sz w:val="28"/>
          <w:szCs w:val="28"/>
          <w:lang w:val="en-US"/>
        </w:rPr>
        <w:t xml:space="preserve">Bank of Russia (Central Bank): </w:t>
      </w:r>
      <w:hyperlink r:id="rId18" w:history="1">
        <w:r w:rsidR="00F549E4" w:rsidRPr="00071D63">
          <w:rPr>
            <w:rStyle w:val="a3"/>
            <w:rFonts w:ascii="Times New Roman" w:hAnsi="Times New Roman"/>
            <w:color w:val="000000" w:themeColor="text1"/>
            <w:sz w:val="28"/>
            <w:szCs w:val="28"/>
            <w:u w:val="none"/>
            <w:lang w:val="en-US"/>
          </w:rPr>
          <w:t>www.cbr.ru</w:t>
        </w:r>
      </w:hyperlink>
    </w:p>
    <w:p w14:paraId="20C3154F" w14:textId="2F051580" w:rsidR="00F549E4" w:rsidRPr="00071D63" w:rsidRDefault="00F549E4" w:rsidP="00DC3173">
      <w:pPr>
        <w:pStyle w:val="a7"/>
        <w:numPr>
          <w:ilvl w:val="0"/>
          <w:numId w:val="9"/>
        </w:numPr>
        <w:rPr>
          <w:rStyle w:val="a3"/>
          <w:rFonts w:ascii="Times New Roman" w:hAnsi="Times New Roman"/>
          <w:bCs/>
          <w:color w:val="000000" w:themeColor="text1"/>
          <w:sz w:val="28"/>
          <w:szCs w:val="28"/>
          <w:u w:val="none"/>
          <w:lang w:val="en-US"/>
        </w:rPr>
      </w:pPr>
      <w:r w:rsidRPr="00071D63">
        <w:rPr>
          <w:rStyle w:val="a3"/>
          <w:rFonts w:ascii="Times New Roman" w:hAnsi="Times New Roman"/>
          <w:bCs/>
          <w:color w:val="000000" w:themeColor="text1"/>
          <w:sz w:val="28"/>
          <w:szCs w:val="28"/>
          <w:u w:val="none"/>
          <w:lang w:val="en-US"/>
        </w:rPr>
        <w:t>World Federation of Exchanges</w:t>
      </w:r>
      <w:r w:rsidR="00FD16D9">
        <w:rPr>
          <w:rStyle w:val="a3"/>
          <w:rFonts w:ascii="Times New Roman" w:hAnsi="Times New Roman"/>
          <w:bCs/>
          <w:color w:val="000000" w:themeColor="text1"/>
          <w:sz w:val="28"/>
          <w:szCs w:val="28"/>
          <w:u w:val="none"/>
          <w:lang w:val="en-US"/>
        </w:rPr>
        <w:t>:</w:t>
      </w:r>
      <w:r w:rsidRPr="00071D63">
        <w:rPr>
          <w:rStyle w:val="a3"/>
          <w:rFonts w:ascii="Times New Roman" w:hAnsi="Times New Roman"/>
          <w:bCs/>
          <w:color w:val="000000" w:themeColor="text1"/>
          <w:sz w:val="28"/>
          <w:szCs w:val="28"/>
          <w:u w:val="none"/>
          <w:lang w:val="en-US"/>
        </w:rPr>
        <w:t xml:space="preserve">  </w:t>
      </w:r>
      <w:hyperlink r:id="rId19" w:history="1">
        <w:r w:rsidRPr="00071D63">
          <w:rPr>
            <w:rStyle w:val="a3"/>
            <w:rFonts w:ascii="Times New Roman" w:hAnsi="Times New Roman"/>
            <w:bCs/>
            <w:color w:val="000000" w:themeColor="text1"/>
            <w:sz w:val="28"/>
            <w:szCs w:val="28"/>
            <w:u w:val="none"/>
            <w:lang w:val="en-US"/>
          </w:rPr>
          <w:t>www.world-exchanges.org/home/</w:t>
        </w:r>
      </w:hyperlink>
    </w:p>
    <w:p w14:paraId="761CF418" w14:textId="3996E39C" w:rsidR="008E68D6" w:rsidRPr="00071D63" w:rsidRDefault="008E68D6"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Financial Analysts and Risk Managers Guild: </w:t>
      </w:r>
      <w:hyperlink r:id="rId20" w:history="1">
        <w:r w:rsidR="00F549E4" w:rsidRPr="00071D63">
          <w:rPr>
            <w:rStyle w:val="a3"/>
            <w:rFonts w:ascii="Times New Roman" w:hAnsi="Times New Roman"/>
            <w:color w:val="000000" w:themeColor="text1"/>
            <w:sz w:val="28"/>
            <w:szCs w:val="28"/>
            <w:u w:val="none"/>
            <w:lang w:val="en-US"/>
          </w:rPr>
          <w:t>www.gifa.ru</w:t>
        </w:r>
      </w:hyperlink>
    </w:p>
    <w:p w14:paraId="47580CC9" w14:textId="50421D89" w:rsidR="00F549E4" w:rsidRPr="00071D63" w:rsidRDefault="00F549E4" w:rsidP="00DC3173">
      <w:pPr>
        <w:pStyle w:val="a7"/>
        <w:numPr>
          <w:ilvl w:val="0"/>
          <w:numId w:val="9"/>
        </w:numPr>
        <w:spacing w:after="0"/>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International Organization of Securities Commissions </w:t>
      </w:r>
      <w:hyperlink r:id="rId21" w:history="1">
        <w:r w:rsidRPr="00071D63">
          <w:rPr>
            <w:rStyle w:val="a3"/>
            <w:rFonts w:ascii="Times New Roman" w:hAnsi="Times New Roman"/>
            <w:color w:val="000000" w:themeColor="text1"/>
            <w:sz w:val="28"/>
            <w:szCs w:val="28"/>
            <w:u w:val="none"/>
            <w:lang w:val="en-US"/>
          </w:rPr>
          <w:t>https://www.iosco.org/</w:t>
        </w:r>
      </w:hyperlink>
    </w:p>
    <w:p w14:paraId="4C82F0DF" w14:textId="092C671B" w:rsidR="00F549E4" w:rsidRPr="00071D63" w:rsidRDefault="00F549E4"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International Monetary Fund: www.imf.org</w:t>
      </w:r>
    </w:p>
    <w:p w14:paraId="56BC0F35" w14:textId="037241A7" w:rsidR="00D7514D" w:rsidRPr="00071D63" w:rsidRDefault="00F549E4"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Ministry of Finance of the Russian Federation: </w:t>
      </w:r>
      <w:hyperlink r:id="rId22" w:history="1">
        <w:r w:rsidR="00D7514D" w:rsidRPr="00071D63">
          <w:rPr>
            <w:rStyle w:val="a3"/>
            <w:rFonts w:ascii="Times New Roman" w:hAnsi="Times New Roman"/>
            <w:color w:val="000000" w:themeColor="text1"/>
            <w:sz w:val="28"/>
            <w:szCs w:val="28"/>
            <w:u w:val="none"/>
            <w:lang w:val="en-US"/>
          </w:rPr>
          <w:t>www.minfin.ru</w:t>
        </w:r>
      </w:hyperlink>
    </w:p>
    <w:p w14:paraId="51EBFECB" w14:textId="7116A39A" w:rsidR="00D7514D" w:rsidRPr="00071D63" w:rsidRDefault="00D7514D" w:rsidP="00DC3173">
      <w:pPr>
        <w:pStyle w:val="a7"/>
        <w:numPr>
          <w:ilvl w:val="0"/>
          <w:numId w:val="9"/>
        </w:numPr>
        <w:rPr>
          <w:rFonts w:ascii="Times New Roman" w:hAnsi="Times New Roman"/>
          <w:bCs/>
          <w:color w:val="000000" w:themeColor="text1"/>
          <w:sz w:val="28"/>
          <w:szCs w:val="28"/>
        </w:rPr>
      </w:pPr>
      <w:r w:rsidRPr="00071D63">
        <w:rPr>
          <w:rFonts w:ascii="Times New Roman" w:hAnsi="Times New Roman"/>
          <w:color w:val="000000" w:themeColor="text1"/>
          <w:sz w:val="28"/>
          <w:szCs w:val="28"/>
        </w:rPr>
        <w:t>Мо</w:t>
      </w:r>
      <w:proofErr w:type="gramStart"/>
      <w:r w:rsidRPr="00071D63">
        <w:rPr>
          <w:rFonts w:ascii="Times New Roman" w:hAnsi="Times New Roman"/>
          <w:color w:val="000000" w:themeColor="text1"/>
          <w:sz w:val="28"/>
          <w:szCs w:val="28"/>
          <w:lang w:val="en-US"/>
        </w:rPr>
        <w:t>scow</w:t>
      </w:r>
      <w:r w:rsidRPr="00071D63">
        <w:rPr>
          <w:rFonts w:ascii="Times New Roman" w:hAnsi="Times New Roman"/>
          <w:color w:val="000000" w:themeColor="text1"/>
          <w:sz w:val="28"/>
          <w:szCs w:val="28"/>
        </w:rPr>
        <w:t xml:space="preserve">  </w:t>
      </w:r>
      <w:r w:rsidRPr="00071D63">
        <w:rPr>
          <w:rFonts w:ascii="Times New Roman" w:hAnsi="Times New Roman"/>
          <w:color w:val="000000" w:themeColor="text1"/>
          <w:sz w:val="28"/>
          <w:szCs w:val="28"/>
          <w:lang w:val="en-US"/>
        </w:rPr>
        <w:t>Exchange</w:t>
      </w:r>
      <w:proofErr w:type="gramEnd"/>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rPr>
        <w:t xml:space="preserve"> </w:t>
      </w:r>
      <w:hyperlink r:id="rId23" w:history="1">
        <w:r w:rsidRPr="00071D63">
          <w:rPr>
            <w:rStyle w:val="a3"/>
            <w:rFonts w:ascii="Times New Roman" w:hAnsi="Times New Roman"/>
            <w:bCs/>
            <w:color w:val="000000" w:themeColor="text1"/>
            <w:sz w:val="28"/>
            <w:szCs w:val="28"/>
            <w:u w:val="none"/>
            <w:lang w:val="en-US"/>
          </w:rPr>
          <w:t>www</w:t>
        </w:r>
        <w:r w:rsidRPr="00071D63">
          <w:rPr>
            <w:rStyle w:val="a3"/>
            <w:rFonts w:ascii="Times New Roman" w:hAnsi="Times New Roman"/>
            <w:bCs/>
            <w:color w:val="000000" w:themeColor="text1"/>
            <w:sz w:val="28"/>
            <w:szCs w:val="28"/>
            <w:u w:val="none"/>
          </w:rPr>
          <w:t>.</w:t>
        </w:r>
        <w:proofErr w:type="spellStart"/>
        <w:r w:rsidRPr="00071D63">
          <w:rPr>
            <w:rStyle w:val="a3"/>
            <w:rFonts w:ascii="Times New Roman" w:hAnsi="Times New Roman"/>
            <w:bCs/>
            <w:color w:val="000000" w:themeColor="text1"/>
            <w:sz w:val="28"/>
            <w:szCs w:val="28"/>
            <w:u w:val="none"/>
            <w:lang w:val="en-US"/>
          </w:rPr>
          <w:t>moex</w:t>
        </w:r>
        <w:proofErr w:type="spellEnd"/>
        <w:r w:rsidRPr="00071D63">
          <w:rPr>
            <w:rStyle w:val="a3"/>
            <w:rFonts w:ascii="Times New Roman" w:hAnsi="Times New Roman"/>
            <w:bCs/>
            <w:color w:val="000000" w:themeColor="text1"/>
            <w:sz w:val="28"/>
            <w:szCs w:val="28"/>
            <w:u w:val="none"/>
          </w:rPr>
          <w:t>.</w:t>
        </w:r>
        <w:r w:rsidRPr="00071D63">
          <w:rPr>
            <w:rStyle w:val="a3"/>
            <w:rFonts w:ascii="Times New Roman" w:hAnsi="Times New Roman"/>
            <w:bCs/>
            <w:color w:val="000000" w:themeColor="text1"/>
            <w:sz w:val="28"/>
            <w:szCs w:val="28"/>
            <w:u w:val="none"/>
            <w:lang w:val="en-US"/>
          </w:rPr>
          <w:t>com</w:t>
        </w:r>
      </w:hyperlink>
    </w:p>
    <w:p w14:paraId="66A8B5DD" w14:textId="0C8F2C2B" w:rsidR="00D7514D" w:rsidRPr="00071D63" w:rsidRDefault="00D7514D" w:rsidP="00DC3173">
      <w:pPr>
        <w:pStyle w:val="a7"/>
        <w:numPr>
          <w:ilvl w:val="0"/>
          <w:numId w:val="9"/>
        </w:numPr>
        <w:rPr>
          <w:rFonts w:ascii="Times New Roman" w:hAnsi="Times New Roman"/>
          <w:bCs/>
          <w:color w:val="000000" w:themeColor="text1"/>
          <w:sz w:val="28"/>
          <w:szCs w:val="28"/>
          <w:lang w:val="en-US"/>
        </w:rPr>
      </w:pPr>
      <w:r w:rsidRPr="00071D63">
        <w:rPr>
          <w:rFonts w:ascii="Times New Roman" w:hAnsi="Times New Roman"/>
          <w:bCs/>
          <w:color w:val="000000" w:themeColor="text1"/>
          <w:sz w:val="28"/>
          <w:szCs w:val="28"/>
          <w:lang w:val="en-US"/>
        </w:rPr>
        <w:t>National Association of Stock Market Participants</w:t>
      </w:r>
      <w:r w:rsidR="00FD16D9">
        <w:rPr>
          <w:rFonts w:ascii="Times New Roman" w:hAnsi="Times New Roman"/>
          <w:bCs/>
          <w:color w:val="000000" w:themeColor="text1"/>
          <w:sz w:val="28"/>
          <w:szCs w:val="28"/>
          <w:lang w:val="en-US"/>
        </w:rPr>
        <w:t>:</w:t>
      </w:r>
      <w:r w:rsidRPr="00071D63">
        <w:rPr>
          <w:rFonts w:ascii="Times New Roman" w:hAnsi="Times New Roman"/>
          <w:bCs/>
          <w:color w:val="000000" w:themeColor="text1"/>
          <w:sz w:val="28"/>
          <w:szCs w:val="28"/>
          <w:lang w:val="en-US"/>
        </w:rPr>
        <w:t xml:space="preserve"> </w:t>
      </w:r>
      <w:hyperlink r:id="rId24" w:history="1">
        <w:r w:rsidRPr="00071D63">
          <w:rPr>
            <w:rStyle w:val="a3"/>
            <w:rFonts w:ascii="Times New Roman" w:hAnsi="Times New Roman"/>
            <w:bCs/>
            <w:color w:val="000000" w:themeColor="text1"/>
            <w:sz w:val="28"/>
            <w:szCs w:val="28"/>
            <w:u w:val="none"/>
            <w:lang w:val="en-US"/>
          </w:rPr>
          <w:t>www.naufor.ru</w:t>
        </w:r>
      </w:hyperlink>
    </w:p>
    <w:p w14:paraId="1F1ED6BB" w14:textId="6B9E27FD" w:rsidR="00D7514D" w:rsidRPr="00071D63" w:rsidRDefault="00D7514D" w:rsidP="00DC3173">
      <w:pPr>
        <w:pStyle w:val="a7"/>
        <w:numPr>
          <w:ilvl w:val="0"/>
          <w:numId w:val="9"/>
        </w:numPr>
        <w:rPr>
          <w:rStyle w:val="a3"/>
          <w:rFonts w:ascii="Times New Roman" w:hAnsi="Times New Roman"/>
          <w:bCs/>
          <w:color w:val="000000" w:themeColor="text1"/>
          <w:sz w:val="28"/>
          <w:szCs w:val="28"/>
          <w:u w:val="none"/>
          <w:lang w:val="en-US"/>
        </w:rPr>
      </w:pPr>
      <w:r w:rsidRPr="00071D63">
        <w:rPr>
          <w:rStyle w:val="a3"/>
          <w:rFonts w:ascii="Times New Roman" w:hAnsi="Times New Roman"/>
          <w:bCs/>
          <w:color w:val="000000" w:themeColor="text1"/>
          <w:sz w:val="28"/>
          <w:szCs w:val="28"/>
          <w:u w:val="none"/>
          <w:lang w:val="en-US"/>
        </w:rPr>
        <w:t>Organization for Economic Cooperation and Development</w:t>
      </w:r>
      <w:r w:rsidR="00FD16D9">
        <w:rPr>
          <w:rStyle w:val="a3"/>
          <w:rFonts w:ascii="Times New Roman" w:hAnsi="Times New Roman"/>
          <w:bCs/>
          <w:color w:val="000000" w:themeColor="text1"/>
          <w:sz w:val="28"/>
          <w:szCs w:val="28"/>
          <w:u w:val="none"/>
          <w:lang w:val="en-US"/>
        </w:rPr>
        <w:t>:</w:t>
      </w:r>
      <w:r w:rsidRPr="00071D63">
        <w:rPr>
          <w:rStyle w:val="a3"/>
          <w:rFonts w:ascii="Times New Roman" w:hAnsi="Times New Roman"/>
          <w:bCs/>
          <w:color w:val="000000" w:themeColor="text1"/>
          <w:sz w:val="28"/>
          <w:szCs w:val="28"/>
          <w:u w:val="none"/>
          <w:lang w:val="en-US"/>
        </w:rPr>
        <w:t xml:space="preserve"> </w:t>
      </w:r>
      <w:hyperlink r:id="rId25" w:history="1">
        <w:r w:rsidRPr="00071D63">
          <w:rPr>
            <w:rStyle w:val="a3"/>
            <w:rFonts w:ascii="Times New Roman" w:hAnsi="Times New Roman"/>
            <w:bCs/>
            <w:color w:val="000000" w:themeColor="text1"/>
            <w:sz w:val="28"/>
            <w:szCs w:val="28"/>
            <w:u w:val="none"/>
            <w:lang w:val="en-US"/>
          </w:rPr>
          <w:t>http://www.oecd.org</w:t>
        </w:r>
      </w:hyperlink>
    </w:p>
    <w:p w14:paraId="32F8C3B7" w14:textId="717B732E" w:rsidR="00D7514D" w:rsidRPr="00071D63" w:rsidRDefault="00D7514D" w:rsidP="00DC3173">
      <w:pPr>
        <w:pStyle w:val="a7"/>
        <w:numPr>
          <w:ilvl w:val="0"/>
          <w:numId w:val="9"/>
        </w:numPr>
        <w:rPr>
          <w:rFonts w:ascii="Times New Roman" w:hAnsi="Times New Roman"/>
          <w:bCs/>
          <w:color w:val="000000" w:themeColor="text1"/>
          <w:sz w:val="28"/>
          <w:szCs w:val="28"/>
          <w:lang w:val="en-US"/>
        </w:rPr>
      </w:pPr>
      <w:r w:rsidRPr="00071D63">
        <w:rPr>
          <w:rFonts w:ascii="Times New Roman" w:hAnsi="Times New Roman"/>
          <w:color w:val="000000" w:themeColor="text1"/>
          <w:sz w:val="28"/>
          <w:szCs w:val="28"/>
          <w:lang w:val="en-US"/>
        </w:rPr>
        <w:t xml:space="preserve">Moody’s: </w:t>
      </w:r>
      <w:hyperlink r:id="rId26" w:history="1">
        <w:r w:rsidRPr="00071D63">
          <w:rPr>
            <w:rStyle w:val="a3"/>
            <w:rFonts w:ascii="Times New Roman" w:hAnsi="Times New Roman"/>
            <w:color w:val="000000" w:themeColor="text1"/>
            <w:sz w:val="28"/>
            <w:szCs w:val="28"/>
            <w:u w:val="none"/>
            <w:lang w:val="en-US"/>
          </w:rPr>
          <w:t>www.moodys.com</w:t>
        </w:r>
      </w:hyperlink>
    </w:p>
    <w:p w14:paraId="13D6BCF3" w14:textId="77777777" w:rsidR="00D7514D" w:rsidRPr="00071D63" w:rsidRDefault="00D7514D" w:rsidP="00DC3173">
      <w:pPr>
        <w:pStyle w:val="a7"/>
        <w:numPr>
          <w:ilvl w:val="0"/>
          <w:numId w:val="9"/>
        </w:numPr>
        <w:rPr>
          <w:rStyle w:val="a3"/>
          <w:rFonts w:ascii="Times New Roman" w:hAnsi="Times New Roman"/>
          <w:color w:val="000000" w:themeColor="text1"/>
          <w:sz w:val="28"/>
          <w:szCs w:val="28"/>
          <w:u w:val="none"/>
          <w:lang w:val="en-US"/>
        </w:rPr>
      </w:pPr>
      <w:proofErr w:type="spellStart"/>
      <w:r w:rsidRPr="00071D63">
        <w:rPr>
          <w:rFonts w:ascii="Times New Roman" w:hAnsi="Times New Roman"/>
          <w:color w:val="000000" w:themeColor="text1"/>
          <w:sz w:val="28"/>
          <w:szCs w:val="28"/>
          <w:lang w:val="en-US"/>
        </w:rPr>
        <w:t>Standard&amp;Poors</w:t>
      </w:r>
      <w:proofErr w:type="spellEnd"/>
      <w:r w:rsidRPr="00071D63">
        <w:rPr>
          <w:rFonts w:ascii="Times New Roman" w:hAnsi="Times New Roman"/>
          <w:color w:val="000000" w:themeColor="text1"/>
          <w:sz w:val="28"/>
          <w:szCs w:val="28"/>
          <w:lang w:val="en-US"/>
        </w:rPr>
        <w:t xml:space="preserve">: </w:t>
      </w:r>
      <w:hyperlink r:id="rId27" w:history="1">
        <w:r w:rsidRPr="00071D63">
          <w:rPr>
            <w:rStyle w:val="a3"/>
            <w:rFonts w:ascii="Times New Roman" w:hAnsi="Times New Roman"/>
            <w:color w:val="000000" w:themeColor="text1"/>
            <w:sz w:val="28"/>
            <w:szCs w:val="28"/>
            <w:u w:val="none"/>
            <w:lang w:val="en-US"/>
          </w:rPr>
          <w:t>https://www.standardandpoors.com</w:t>
        </w:r>
      </w:hyperlink>
    </w:p>
    <w:p w14:paraId="216A7F43" w14:textId="77777777" w:rsidR="00D7514D" w:rsidRPr="00071D63" w:rsidRDefault="00D7514D" w:rsidP="00DC3173">
      <w:pPr>
        <w:pStyle w:val="a7"/>
        <w:numPr>
          <w:ilvl w:val="0"/>
          <w:numId w:val="9"/>
        </w:numPr>
        <w:rPr>
          <w:rStyle w:val="a3"/>
          <w:rFonts w:ascii="Times New Roman" w:hAnsi="Times New Roman"/>
          <w:color w:val="000000" w:themeColor="text1"/>
          <w:sz w:val="28"/>
          <w:szCs w:val="28"/>
          <w:u w:val="none"/>
          <w:lang w:val="en-US"/>
        </w:rPr>
      </w:pPr>
      <w:proofErr w:type="spellStart"/>
      <w:r w:rsidRPr="00071D63">
        <w:rPr>
          <w:rFonts w:ascii="Times New Roman" w:hAnsi="Times New Roman"/>
          <w:color w:val="000000" w:themeColor="text1"/>
          <w:sz w:val="28"/>
          <w:szCs w:val="28"/>
          <w:lang w:val="en-US"/>
        </w:rPr>
        <w:t>Cyberleninka</w:t>
      </w:r>
      <w:proofErr w:type="spellEnd"/>
      <w:r w:rsidRPr="00071D63">
        <w:rPr>
          <w:rFonts w:ascii="Times New Roman" w:hAnsi="Times New Roman"/>
          <w:color w:val="000000" w:themeColor="text1"/>
          <w:sz w:val="28"/>
          <w:szCs w:val="28"/>
          <w:lang w:val="en-US"/>
        </w:rPr>
        <w:t xml:space="preserve"> — scientific electronic library</w:t>
      </w:r>
      <w:r w:rsidRPr="00071D63">
        <w:rPr>
          <w:rStyle w:val="a3"/>
          <w:rFonts w:ascii="Times New Roman" w:hAnsi="Times New Roman"/>
          <w:color w:val="000000" w:themeColor="text1"/>
          <w:sz w:val="28"/>
          <w:szCs w:val="28"/>
          <w:u w:val="none"/>
          <w:lang w:val="en-US"/>
        </w:rPr>
        <w:t xml:space="preserve"> </w:t>
      </w:r>
      <w:hyperlink r:id="rId28" w:history="1">
        <w:r w:rsidRPr="00071D63">
          <w:rPr>
            <w:rStyle w:val="a3"/>
            <w:rFonts w:ascii="Times New Roman" w:hAnsi="Times New Roman"/>
            <w:color w:val="000000" w:themeColor="text1"/>
            <w:sz w:val="28"/>
            <w:szCs w:val="28"/>
            <w:u w:val="none"/>
            <w:lang w:val="en-US"/>
          </w:rPr>
          <w:t>https://cyberleninka.ru/</w:t>
        </w:r>
      </w:hyperlink>
    </w:p>
    <w:p w14:paraId="0E2B3EDD" w14:textId="77777777" w:rsidR="00D7514D" w:rsidRPr="00071D63" w:rsidRDefault="00D7514D" w:rsidP="00DC3173">
      <w:pPr>
        <w:pStyle w:val="a7"/>
        <w:numPr>
          <w:ilvl w:val="0"/>
          <w:numId w:val="9"/>
        </w:numPr>
        <w:rPr>
          <w:rStyle w:val="a3"/>
          <w:rFonts w:ascii="Times New Roman" w:hAnsi="Times New Roman"/>
          <w:color w:val="000000" w:themeColor="text1"/>
          <w:sz w:val="28"/>
          <w:szCs w:val="28"/>
          <w:u w:val="none"/>
          <w:lang w:val="en-US"/>
        </w:rPr>
      </w:pPr>
      <w:r w:rsidRPr="00071D63">
        <w:rPr>
          <w:rFonts w:ascii="Times New Roman" w:hAnsi="Times New Roman"/>
          <w:color w:val="000000" w:themeColor="text1"/>
          <w:sz w:val="28"/>
          <w:szCs w:val="28"/>
          <w:lang w:val="en-US"/>
        </w:rPr>
        <w:t xml:space="preserve">Electronic library system  of the Financial University: </w:t>
      </w:r>
      <w:hyperlink r:id="rId29" w:history="1">
        <w:r w:rsidRPr="00071D63">
          <w:rPr>
            <w:rStyle w:val="a3"/>
            <w:rFonts w:ascii="Times New Roman" w:hAnsi="Times New Roman"/>
            <w:color w:val="000000" w:themeColor="text1"/>
            <w:sz w:val="28"/>
            <w:szCs w:val="28"/>
            <w:u w:val="none"/>
            <w:lang w:val="en-US"/>
          </w:rPr>
          <w:t>http://elib.fa.ru/</w:t>
        </w:r>
      </w:hyperlink>
    </w:p>
    <w:p w14:paraId="0A5AAC21" w14:textId="6252AA00" w:rsidR="00D7514D" w:rsidRPr="00071D63" w:rsidRDefault="00D7514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Electronic library system  BOOK.RU http://www.book.ru  </w:t>
      </w:r>
    </w:p>
    <w:p w14:paraId="7BBC9502" w14:textId="77777777"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Electronic library system "University Library ONLINE": </w:t>
      </w:r>
      <w:hyperlink r:id="rId30" w:history="1">
        <w:r w:rsidRPr="00071D63">
          <w:rPr>
            <w:rStyle w:val="a3"/>
            <w:rFonts w:ascii="Times New Roman" w:hAnsi="Times New Roman"/>
            <w:color w:val="000000" w:themeColor="text1"/>
            <w:sz w:val="28"/>
            <w:szCs w:val="28"/>
            <w:u w:val="none"/>
            <w:lang w:val="en-US"/>
          </w:rPr>
          <w:t>http://biblioclub.ru/</w:t>
        </w:r>
      </w:hyperlink>
    </w:p>
    <w:p w14:paraId="28C4C1D3" w14:textId="716DB78F"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Electronic library system </w:t>
      </w:r>
      <w:proofErr w:type="spellStart"/>
      <w:r w:rsidRPr="00071D63">
        <w:rPr>
          <w:rFonts w:ascii="Times New Roman" w:hAnsi="Times New Roman"/>
          <w:color w:val="000000" w:themeColor="text1"/>
          <w:sz w:val="28"/>
          <w:szCs w:val="28"/>
          <w:lang w:val="en-US"/>
        </w:rPr>
        <w:t>Znanium</w:t>
      </w:r>
      <w:proofErr w:type="spellEnd"/>
      <w:r w:rsidRPr="00071D63">
        <w:rPr>
          <w:rFonts w:ascii="Times New Roman" w:hAnsi="Times New Roman"/>
          <w:color w:val="000000" w:themeColor="text1"/>
          <w:sz w:val="28"/>
          <w:szCs w:val="28"/>
          <w:lang w:val="en-US"/>
        </w:rPr>
        <w:t>: http:www.znanium.com</w:t>
      </w:r>
    </w:p>
    <w:p w14:paraId="4A5B2DC5" w14:textId="78093C8F"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 Electronic library system  of the publishing house "URAYT": https://www.biblio-online.ru/   </w:t>
      </w:r>
    </w:p>
    <w:p w14:paraId="4EE819E2" w14:textId="2D7101DB"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 Business online library </w:t>
      </w:r>
      <w:proofErr w:type="spellStart"/>
      <w:r w:rsidRPr="00071D63">
        <w:rPr>
          <w:rFonts w:ascii="Times New Roman" w:hAnsi="Times New Roman"/>
          <w:color w:val="000000" w:themeColor="text1"/>
          <w:sz w:val="28"/>
          <w:szCs w:val="28"/>
          <w:lang w:val="en-US"/>
        </w:rPr>
        <w:t>Alpina</w:t>
      </w:r>
      <w:proofErr w:type="spellEnd"/>
      <w:r w:rsidRPr="00071D63">
        <w:rPr>
          <w:rFonts w:ascii="Times New Roman" w:hAnsi="Times New Roman"/>
          <w:color w:val="000000" w:themeColor="text1"/>
          <w:sz w:val="28"/>
          <w:szCs w:val="28"/>
          <w:lang w:val="en-US"/>
        </w:rPr>
        <w:t xml:space="preserve"> Digital</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w:t>
      </w:r>
      <w:hyperlink r:id="rId31" w:history="1">
        <w:r w:rsidRPr="00071D63">
          <w:rPr>
            <w:rStyle w:val="a3"/>
            <w:rFonts w:ascii="Times New Roman" w:hAnsi="Times New Roman"/>
            <w:color w:val="000000" w:themeColor="text1"/>
            <w:sz w:val="28"/>
            <w:szCs w:val="28"/>
            <w:u w:val="none"/>
            <w:lang w:val="en-US"/>
          </w:rPr>
          <w:t>http://lib.alpinadigital.ru/</w:t>
        </w:r>
      </w:hyperlink>
    </w:p>
    <w:p w14:paraId="7521714B" w14:textId="63610C97"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Scientific electronic library</w:t>
      </w:r>
      <w:r w:rsidRPr="00071D63">
        <w:rPr>
          <w:color w:val="000000" w:themeColor="text1"/>
          <w:szCs w:val="28"/>
          <w:lang w:val="en-US"/>
        </w:rPr>
        <w:t xml:space="preserve"> </w:t>
      </w:r>
      <w:r w:rsidRPr="00071D63">
        <w:rPr>
          <w:rFonts w:ascii="Times New Roman" w:hAnsi="Times New Roman"/>
          <w:color w:val="000000" w:themeColor="text1"/>
          <w:sz w:val="28"/>
          <w:szCs w:val="28"/>
          <w:lang w:val="en-US"/>
        </w:rPr>
        <w:t>eLibrary.ru</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http://elibrary.ru   </w:t>
      </w:r>
    </w:p>
    <w:p w14:paraId="062D61EE" w14:textId="1D2CFB7D"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Electronic library</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http://grebennikon.ru</w:t>
      </w:r>
    </w:p>
    <w:p w14:paraId="1612A342" w14:textId="61B89CD6"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 National Electronic Library</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 //</w:t>
      </w:r>
      <w:proofErr w:type="spellStart"/>
      <w:r w:rsidRPr="00071D63">
        <w:rPr>
          <w:rFonts w:ascii="Times New Roman" w:hAnsi="Times New Roman"/>
          <w:color w:val="000000" w:themeColor="text1"/>
          <w:sz w:val="28"/>
          <w:szCs w:val="28"/>
          <w:lang w:val="en-US"/>
        </w:rPr>
        <w:t>neb.rf</w:t>
      </w:r>
      <w:proofErr w:type="spellEnd"/>
      <w:r w:rsidRPr="00071D63">
        <w:rPr>
          <w:rFonts w:ascii="Times New Roman" w:hAnsi="Times New Roman"/>
          <w:color w:val="000000" w:themeColor="text1"/>
          <w:sz w:val="28"/>
          <w:szCs w:val="28"/>
          <w:lang w:val="en-US"/>
        </w:rPr>
        <w:t>/</w:t>
      </w:r>
    </w:p>
    <w:p w14:paraId="006B4D2E" w14:textId="0265A0F4"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Electronic library of dissertations of the Russian State Library</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https://dvs.rsl.ru/</w:t>
      </w:r>
    </w:p>
    <w:p w14:paraId="2F7C88CC" w14:textId="0FDC50A3"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 Information system "Continent-WWW"</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http://continent-online.com/</w:t>
      </w:r>
    </w:p>
    <w:p w14:paraId="65019A7D" w14:textId="120E4633" w:rsidR="002246DE"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 Electronic library of the Organization for Economic Cooperation and Development OECD</w:t>
      </w:r>
      <w:r w:rsidR="002246DE" w:rsidRPr="00071D63">
        <w:rPr>
          <w:rFonts w:ascii="Times New Roman" w:hAnsi="Times New Roman"/>
          <w:color w:val="000000" w:themeColor="text1"/>
          <w:sz w:val="28"/>
          <w:szCs w:val="28"/>
          <w:lang w:val="en-US"/>
        </w:rPr>
        <w:t xml:space="preserve"> </w:t>
      </w:r>
      <w:proofErr w:type="spellStart"/>
      <w:r w:rsidR="002246DE" w:rsidRPr="00071D63">
        <w:rPr>
          <w:rFonts w:ascii="Times New Roman" w:hAnsi="Times New Roman"/>
          <w:color w:val="000000" w:themeColor="text1"/>
          <w:sz w:val="28"/>
          <w:szCs w:val="28"/>
          <w:lang w:val="en-US"/>
        </w:rPr>
        <w:t>iLibrary</w:t>
      </w:r>
      <w:proofErr w:type="spellEnd"/>
      <w:r w:rsidR="00FD16D9">
        <w:rPr>
          <w:rFonts w:ascii="Times New Roman" w:hAnsi="Times New Roman"/>
          <w:color w:val="000000" w:themeColor="text1"/>
          <w:sz w:val="28"/>
          <w:szCs w:val="28"/>
          <w:lang w:val="en-US"/>
        </w:rPr>
        <w:t>:</w:t>
      </w:r>
      <w:r w:rsidR="002246DE" w:rsidRPr="00071D63">
        <w:rPr>
          <w:rFonts w:ascii="Times New Roman" w:hAnsi="Times New Roman"/>
          <w:color w:val="000000" w:themeColor="text1"/>
          <w:sz w:val="28"/>
          <w:szCs w:val="28"/>
          <w:lang w:val="en-US"/>
        </w:rPr>
        <w:t xml:space="preserve"> http://www.oecd-ilibrary.org/</w:t>
      </w:r>
    </w:p>
    <w:p w14:paraId="4D2B04AF" w14:textId="77777777" w:rsidR="002246DE"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 Springer Electronic Book Collection: Springer eBooks</w:t>
      </w:r>
      <w:r w:rsidR="002246DE" w:rsidRPr="00071D63">
        <w:rPr>
          <w:rFonts w:ascii="Times New Roman" w:hAnsi="Times New Roman"/>
          <w:color w:val="000000" w:themeColor="text1"/>
          <w:sz w:val="28"/>
          <w:szCs w:val="28"/>
          <w:lang w:val="en-US"/>
        </w:rPr>
        <w:t xml:space="preserve"> </w:t>
      </w:r>
      <w:hyperlink r:id="rId32" w:history="1">
        <w:r w:rsidR="002246DE" w:rsidRPr="00071D63">
          <w:rPr>
            <w:rStyle w:val="a3"/>
            <w:rFonts w:ascii="Times New Roman" w:hAnsi="Times New Roman"/>
            <w:color w:val="000000" w:themeColor="text1"/>
            <w:sz w:val="28"/>
            <w:szCs w:val="28"/>
            <w:u w:val="none"/>
            <w:lang w:val="en-US"/>
          </w:rPr>
          <w:t>http://link.springer.com/</w:t>
        </w:r>
      </w:hyperlink>
    </w:p>
    <w:p w14:paraId="7195A4FD" w14:textId="065F9E6C" w:rsidR="00B65DAD" w:rsidRPr="00071D63" w:rsidRDefault="00B65DAD"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lastRenderedPageBreak/>
        <w:t>Database of electronic structured information on private and public</w:t>
      </w:r>
    </w:p>
    <w:p w14:paraId="36BE8C53" w14:textId="48A7D9DC" w:rsidR="002246DE" w:rsidRPr="00071D63" w:rsidRDefault="00B65DAD" w:rsidP="00735256">
      <w:pPr>
        <w:pStyle w:val="a7"/>
        <w:ind w:left="1426"/>
        <w:rPr>
          <w:rFonts w:ascii="Times New Roman" w:hAnsi="Times New Roman"/>
          <w:color w:val="000000" w:themeColor="text1"/>
          <w:sz w:val="28"/>
          <w:szCs w:val="28"/>
          <w:lang w:val="en-US"/>
        </w:rPr>
      </w:pPr>
      <w:proofErr w:type="gramStart"/>
      <w:r w:rsidRPr="00071D63">
        <w:rPr>
          <w:rFonts w:ascii="Times New Roman" w:hAnsi="Times New Roman"/>
          <w:color w:val="000000" w:themeColor="text1"/>
          <w:sz w:val="28"/>
          <w:szCs w:val="28"/>
          <w:lang w:val="en-US"/>
        </w:rPr>
        <w:t>companies</w:t>
      </w:r>
      <w:proofErr w:type="gramEnd"/>
      <w:r w:rsidRPr="00071D63">
        <w:rPr>
          <w:rFonts w:ascii="Times New Roman" w:hAnsi="Times New Roman"/>
          <w:color w:val="000000" w:themeColor="text1"/>
          <w:sz w:val="28"/>
          <w:szCs w:val="28"/>
          <w:lang w:val="en-US"/>
        </w:rPr>
        <w:t xml:space="preserve"> in Russia, Ukraine, Kazakhstan RUSLANA</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w:t>
      </w:r>
      <w:hyperlink r:id="rId33" w:history="1">
        <w:r w:rsidR="002246DE" w:rsidRPr="00071D63">
          <w:rPr>
            <w:rFonts w:ascii="Times New Roman" w:hAnsi="Times New Roman"/>
            <w:color w:val="000000" w:themeColor="text1"/>
            <w:sz w:val="28"/>
            <w:lang w:val="en-US"/>
          </w:rPr>
          <w:t>https://ruslana.bvdep.com/</w:t>
        </w:r>
      </w:hyperlink>
    </w:p>
    <w:p w14:paraId="4E5633CB" w14:textId="6A5DA3C3" w:rsidR="002246DE" w:rsidRPr="00071D63" w:rsidRDefault="002246DE"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Database of electronic structured information on banks </w:t>
      </w:r>
      <w:proofErr w:type="spellStart"/>
      <w:r w:rsidRPr="00071D63">
        <w:rPr>
          <w:rFonts w:ascii="Times New Roman" w:hAnsi="Times New Roman"/>
          <w:color w:val="000000" w:themeColor="text1"/>
          <w:sz w:val="28"/>
          <w:szCs w:val="28"/>
          <w:lang w:val="en-US"/>
        </w:rPr>
        <w:t>Orbis</w:t>
      </w:r>
      <w:proofErr w:type="spellEnd"/>
      <w:r w:rsidRPr="00071D63">
        <w:rPr>
          <w:rFonts w:ascii="Times New Roman" w:hAnsi="Times New Roman"/>
          <w:color w:val="000000" w:themeColor="text1"/>
          <w:sz w:val="28"/>
          <w:szCs w:val="28"/>
          <w:lang w:val="en-US"/>
        </w:rPr>
        <w:t xml:space="preserve"> Bank Focus</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https://orbisbanks.bvdinfo.com/</w:t>
      </w:r>
    </w:p>
    <w:p w14:paraId="2214C8EF" w14:textId="25605DB0" w:rsidR="00735256" w:rsidRPr="00071D63" w:rsidRDefault="002246DE"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 Database package of EBSCO Publishing, the largest aggregator of scientific resources the world's leading publishers</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w:t>
      </w:r>
      <w:hyperlink r:id="rId34" w:history="1">
        <w:r w:rsidR="00735256" w:rsidRPr="00071D63">
          <w:rPr>
            <w:rStyle w:val="a3"/>
            <w:rFonts w:ascii="Times New Roman" w:hAnsi="Times New Roman"/>
            <w:color w:val="000000" w:themeColor="text1"/>
            <w:sz w:val="28"/>
            <w:szCs w:val="28"/>
            <w:u w:val="none"/>
            <w:lang w:val="en-US"/>
          </w:rPr>
          <w:t>http://search.ebscohost.com</w:t>
        </w:r>
      </w:hyperlink>
    </w:p>
    <w:p w14:paraId="2D20D557" w14:textId="7CF6E759" w:rsidR="002246DE" w:rsidRPr="00071D63" w:rsidRDefault="00735256" w:rsidP="00DC3173">
      <w:pPr>
        <w:pStyle w:val="a7"/>
        <w:numPr>
          <w:ilvl w:val="0"/>
          <w:numId w:val="9"/>
        </w:numPr>
        <w:jc w:val="both"/>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Electronic products of Elsevier publishing house. Collections: Business, management and Accounting; Economics, Econometrics and Finance</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http://www.sciencedirect.com</w:t>
      </w:r>
    </w:p>
    <w:p w14:paraId="629E76D1" w14:textId="27164D4D" w:rsidR="002246DE" w:rsidRPr="00071D63" w:rsidRDefault="002246DE" w:rsidP="00DC3173">
      <w:pPr>
        <w:pStyle w:val="a7"/>
        <w:numPr>
          <w:ilvl w:val="0"/>
          <w:numId w:val="9"/>
        </w:numPr>
        <w:jc w:val="both"/>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JSTOR Arts &amp; Sciences I Collection</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http://jstor.org</w:t>
      </w:r>
    </w:p>
    <w:p w14:paraId="18B42AFF" w14:textId="1DA04224" w:rsidR="00735256" w:rsidRPr="00071D63" w:rsidRDefault="002246DE" w:rsidP="00DC3173">
      <w:pPr>
        <w:pStyle w:val="a7"/>
        <w:numPr>
          <w:ilvl w:val="0"/>
          <w:numId w:val="9"/>
        </w:numPr>
        <w:jc w:val="both"/>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Business </w:t>
      </w:r>
      <w:proofErr w:type="spellStart"/>
      <w:r w:rsidRPr="00071D63">
        <w:rPr>
          <w:rFonts w:ascii="Times New Roman" w:hAnsi="Times New Roman"/>
          <w:color w:val="000000" w:themeColor="text1"/>
          <w:sz w:val="28"/>
          <w:szCs w:val="28"/>
          <w:lang w:val="en-US"/>
        </w:rPr>
        <w:t>Ebook</w:t>
      </w:r>
      <w:proofErr w:type="spellEnd"/>
      <w:r w:rsidRPr="00071D63">
        <w:rPr>
          <w:rFonts w:ascii="Times New Roman" w:hAnsi="Times New Roman"/>
          <w:color w:val="000000" w:themeColor="text1"/>
          <w:sz w:val="28"/>
          <w:szCs w:val="28"/>
          <w:lang w:val="en-US"/>
        </w:rPr>
        <w:t xml:space="preserve"> Subscription database on the </w:t>
      </w:r>
      <w:proofErr w:type="spellStart"/>
      <w:r w:rsidRPr="00071D63">
        <w:rPr>
          <w:rFonts w:ascii="Times New Roman" w:hAnsi="Times New Roman"/>
          <w:color w:val="000000" w:themeColor="text1"/>
          <w:sz w:val="28"/>
          <w:szCs w:val="28"/>
          <w:lang w:val="en-US"/>
        </w:rPr>
        <w:t>Ebook</w:t>
      </w:r>
      <w:proofErr w:type="spellEnd"/>
      <w:r w:rsidRPr="00071D63">
        <w:rPr>
          <w:rFonts w:ascii="Times New Roman" w:hAnsi="Times New Roman"/>
          <w:color w:val="000000" w:themeColor="text1"/>
          <w:sz w:val="28"/>
          <w:szCs w:val="28"/>
          <w:lang w:val="en-US"/>
        </w:rPr>
        <w:t xml:space="preserve"> Central platform by ProQuest</w:t>
      </w:r>
      <w:r w:rsidR="00FD16D9">
        <w:rPr>
          <w:rFonts w:ascii="Times New Roman" w:hAnsi="Times New Roman"/>
          <w:color w:val="000000" w:themeColor="text1"/>
          <w:sz w:val="28"/>
          <w:szCs w:val="28"/>
          <w:lang w:val="en-US"/>
        </w:rPr>
        <w:t>:</w:t>
      </w:r>
      <w:r w:rsidR="00735256" w:rsidRPr="00071D63">
        <w:rPr>
          <w:rFonts w:ascii="Times New Roman" w:hAnsi="Times New Roman"/>
          <w:color w:val="000000" w:themeColor="text1"/>
          <w:sz w:val="28"/>
          <w:szCs w:val="28"/>
          <w:lang w:val="en-US"/>
        </w:rPr>
        <w:t xml:space="preserve"> https://ebookcentral.proquest.com/lib/faru/home.action</w:t>
      </w:r>
    </w:p>
    <w:p w14:paraId="442FDB82" w14:textId="28161747" w:rsidR="002246DE" w:rsidRPr="00071D63" w:rsidRDefault="002246DE" w:rsidP="00DC3173">
      <w:pPr>
        <w:pStyle w:val="a7"/>
        <w:numPr>
          <w:ilvl w:val="0"/>
          <w:numId w:val="9"/>
        </w:numPr>
        <w:jc w:val="both"/>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Collection of scientific journals Oxford University Press</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https://academic.oup.com/journals/</w:t>
      </w:r>
    </w:p>
    <w:p w14:paraId="04FB2994" w14:textId="7287BB1C" w:rsidR="00735256" w:rsidRPr="00071D63" w:rsidRDefault="00735256"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 University Information System RUSSIA (UIS RUSSIA)</w:t>
      </w:r>
      <w:r w:rsidR="00FD16D9">
        <w:rPr>
          <w:rFonts w:ascii="Times New Roman" w:hAnsi="Times New Roman"/>
          <w:color w:val="000000" w:themeColor="text1"/>
          <w:sz w:val="28"/>
          <w:szCs w:val="28"/>
          <w:lang w:val="en-US"/>
        </w:rPr>
        <w:t>:</w:t>
      </w:r>
      <w:r w:rsidRPr="00071D63">
        <w:rPr>
          <w:rFonts w:ascii="Times New Roman" w:hAnsi="Times New Roman"/>
          <w:color w:val="000000" w:themeColor="text1"/>
          <w:sz w:val="28"/>
          <w:szCs w:val="28"/>
          <w:lang w:val="en-US"/>
        </w:rPr>
        <w:t xml:space="preserve"> https://uisrussia.msu.ru/</w:t>
      </w:r>
    </w:p>
    <w:p w14:paraId="3276B3BC" w14:textId="37ED2765" w:rsidR="00735256" w:rsidRPr="00071D63" w:rsidRDefault="00735256"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Bloomberg Interactive Financial Information System</w:t>
      </w:r>
    </w:p>
    <w:p w14:paraId="5C22037A" w14:textId="77777777" w:rsidR="00FD16D9" w:rsidRDefault="00735256" w:rsidP="00DC3173">
      <w:pPr>
        <w:pStyle w:val="a7"/>
        <w:numPr>
          <w:ilvl w:val="0"/>
          <w:numId w:val="9"/>
        </w:numPr>
        <w:rPr>
          <w:rFonts w:ascii="Times New Roman" w:hAnsi="Times New Roman"/>
          <w:color w:val="000000" w:themeColor="text1"/>
          <w:sz w:val="28"/>
          <w:szCs w:val="28"/>
          <w:lang w:val="en-US"/>
        </w:rPr>
      </w:pPr>
      <w:r w:rsidRPr="00071D63">
        <w:rPr>
          <w:rFonts w:ascii="Times New Roman" w:hAnsi="Times New Roman"/>
          <w:color w:val="000000" w:themeColor="text1"/>
          <w:sz w:val="28"/>
          <w:szCs w:val="28"/>
          <w:lang w:val="en-US"/>
        </w:rPr>
        <w:t xml:space="preserve">Thomson Reuters </w:t>
      </w:r>
      <w:proofErr w:type="spellStart"/>
      <w:r w:rsidRPr="00071D63">
        <w:rPr>
          <w:rFonts w:ascii="Times New Roman" w:hAnsi="Times New Roman"/>
          <w:color w:val="000000" w:themeColor="text1"/>
          <w:sz w:val="28"/>
          <w:szCs w:val="28"/>
          <w:lang w:val="en-US"/>
        </w:rPr>
        <w:t>Eikon</w:t>
      </w:r>
      <w:proofErr w:type="spellEnd"/>
      <w:r w:rsidRPr="00071D63">
        <w:rPr>
          <w:rFonts w:ascii="Times New Roman" w:hAnsi="Times New Roman"/>
          <w:color w:val="000000" w:themeColor="text1"/>
          <w:sz w:val="28"/>
          <w:szCs w:val="28"/>
          <w:lang w:val="en-US"/>
        </w:rPr>
        <w:t xml:space="preserve"> system</w:t>
      </w:r>
    </w:p>
    <w:p w14:paraId="73D5AD4A" w14:textId="1AEF81D9" w:rsidR="002246DE" w:rsidRPr="00071D63" w:rsidRDefault="00FD16D9" w:rsidP="00DC3173">
      <w:pPr>
        <w:pStyle w:val="a7"/>
        <w:numPr>
          <w:ilvl w:val="0"/>
          <w:numId w:val="9"/>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 </w:t>
      </w:r>
      <w:proofErr w:type="spellStart"/>
      <w:r w:rsidR="00735256" w:rsidRPr="00071D63">
        <w:rPr>
          <w:rFonts w:ascii="Times New Roman" w:hAnsi="Times New Roman"/>
          <w:color w:val="000000" w:themeColor="text1"/>
          <w:sz w:val="28"/>
          <w:szCs w:val="28"/>
          <w:lang w:val="en-US"/>
        </w:rPr>
        <w:t>Oapen</w:t>
      </w:r>
      <w:proofErr w:type="spellEnd"/>
      <w:r w:rsidR="00735256" w:rsidRPr="00071D63">
        <w:rPr>
          <w:rFonts w:ascii="Times New Roman" w:hAnsi="Times New Roman"/>
          <w:color w:val="000000" w:themeColor="text1"/>
          <w:sz w:val="28"/>
          <w:szCs w:val="28"/>
          <w:lang w:val="en-US"/>
        </w:rPr>
        <w:t xml:space="preserve"> digital library</w:t>
      </w:r>
      <w:r>
        <w:rPr>
          <w:rFonts w:ascii="Times New Roman" w:hAnsi="Times New Roman"/>
          <w:color w:val="000000" w:themeColor="text1"/>
          <w:sz w:val="28"/>
          <w:szCs w:val="28"/>
          <w:lang w:val="en-US"/>
        </w:rPr>
        <w:t>:</w:t>
      </w:r>
      <w:r w:rsidR="00735256" w:rsidRPr="00071D63">
        <w:rPr>
          <w:rFonts w:ascii="Times New Roman" w:hAnsi="Times New Roman"/>
          <w:color w:val="000000" w:themeColor="text1"/>
          <w:sz w:val="28"/>
          <w:szCs w:val="28"/>
          <w:lang w:val="en-US"/>
        </w:rPr>
        <w:t xml:space="preserve"> http://www.oapen.org/home</w:t>
      </w:r>
    </w:p>
    <w:p w14:paraId="5B92AB49" w14:textId="77777777" w:rsidR="00D7514D" w:rsidRPr="00071D63" w:rsidRDefault="00D7514D" w:rsidP="00735256">
      <w:pPr>
        <w:pStyle w:val="a7"/>
        <w:ind w:left="1426"/>
        <w:rPr>
          <w:rFonts w:ascii="Times New Roman" w:hAnsi="Times New Roman"/>
          <w:color w:val="000000" w:themeColor="text1"/>
          <w:sz w:val="28"/>
          <w:szCs w:val="28"/>
          <w:lang w:val="en-US"/>
        </w:rPr>
      </w:pPr>
    </w:p>
    <w:p w14:paraId="52C6EC6E" w14:textId="688C07EC" w:rsidR="00A60DB2" w:rsidRPr="000E012D" w:rsidRDefault="00A60DB2" w:rsidP="00A60DB2">
      <w:pPr>
        <w:keepNext/>
        <w:spacing w:before="240" w:after="60" w:line="240" w:lineRule="auto"/>
        <w:ind w:left="0" w:right="0" w:firstLine="0"/>
        <w:jc w:val="center"/>
        <w:outlineLvl w:val="0"/>
        <w:rPr>
          <w:b/>
          <w:color w:val="auto"/>
          <w:kern w:val="32"/>
          <w:szCs w:val="28"/>
          <w:lang w:val="x-none"/>
        </w:rPr>
      </w:pPr>
      <w:r w:rsidRPr="00735256">
        <w:rPr>
          <w:b/>
          <w:color w:val="auto"/>
          <w:kern w:val="32"/>
          <w:szCs w:val="28"/>
          <w:lang w:val="en-US"/>
        </w:rPr>
        <w:t>10.</w:t>
      </w:r>
      <w:r w:rsidR="00735256" w:rsidRPr="00735256">
        <w:rPr>
          <w:b/>
          <w:szCs w:val="28"/>
          <w:lang w:val="en-US"/>
        </w:rPr>
        <w:t xml:space="preserve"> </w:t>
      </w:r>
      <w:r w:rsidR="00735256" w:rsidRPr="00B27849">
        <w:rPr>
          <w:b/>
          <w:szCs w:val="28"/>
          <w:lang w:val="en-US"/>
        </w:rPr>
        <w:t>Methodical instructions for students on mastering the subject</w:t>
      </w:r>
    </w:p>
    <w:p w14:paraId="7D4A3E71" w14:textId="77777777" w:rsidR="00735256" w:rsidRPr="00071D63" w:rsidRDefault="00735256" w:rsidP="009D0B47">
      <w:pPr>
        <w:spacing w:after="0" w:line="240" w:lineRule="auto"/>
        <w:ind w:left="0" w:right="0" w:firstLine="567"/>
        <w:rPr>
          <w:rFonts w:eastAsia="Calibri"/>
          <w:color w:val="1B1B1D"/>
          <w:szCs w:val="28"/>
          <w:lang w:val="en-US"/>
        </w:rPr>
      </w:pPr>
    </w:p>
    <w:p w14:paraId="244A74CE" w14:textId="3697BD40" w:rsidR="00735256" w:rsidRPr="000C6EF4" w:rsidRDefault="00735256" w:rsidP="000C6EF4">
      <w:pPr>
        <w:spacing w:after="0" w:line="360" w:lineRule="auto"/>
        <w:ind w:left="11" w:right="11" w:firstLine="556"/>
        <w:contextualSpacing/>
        <w:rPr>
          <w:szCs w:val="28"/>
          <w:lang w:val="en-US"/>
        </w:rPr>
      </w:pPr>
      <w:r w:rsidRPr="000C6EF4">
        <w:rPr>
          <w:szCs w:val="28"/>
          <w:lang w:val="en-US"/>
        </w:rPr>
        <w:t>Students need to familiarize themselves with the content of the syllabus, with the goals and objectives of the subject, its links with other subjects of the educational program, with a schedule consultations of the department professors.</w:t>
      </w:r>
    </w:p>
    <w:p w14:paraId="33FB030F" w14:textId="439002EA" w:rsidR="000C6EF4" w:rsidRDefault="000C6EF4" w:rsidP="000C6EF4">
      <w:pPr>
        <w:spacing w:after="0" w:line="360" w:lineRule="auto"/>
        <w:ind w:left="11" w:right="11" w:firstLine="556"/>
        <w:contextualSpacing/>
        <w:rPr>
          <w:szCs w:val="28"/>
          <w:lang w:val="en-US"/>
        </w:rPr>
      </w:pPr>
      <w:r w:rsidRPr="004802A7">
        <w:rPr>
          <w:szCs w:val="28"/>
          <w:lang w:val="en-US"/>
        </w:rPr>
        <w:t xml:space="preserve">In </w:t>
      </w:r>
      <w:r>
        <w:rPr>
          <w:szCs w:val="28"/>
          <w:lang w:val="en-US"/>
        </w:rPr>
        <w:t xml:space="preserve"> the course of </w:t>
      </w:r>
      <w:r w:rsidRPr="004802A7">
        <w:rPr>
          <w:szCs w:val="28"/>
          <w:lang w:val="en-US"/>
        </w:rPr>
        <w:t>preparation, students should use the Regulations on the abstract, essay, test work, student's creative homework by discipline (module), approved by order of the Financial University dated 01.0</w:t>
      </w:r>
      <w:r>
        <w:rPr>
          <w:szCs w:val="28"/>
          <w:lang w:val="en-US"/>
        </w:rPr>
        <w:t>4.2014 No. 611 / o</w:t>
      </w:r>
      <w:r w:rsidRPr="004802A7">
        <w:rPr>
          <w:szCs w:val="28"/>
          <w:lang w:val="en-US"/>
        </w:rPr>
        <w:t>.</w:t>
      </w:r>
    </w:p>
    <w:p w14:paraId="115C9071" w14:textId="43AE7203" w:rsidR="000C6EF4" w:rsidRPr="004802A7" w:rsidRDefault="000C6EF4" w:rsidP="00BA0B99">
      <w:pPr>
        <w:spacing w:after="0" w:line="360" w:lineRule="auto"/>
        <w:ind w:left="11" w:right="11" w:firstLine="556"/>
        <w:contextualSpacing/>
        <w:rPr>
          <w:szCs w:val="28"/>
          <w:lang w:val="en-US"/>
        </w:rPr>
      </w:pPr>
      <w:r w:rsidRPr="004802A7">
        <w:rPr>
          <w:szCs w:val="28"/>
          <w:lang w:val="en-US"/>
        </w:rPr>
        <w:t>Whi</w:t>
      </w:r>
      <w:r>
        <w:rPr>
          <w:szCs w:val="28"/>
          <w:lang w:val="en-US"/>
        </w:rPr>
        <w:t>le studying the subject</w:t>
      </w:r>
      <w:r w:rsidRPr="004802A7">
        <w:rPr>
          <w:szCs w:val="28"/>
          <w:lang w:val="en-US"/>
        </w:rPr>
        <w:t xml:space="preserve"> it is proposed to regularly get acquainted with the materials of the newspapers</w:t>
      </w:r>
      <w:r>
        <w:rPr>
          <w:szCs w:val="28"/>
          <w:lang w:val="en-US"/>
        </w:rPr>
        <w:t xml:space="preserve"> and </w:t>
      </w:r>
      <w:r w:rsidR="00706382">
        <w:rPr>
          <w:szCs w:val="28"/>
          <w:lang w:val="en-US"/>
        </w:rPr>
        <w:t xml:space="preserve">magazines </w:t>
      </w:r>
      <w:r w:rsidR="00706382" w:rsidRPr="00706382">
        <w:rPr>
          <w:szCs w:val="28"/>
          <w:lang w:val="en-US"/>
        </w:rPr>
        <w:t>«</w:t>
      </w:r>
      <w:proofErr w:type="spellStart"/>
      <w:r w:rsidRPr="004802A7">
        <w:rPr>
          <w:szCs w:val="28"/>
          <w:lang w:val="en-US"/>
        </w:rPr>
        <w:t>Komm</w:t>
      </w:r>
      <w:r w:rsidR="00706382">
        <w:rPr>
          <w:szCs w:val="28"/>
          <w:lang w:val="en-US"/>
        </w:rPr>
        <w:t>ersant</w:t>
      </w:r>
      <w:proofErr w:type="spellEnd"/>
      <w:r w:rsidR="00706382" w:rsidRPr="00706382">
        <w:rPr>
          <w:szCs w:val="28"/>
          <w:lang w:val="en-US"/>
        </w:rPr>
        <w:t>»</w:t>
      </w:r>
      <w:r w:rsidR="00706382">
        <w:rPr>
          <w:szCs w:val="28"/>
          <w:lang w:val="en-US"/>
        </w:rPr>
        <w:t xml:space="preserve">, </w:t>
      </w:r>
      <w:r w:rsidR="00706382" w:rsidRPr="00706382">
        <w:rPr>
          <w:szCs w:val="28"/>
          <w:lang w:val="en-US"/>
        </w:rPr>
        <w:t>«</w:t>
      </w:r>
      <w:proofErr w:type="spellStart"/>
      <w:r w:rsidR="00706382">
        <w:rPr>
          <w:szCs w:val="28"/>
          <w:lang w:val="en-US"/>
        </w:rPr>
        <w:t>Vedomosti</w:t>
      </w:r>
      <w:proofErr w:type="spellEnd"/>
      <w:r w:rsidR="00706382" w:rsidRPr="00706382">
        <w:rPr>
          <w:szCs w:val="28"/>
          <w:lang w:val="en-US"/>
        </w:rPr>
        <w:t>»</w:t>
      </w:r>
      <w:r w:rsidR="00706382">
        <w:rPr>
          <w:szCs w:val="28"/>
          <w:lang w:val="en-US"/>
        </w:rPr>
        <w:t xml:space="preserve">, </w:t>
      </w:r>
      <w:r w:rsidR="00706382" w:rsidRPr="00706382">
        <w:rPr>
          <w:szCs w:val="28"/>
          <w:lang w:val="en-US"/>
        </w:rPr>
        <w:t>«</w:t>
      </w:r>
      <w:r w:rsidRPr="000C6EF4">
        <w:rPr>
          <w:szCs w:val="28"/>
          <w:lang w:val="en-US"/>
        </w:rPr>
        <w:t xml:space="preserve">Moscow University Bulletin. Series 25: International Relations and World </w:t>
      </w:r>
      <w:r w:rsidRPr="000C6EF4">
        <w:rPr>
          <w:szCs w:val="28"/>
          <w:lang w:val="en-US"/>
        </w:rPr>
        <w:lastRenderedPageBreak/>
        <w:t>Politics</w:t>
      </w:r>
      <w:r w:rsidR="00706382" w:rsidRPr="00706382">
        <w:rPr>
          <w:szCs w:val="28"/>
          <w:lang w:val="en-US"/>
        </w:rPr>
        <w:t>»</w:t>
      </w:r>
      <w:r w:rsidRPr="004802A7">
        <w:rPr>
          <w:szCs w:val="28"/>
          <w:lang w:val="en-US"/>
        </w:rPr>
        <w:t xml:space="preserve">, </w:t>
      </w:r>
      <w:r w:rsidRPr="000C6EF4">
        <w:rPr>
          <w:szCs w:val="28"/>
          <w:lang w:val="en-US"/>
        </w:rPr>
        <w:t>«</w:t>
      </w:r>
      <w:r w:rsidRPr="004802A7">
        <w:rPr>
          <w:szCs w:val="28"/>
          <w:lang w:val="en-US"/>
        </w:rPr>
        <w:t>World Econ</w:t>
      </w:r>
      <w:r>
        <w:rPr>
          <w:szCs w:val="28"/>
          <w:lang w:val="en-US"/>
        </w:rPr>
        <w:t>omy and International Relations</w:t>
      </w:r>
      <w:r w:rsidRPr="000C6EF4">
        <w:rPr>
          <w:szCs w:val="28"/>
          <w:lang w:val="en-US"/>
        </w:rPr>
        <w:t>»</w:t>
      </w:r>
      <w:r w:rsidRPr="004802A7">
        <w:rPr>
          <w:szCs w:val="28"/>
          <w:lang w:val="en-US"/>
        </w:rPr>
        <w:t xml:space="preserve">, </w:t>
      </w:r>
      <w:r w:rsidR="00706382" w:rsidRPr="00706382">
        <w:rPr>
          <w:szCs w:val="28"/>
          <w:lang w:val="en-US"/>
        </w:rPr>
        <w:t>«</w:t>
      </w:r>
      <w:r w:rsidR="00706382">
        <w:rPr>
          <w:szCs w:val="28"/>
          <w:lang w:val="en-US"/>
        </w:rPr>
        <w:t>Finance and Credit</w:t>
      </w:r>
      <w:r w:rsidR="00706382" w:rsidRPr="00706382">
        <w:rPr>
          <w:szCs w:val="28"/>
          <w:lang w:val="en-US"/>
        </w:rPr>
        <w:t>»</w:t>
      </w:r>
      <w:r>
        <w:rPr>
          <w:szCs w:val="28"/>
          <w:lang w:val="en-US"/>
        </w:rPr>
        <w:t xml:space="preserve">, </w:t>
      </w:r>
      <w:r w:rsidRPr="004802A7">
        <w:rPr>
          <w:szCs w:val="28"/>
          <w:lang w:val="en-US"/>
        </w:rPr>
        <w:t xml:space="preserve"> </w:t>
      </w:r>
      <w:r w:rsidR="00706382" w:rsidRPr="00706382">
        <w:rPr>
          <w:szCs w:val="28"/>
          <w:lang w:val="en-US"/>
        </w:rPr>
        <w:t>«</w:t>
      </w:r>
      <w:r>
        <w:rPr>
          <w:szCs w:val="28"/>
          <w:lang w:val="en-US"/>
        </w:rPr>
        <w:t>Finance: theory and practice</w:t>
      </w:r>
      <w:r w:rsidR="00706382" w:rsidRPr="00706382">
        <w:rPr>
          <w:szCs w:val="28"/>
          <w:lang w:val="en-US"/>
        </w:rPr>
        <w:t>»</w:t>
      </w:r>
      <w:r w:rsidRPr="004802A7">
        <w:rPr>
          <w:szCs w:val="28"/>
          <w:lang w:val="en-US"/>
        </w:rPr>
        <w:t xml:space="preserve">, </w:t>
      </w:r>
      <w:r w:rsidR="00706382" w:rsidRPr="00706382">
        <w:rPr>
          <w:szCs w:val="28"/>
          <w:lang w:val="en-US"/>
        </w:rPr>
        <w:t>«</w:t>
      </w:r>
      <w:r w:rsidR="00706382">
        <w:rPr>
          <w:szCs w:val="28"/>
          <w:lang w:val="en-US"/>
        </w:rPr>
        <w:t>Economist</w:t>
      </w:r>
      <w:r w:rsidR="00706382" w:rsidRPr="00706382">
        <w:rPr>
          <w:szCs w:val="28"/>
          <w:lang w:val="en-US"/>
        </w:rPr>
        <w:t>»</w:t>
      </w:r>
      <w:r w:rsidRPr="004802A7">
        <w:rPr>
          <w:szCs w:val="28"/>
          <w:lang w:val="en-US"/>
        </w:rPr>
        <w:t>.</w:t>
      </w:r>
    </w:p>
    <w:p w14:paraId="271DEAF6" w14:textId="34AA9D9A" w:rsidR="000C6EF4" w:rsidRDefault="000C6EF4" w:rsidP="00BA0B99">
      <w:pPr>
        <w:spacing w:after="0" w:line="360" w:lineRule="auto"/>
        <w:ind w:left="11" w:right="11" w:firstLine="567"/>
        <w:contextualSpacing/>
        <w:rPr>
          <w:szCs w:val="28"/>
          <w:lang w:val="en-US"/>
        </w:rPr>
      </w:pPr>
      <w:r w:rsidRPr="004802A7">
        <w:rPr>
          <w:szCs w:val="28"/>
          <w:lang w:val="en-US"/>
        </w:rPr>
        <w:t>Since stud</w:t>
      </w:r>
      <w:r w:rsidR="00706382">
        <w:rPr>
          <w:szCs w:val="28"/>
          <w:lang w:val="en-US"/>
        </w:rPr>
        <w:t>ents have at their disposal</w:t>
      </w:r>
      <w:r w:rsidRPr="004802A7">
        <w:rPr>
          <w:szCs w:val="28"/>
          <w:lang w:val="en-US"/>
        </w:rPr>
        <w:t xml:space="preserve"> textbooks and other mate</w:t>
      </w:r>
      <w:r>
        <w:rPr>
          <w:szCs w:val="28"/>
          <w:lang w:val="en-US"/>
        </w:rPr>
        <w:t>rials</w:t>
      </w:r>
      <w:r w:rsidRPr="004802A7">
        <w:rPr>
          <w:szCs w:val="28"/>
          <w:lang w:val="en-US"/>
        </w:rPr>
        <w:t>, the lecturer can focus on the analysis of the key, most complex issues of the course and address the most pressing problems of international economic relations, Russia's participation in them.</w:t>
      </w:r>
      <w:r w:rsidR="00BA0B99">
        <w:rPr>
          <w:szCs w:val="28"/>
          <w:lang w:val="en-US"/>
        </w:rPr>
        <w:t xml:space="preserve"> </w:t>
      </w:r>
      <w:r w:rsidR="00BA0B99" w:rsidRPr="00BA0B99">
        <w:rPr>
          <w:szCs w:val="28"/>
          <w:lang w:val="en-US"/>
        </w:rPr>
        <w:t>The study of th</w:t>
      </w:r>
      <w:r w:rsidR="00706382">
        <w:rPr>
          <w:szCs w:val="28"/>
          <w:lang w:val="en-US"/>
        </w:rPr>
        <w:t>e subject</w:t>
      </w:r>
      <w:r w:rsidR="00BA0B99">
        <w:rPr>
          <w:szCs w:val="28"/>
          <w:lang w:val="en-US"/>
        </w:rPr>
        <w:t xml:space="preserve"> involves an active </w:t>
      </w:r>
      <w:r w:rsidR="00BA0B99" w:rsidRPr="00BA0B99">
        <w:rPr>
          <w:szCs w:val="28"/>
          <w:lang w:val="en-US"/>
        </w:rPr>
        <w:t>familiarization of stud</w:t>
      </w:r>
      <w:r w:rsidR="00BA0B99">
        <w:rPr>
          <w:szCs w:val="28"/>
          <w:lang w:val="en-US"/>
        </w:rPr>
        <w:t xml:space="preserve">ents with the current legal documents, </w:t>
      </w:r>
      <w:r w:rsidR="00BA0B99" w:rsidRPr="00BA0B99">
        <w:rPr>
          <w:szCs w:val="28"/>
          <w:lang w:val="en-US"/>
        </w:rPr>
        <w:t>regulating the financial system o</w:t>
      </w:r>
      <w:r w:rsidR="00BA0B99">
        <w:rPr>
          <w:szCs w:val="28"/>
          <w:lang w:val="en-US"/>
        </w:rPr>
        <w:t xml:space="preserve">f the Russian Federation. </w:t>
      </w:r>
      <w:proofErr w:type="gramStart"/>
      <w:r w:rsidR="00BA0B99">
        <w:rPr>
          <w:szCs w:val="28"/>
          <w:lang w:val="en-US"/>
        </w:rPr>
        <w:t xml:space="preserve">Study </w:t>
      </w:r>
      <w:r w:rsidR="00BA0B99" w:rsidRPr="00BA0B99">
        <w:rPr>
          <w:szCs w:val="28"/>
          <w:lang w:val="en-US"/>
        </w:rPr>
        <w:t xml:space="preserve"> </w:t>
      </w:r>
      <w:r w:rsidR="00BA0B99">
        <w:rPr>
          <w:szCs w:val="28"/>
          <w:lang w:val="en-US"/>
        </w:rPr>
        <w:t>of</w:t>
      </w:r>
      <w:proofErr w:type="gramEnd"/>
      <w:r w:rsidR="00BA0B99">
        <w:rPr>
          <w:szCs w:val="28"/>
          <w:lang w:val="en-US"/>
        </w:rPr>
        <w:t xml:space="preserve"> the subject </w:t>
      </w:r>
      <w:r w:rsidR="00BA0B99" w:rsidRPr="00BA0B99">
        <w:rPr>
          <w:szCs w:val="28"/>
          <w:lang w:val="en-US"/>
        </w:rPr>
        <w:t>also involves fam</w:t>
      </w:r>
      <w:r w:rsidR="00BA0B99">
        <w:rPr>
          <w:szCs w:val="28"/>
          <w:lang w:val="en-US"/>
        </w:rPr>
        <w:t xml:space="preserve">iliarization with the available </w:t>
      </w:r>
      <w:r w:rsidR="00BA0B99" w:rsidRPr="00BA0B99">
        <w:rPr>
          <w:szCs w:val="28"/>
          <w:lang w:val="en-US"/>
        </w:rPr>
        <w:t>statistical data and materials, in particular data from the Ministry of F</w:t>
      </w:r>
      <w:r w:rsidR="00BA0B99">
        <w:rPr>
          <w:szCs w:val="28"/>
          <w:lang w:val="en-US"/>
        </w:rPr>
        <w:t xml:space="preserve">inance of the </w:t>
      </w:r>
      <w:r w:rsidR="00BA0B99" w:rsidRPr="00BA0B99">
        <w:rPr>
          <w:szCs w:val="28"/>
          <w:lang w:val="en-US"/>
        </w:rPr>
        <w:t>R</w:t>
      </w:r>
      <w:r w:rsidR="00BA0B99">
        <w:rPr>
          <w:szCs w:val="28"/>
          <w:lang w:val="en-US"/>
        </w:rPr>
        <w:t xml:space="preserve">ussian </w:t>
      </w:r>
      <w:r w:rsidR="00BA0B99" w:rsidRPr="00BA0B99">
        <w:rPr>
          <w:szCs w:val="28"/>
          <w:lang w:val="en-US"/>
        </w:rPr>
        <w:t>F</w:t>
      </w:r>
      <w:r w:rsidR="00BA0B99">
        <w:rPr>
          <w:szCs w:val="28"/>
          <w:lang w:val="en-US"/>
        </w:rPr>
        <w:t>ederation</w:t>
      </w:r>
      <w:r w:rsidR="00BA0B99" w:rsidRPr="00BA0B99">
        <w:rPr>
          <w:szCs w:val="28"/>
          <w:lang w:val="en-US"/>
        </w:rPr>
        <w:t xml:space="preserve">, </w:t>
      </w:r>
      <w:proofErr w:type="spellStart"/>
      <w:r w:rsidR="00BA0B99" w:rsidRPr="00BA0B99">
        <w:rPr>
          <w:szCs w:val="28"/>
          <w:lang w:val="en-US"/>
        </w:rPr>
        <w:t>Rosstat</w:t>
      </w:r>
      <w:proofErr w:type="spellEnd"/>
      <w:r w:rsidR="00BA0B99" w:rsidRPr="00BA0B99">
        <w:rPr>
          <w:szCs w:val="28"/>
          <w:lang w:val="en-US"/>
        </w:rPr>
        <w:t xml:space="preserve">, Central Bank of </w:t>
      </w:r>
      <w:r w:rsidR="00BA0B99">
        <w:rPr>
          <w:szCs w:val="28"/>
          <w:lang w:val="en-US"/>
        </w:rPr>
        <w:t xml:space="preserve">the </w:t>
      </w:r>
      <w:r w:rsidR="00BA0B99" w:rsidRPr="00BA0B99">
        <w:rPr>
          <w:szCs w:val="28"/>
          <w:lang w:val="en-US"/>
        </w:rPr>
        <w:t>R</w:t>
      </w:r>
      <w:r w:rsidR="00BA0B99">
        <w:rPr>
          <w:szCs w:val="28"/>
          <w:lang w:val="en-US"/>
        </w:rPr>
        <w:t xml:space="preserve">ussian </w:t>
      </w:r>
      <w:r w:rsidR="00BA0B99" w:rsidRPr="00BA0B99">
        <w:rPr>
          <w:szCs w:val="28"/>
          <w:lang w:val="en-US"/>
        </w:rPr>
        <w:t>F</w:t>
      </w:r>
      <w:r w:rsidR="00BA0B99">
        <w:rPr>
          <w:szCs w:val="28"/>
          <w:lang w:val="en-US"/>
        </w:rPr>
        <w:t xml:space="preserve">ederation, international organizations - </w:t>
      </w:r>
      <w:r w:rsidR="00BA0B99" w:rsidRPr="00BA0B99">
        <w:rPr>
          <w:szCs w:val="28"/>
          <w:lang w:val="en-US"/>
        </w:rPr>
        <w:t>International M</w:t>
      </w:r>
      <w:r w:rsidR="00BA0B99">
        <w:rPr>
          <w:szCs w:val="28"/>
          <w:lang w:val="en-US"/>
        </w:rPr>
        <w:t xml:space="preserve">onetary Fund, World Bank Group, </w:t>
      </w:r>
      <w:r w:rsidR="00BA0B99" w:rsidRPr="00BA0B99">
        <w:rPr>
          <w:szCs w:val="28"/>
          <w:lang w:val="en-US"/>
        </w:rPr>
        <w:t>European Central Bank, as well</w:t>
      </w:r>
      <w:r w:rsidR="00BA0B99">
        <w:rPr>
          <w:szCs w:val="28"/>
          <w:lang w:val="en-US"/>
        </w:rPr>
        <w:t xml:space="preserve"> as with data from periodicals. </w:t>
      </w:r>
      <w:r w:rsidR="00BA0B99" w:rsidRPr="00BA0B99">
        <w:rPr>
          <w:szCs w:val="28"/>
          <w:lang w:val="en-US"/>
        </w:rPr>
        <w:t xml:space="preserve">The above </w:t>
      </w:r>
      <w:r w:rsidR="00BA0B99">
        <w:rPr>
          <w:szCs w:val="28"/>
          <w:lang w:val="en-US"/>
        </w:rPr>
        <w:t xml:space="preserve">mentioned </w:t>
      </w:r>
      <w:r w:rsidR="00BA0B99" w:rsidRPr="00BA0B99">
        <w:rPr>
          <w:szCs w:val="28"/>
          <w:lang w:val="en-US"/>
        </w:rPr>
        <w:t>sourc</w:t>
      </w:r>
      <w:r w:rsidR="00BA0B99">
        <w:rPr>
          <w:szCs w:val="28"/>
          <w:lang w:val="en-US"/>
        </w:rPr>
        <w:t xml:space="preserve">es and materials can be used in </w:t>
      </w:r>
      <w:r w:rsidR="00BA0B99" w:rsidRPr="00BA0B99">
        <w:rPr>
          <w:szCs w:val="28"/>
          <w:lang w:val="en-US"/>
        </w:rPr>
        <w:t>independent work and in preparation for seminars.</w:t>
      </w:r>
    </w:p>
    <w:p w14:paraId="6D48CD97" w14:textId="40F7DDD4" w:rsidR="00071D63" w:rsidRPr="00BA1207" w:rsidRDefault="00071D63" w:rsidP="00071D63">
      <w:pPr>
        <w:spacing w:after="0" w:line="360" w:lineRule="auto"/>
        <w:ind w:left="11" w:right="11" w:firstLine="567"/>
        <w:contextualSpacing/>
        <w:rPr>
          <w:b/>
          <w:szCs w:val="28"/>
          <w:lang w:val="en-US"/>
        </w:rPr>
      </w:pPr>
      <w:r w:rsidRPr="00BA1207">
        <w:rPr>
          <w:b/>
          <w:szCs w:val="28"/>
          <w:lang w:val="en-US"/>
        </w:rPr>
        <w:t>Recommendations for preparing to lectures</w:t>
      </w:r>
    </w:p>
    <w:p w14:paraId="02B73C90" w14:textId="231D7364" w:rsidR="00071D63" w:rsidRPr="00071D63" w:rsidRDefault="00071D63" w:rsidP="00071D63">
      <w:pPr>
        <w:spacing w:after="0" w:line="360" w:lineRule="auto"/>
        <w:ind w:left="31" w:right="11"/>
        <w:contextualSpacing/>
        <w:rPr>
          <w:szCs w:val="28"/>
          <w:lang w:val="en-US"/>
        </w:rPr>
      </w:pPr>
      <w:r>
        <w:rPr>
          <w:szCs w:val="28"/>
          <w:lang w:val="en-US"/>
        </w:rPr>
        <w:t>Studying a subject</w:t>
      </w:r>
      <w:r w:rsidRPr="00071D63">
        <w:rPr>
          <w:szCs w:val="28"/>
          <w:lang w:val="en-US"/>
        </w:rPr>
        <w:t xml:space="preserve"> requires a systematic and consistent</w:t>
      </w:r>
      <w:r>
        <w:rPr>
          <w:szCs w:val="28"/>
          <w:lang w:val="en-US"/>
        </w:rPr>
        <w:t xml:space="preserve"> </w:t>
      </w:r>
      <w:r w:rsidRPr="00071D63">
        <w:rPr>
          <w:szCs w:val="28"/>
          <w:lang w:val="en-US"/>
        </w:rPr>
        <w:t>accumulation of</w:t>
      </w:r>
      <w:r>
        <w:rPr>
          <w:szCs w:val="28"/>
          <w:lang w:val="en-US"/>
        </w:rPr>
        <w:t xml:space="preserve"> </w:t>
      </w:r>
      <w:r w:rsidRPr="00071D63">
        <w:rPr>
          <w:szCs w:val="28"/>
          <w:lang w:val="en-US"/>
        </w:rPr>
        <w:t>knowledge,</w:t>
      </w:r>
      <w:r>
        <w:rPr>
          <w:szCs w:val="28"/>
          <w:lang w:val="en-US"/>
        </w:rPr>
        <w:t xml:space="preserve"> </w:t>
      </w:r>
      <w:r w:rsidRPr="00071D63">
        <w:rPr>
          <w:szCs w:val="28"/>
          <w:lang w:val="en-US"/>
        </w:rPr>
        <w:t>therefore, omitting certain topics does not allow</w:t>
      </w:r>
      <w:r>
        <w:rPr>
          <w:szCs w:val="28"/>
          <w:lang w:val="en-US"/>
        </w:rPr>
        <w:t xml:space="preserve"> </w:t>
      </w:r>
      <w:r w:rsidR="00706382">
        <w:rPr>
          <w:szCs w:val="28"/>
          <w:lang w:val="en-US"/>
        </w:rPr>
        <w:t xml:space="preserve">to </w:t>
      </w:r>
      <w:r w:rsidRPr="00071D63">
        <w:rPr>
          <w:szCs w:val="28"/>
          <w:lang w:val="en-US"/>
        </w:rPr>
        <w:t>master the subject deeply. That is why control over systematic work of students is always in the center of attention of the department.</w:t>
      </w:r>
    </w:p>
    <w:p w14:paraId="0CB8E6AA" w14:textId="77777777" w:rsidR="00071D63" w:rsidRDefault="00071D63" w:rsidP="00071D63">
      <w:pPr>
        <w:spacing w:after="0" w:line="360" w:lineRule="auto"/>
        <w:ind w:left="11" w:right="11" w:firstLine="567"/>
        <w:contextualSpacing/>
        <w:rPr>
          <w:szCs w:val="28"/>
          <w:lang w:val="en-US"/>
        </w:rPr>
      </w:pPr>
      <w:r w:rsidRPr="00071D63">
        <w:rPr>
          <w:szCs w:val="28"/>
          <w:lang w:val="en-US"/>
        </w:rPr>
        <w:t>Students need:</w:t>
      </w:r>
    </w:p>
    <w:p w14:paraId="0CDE6E28" w14:textId="77777777" w:rsidR="00E72B3B" w:rsidRPr="00BA1207" w:rsidRDefault="00E72B3B" w:rsidP="00DC3173">
      <w:pPr>
        <w:pStyle w:val="a7"/>
        <w:numPr>
          <w:ilvl w:val="0"/>
          <w:numId w:val="2"/>
        </w:numPr>
        <w:spacing w:after="0" w:line="360" w:lineRule="auto"/>
        <w:ind w:right="11"/>
        <w:jc w:val="both"/>
        <w:rPr>
          <w:rFonts w:ascii="Times New Roman" w:hAnsi="Times New Roman"/>
          <w:sz w:val="28"/>
          <w:szCs w:val="28"/>
          <w:lang w:val="en-US"/>
        </w:rPr>
      </w:pPr>
      <w:r w:rsidRPr="00BA1207">
        <w:rPr>
          <w:rFonts w:ascii="Times New Roman" w:hAnsi="Times New Roman"/>
          <w:sz w:val="28"/>
          <w:szCs w:val="28"/>
          <w:lang w:val="en-US"/>
        </w:rPr>
        <w:t xml:space="preserve">to </w:t>
      </w:r>
      <w:r w:rsidR="00071D63" w:rsidRPr="00BA1207">
        <w:rPr>
          <w:rFonts w:ascii="Times New Roman" w:hAnsi="Times New Roman"/>
          <w:sz w:val="28"/>
          <w:szCs w:val="28"/>
          <w:lang w:val="en-US"/>
        </w:rPr>
        <w:t>review the syllabus of the discipline</w:t>
      </w:r>
      <w:r w:rsidRPr="00BA1207">
        <w:rPr>
          <w:rFonts w:ascii="Times New Roman" w:hAnsi="Times New Roman"/>
          <w:sz w:val="28"/>
          <w:szCs w:val="28"/>
          <w:lang w:val="en-US"/>
        </w:rPr>
        <w:t xml:space="preserve"> </w:t>
      </w:r>
      <w:r w:rsidRPr="00BA1207">
        <w:rPr>
          <w:rFonts w:ascii="Times New Roman" w:hAnsi="Times New Roman"/>
          <w:sz w:val="28"/>
          <w:szCs w:val="28"/>
          <w:lang w:val="en-US"/>
        </w:rPr>
        <w:t xml:space="preserve">before each </w:t>
      </w:r>
      <w:r w:rsidRPr="00BA1207">
        <w:rPr>
          <w:rFonts w:ascii="Times New Roman" w:hAnsi="Times New Roman"/>
          <w:sz w:val="28"/>
          <w:szCs w:val="28"/>
          <w:lang w:val="en-US"/>
        </w:rPr>
        <w:t>lecture</w:t>
      </w:r>
      <w:r w:rsidR="00071D63" w:rsidRPr="00BA1207">
        <w:rPr>
          <w:rFonts w:ascii="Times New Roman" w:hAnsi="Times New Roman"/>
          <w:sz w:val="28"/>
          <w:szCs w:val="28"/>
          <w:lang w:val="en-US"/>
        </w:rPr>
        <w:t>, that  will save time on writing down the topic of the lecture, its main questions, recommended literature;</w:t>
      </w:r>
    </w:p>
    <w:p w14:paraId="70E6AE02" w14:textId="3DFAE997" w:rsidR="00071D63" w:rsidRPr="00BA1207" w:rsidRDefault="00E72B3B" w:rsidP="00DC3173">
      <w:pPr>
        <w:pStyle w:val="a7"/>
        <w:numPr>
          <w:ilvl w:val="0"/>
          <w:numId w:val="2"/>
        </w:numPr>
        <w:spacing w:after="0" w:line="360" w:lineRule="auto"/>
        <w:ind w:right="11"/>
        <w:jc w:val="both"/>
        <w:rPr>
          <w:rFonts w:ascii="Times New Roman" w:hAnsi="Times New Roman"/>
          <w:sz w:val="28"/>
          <w:szCs w:val="28"/>
          <w:lang w:val="en-US"/>
        </w:rPr>
      </w:pPr>
      <w:proofErr w:type="gramStart"/>
      <w:r w:rsidRPr="00BA1207">
        <w:rPr>
          <w:rFonts w:ascii="Times New Roman" w:hAnsi="Times New Roman"/>
          <w:sz w:val="28"/>
          <w:szCs w:val="28"/>
          <w:lang w:val="en-US"/>
        </w:rPr>
        <w:t>to</w:t>
      </w:r>
      <w:proofErr w:type="gramEnd"/>
      <w:r w:rsidRPr="00BA1207">
        <w:rPr>
          <w:rFonts w:ascii="Times New Roman" w:hAnsi="Times New Roman"/>
          <w:sz w:val="28"/>
          <w:szCs w:val="28"/>
          <w:lang w:val="en-US"/>
        </w:rPr>
        <w:t xml:space="preserve"> </w:t>
      </w:r>
      <w:r w:rsidR="00071D63" w:rsidRPr="00BA1207">
        <w:rPr>
          <w:rFonts w:ascii="Times New Roman" w:hAnsi="Times New Roman"/>
          <w:sz w:val="28"/>
          <w:szCs w:val="28"/>
          <w:lang w:val="en-US"/>
        </w:rPr>
        <w:t xml:space="preserve">bring </w:t>
      </w:r>
      <w:r w:rsidRPr="00BA1207">
        <w:rPr>
          <w:rFonts w:ascii="Times New Roman" w:hAnsi="Times New Roman"/>
          <w:sz w:val="28"/>
          <w:szCs w:val="28"/>
          <w:lang w:val="en-US"/>
        </w:rPr>
        <w:t xml:space="preserve">to </w:t>
      </w:r>
      <w:r w:rsidRPr="00BA1207">
        <w:rPr>
          <w:rFonts w:ascii="Times New Roman" w:hAnsi="Times New Roman"/>
          <w:sz w:val="28"/>
          <w:szCs w:val="28"/>
          <w:lang w:val="en-US"/>
        </w:rPr>
        <w:t xml:space="preserve"> some  lectures, </w:t>
      </w:r>
      <w:r w:rsidRPr="00BA1207">
        <w:rPr>
          <w:rFonts w:ascii="Times New Roman" w:hAnsi="Times New Roman"/>
          <w:sz w:val="28"/>
          <w:szCs w:val="28"/>
          <w:lang w:val="en-US"/>
        </w:rPr>
        <w:t xml:space="preserve">relevant material in  </w:t>
      </w:r>
      <w:r w:rsidR="00071D63" w:rsidRPr="00BA1207">
        <w:rPr>
          <w:rFonts w:ascii="Times New Roman" w:hAnsi="Times New Roman"/>
          <w:sz w:val="28"/>
          <w:szCs w:val="28"/>
          <w:lang w:val="en-US"/>
        </w:rPr>
        <w:t>hard copy</w:t>
      </w:r>
      <w:r w:rsidRPr="00BA1207">
        <w:rPr>
          <w:rFonts w:ascii="Times New Roman" w:hAnsi="Times New Roman"/>
          <w:sz w:val="28"/>
          <w:szCs w:val="28"/>
          <w:lang w:val="en-US"/>
        </w:rPr>
        <w:t xml:space="preserve">, that was </w:t>
      </w:r>
      <w:r w:rsidR="00071D63" w:rsidRPr="00BA1207">
        <w:rPr>
          <w:rFonts w:ascii="Times New Roman" w:hAnsi="Times New Roman"/>
          <w:sz w:val="28"/>
          <w:szCs w:val="28"/>
          <w:lang w:val="en-US"/>
        </w:rPr>
        <w:t xml:space="preserve"> presented by the lecturer on the portal or</w:t>
      </w:r>
      <w:r w:rsidRPr="00BA1207">
        <w:rPr>
          <w:rFonts w:ascii="Times New Roman" w:hAnsi="Times New Roman"/>
          <w:sz w:val="28"/>
          <w:szCs w:val="28"/>
          <w:lang w:val="en-US"/>
        </w:rPr>
        <w:t xml:space="preserve"> </w:t>
      </w:r>
      <w:r w:rsidR="00071D63" w:rsidRPr="00BA1207">
        <w:rPr>
          <w:rFonts w:ascii="Times New Roman" w:hAnsi="Times New Roman"/>
          <w:sz w:val="28"/>
          <w:szCs w:val="28"/>
          <w:lang w:val="en-US"/>
        </w:rPr>
        <w:t>sent to the "group's e-mail box" (tables, graphs,</w:t>
      </w:r>
      <w:r w:rsidRPr="00BA1207">
        <w:rPr>
          <w:rFonts w:ascii="Times New Roman" w:hAnsi="Times New Roman"/>
          <w:sz w:val="28"/>
          <w:szCs w:val="28"/>
          <w:lang w:val="en-US"/>
        </w:rPr>
        <w:t xml:space="preserve"> </w:t>
      </w:r>
      <w:r w:rsidR="00071D63" w:rsidRPr="00BA1207">
        <w:rPr>
          <w:rFonts w:ascii="Times New Roman" w:hAnsi="Times New Roman"/>
          <w:sz w:val="28"/>
          <w:szCs w:val="28"/>
          <w:lang w:val="en-US"/>
        </w:rPr>
        <w:t>scheme). This material will be characterized, commented,</w:t>
      </w:r>
      <w:r w:rsidRPr="00BA1207">
        <w:rPr>
          <w:rFonts w:ascii="Times New Roman" w:hAnsi="Times New Roman"/>
          <w:sz w:val="28"/>
          <w:szCs w:val="28"/>
          <w:lang w:val="en-US"/>
        </w:rPr>
        <w:t xml:space="preserve"> </w:t>
      </w:r>
      <w:r w:rsidR="00071D63" w:rsidRPr="00BA1207">
        <w:rPr>
          <w:rFonts w:ascii="Times New Roman" w:hAnsi="Times New Roman"/>
          <w:sz w:val="28"/>
          <w:szCs w:val="28"/>
          <w:lang w:val="en-US"/>
        </w:rPr>
        <w:t>supplemented directly at the lecture;</w:t>
      </w:r>
    </w:p>
    <w:p w14:paraId="4A9B0B05" w14:textId="7289C37E" w:rsidR="00071D63" w:rsidRDefault="00071D63" w:rsidP="00BA1207">
      <w:pPr>
        <w:spacing w:after="0" w:line="360" w:lineRule="auto"/>
        <w:ind w:left="11" w:right="11" w:firstLine="0"/>
        <w:contextualSpacing/>
        <w:rPr>
          <w:szCs w:val="28"/>
          <w:lang w:val="en-US"/>
        </w:rPr>
      </w:pPr>
      <w:r w:rsidRPr="00071D63">
        <w:rPr>
          <w:szCs w:val="28"/>
          <w:lang w:val="en-US"/>
        </w:rPr>
        <w:t>-</w:t>
      </w:r>
      <w:r w:rsidR="00E72B3B" w:rsidRPr="00E72B3B">
        <w:rPr>
          <w:szCs w:val="28"/>
          <w:lang w:val="en-US"/>
        </w:rPr>
        <w:t xml:space="preserve"> </w:t>
      </w:r>
      <w:r w:rsidR="00BA1207">
        <w:rPr>
          <w:szCs w:val="28"/>
          <w:lang w:val="en-US"/>
        </w:rPr>
        <w:t xml:space="preserve"> </w:t>
      </w:r>
      <w:proofErr w:type="gramStart"/>
      <w:r w:rsidR="00E72B3B" w:rsidRPr="00071D63">
        <w:rPr>
          <w:szCs w:val="28"/>
          <w:lang w:val="en-US"/>
        </w:rPr>
        <w:t>to</w:t>
      </w:r>
      <w:proofErr w:type="gramEnd"/>
      <w:r w:rsidR="00E72B3B" w:rsidRPr="00071D63">
        <w:rPr>
          <w:szCs w:val="28"/>
          <w:lang w:val="en-US"/>
        </w:rPr>
        <w:t xml:space="preserve"> review the notes</w:t>
      </w:r>
      <w:r w:rsidR="00E72B3B">
        <w:rPr>
          <w:szCs w:val="28"/>
          <w:lang w:val="en-US"/>
        </w:rPr>
        <w:t xml:space="preserve"> </w:t>
      </w:r>
      <w:r w:rsidR="00E72B3B" w:rsidRPr="00071D63">
        <w:rPr>
          <w:szCs w:val="28"/>
          <w:lang w:val="en-US"/>
        </w:rPr>
        <w:t>from the previous lecture</w:t>
      </w:r>
      <w:r w:rsidR="00E72B3B">
        <w:rPr>
          <w:szCs w:val="28"/>
          <w:lang w:val="en-US"/>
        </w:rPr>
        <w:t xml:space="preserve"> </w:t>
      </w:r>
      <w:r w:rsidRPr="00071D63">
        <w:rPr>
          <w:szCs w:val="28"/>
          <w:lang w:val="en-US"/>
        </w:rPr>
        <w:t>before th</w:t>
      </w:r>
      <w:r w:rsidR="00E72B3B">
        <w:rPr>
          <w:szCs w:val="28"/>
          <w:lang w:val="en-US"/>
        </w:rPr>
        <w:t>e next lecture</w:t>
      </w:r>
      <w:r w:rsidRPr="00071D63">
        <w:rPr>
          <w:szCs w:val="28"/>
          <w:lang w:val="en-US"/>
        </w:rPr>
        <w:t>. In case of difficul</w:t>
      </w:r>
      <w:r w:rsidR="00E72B3B">
        <w:rPr>
          <w:szCs w:val="28"/>
          <w:lang w:val="en-US"/>
        </w:rPr>
        <w:t>ties in perceiving the material it is necessary to</w:t>
      </w:r>
      <w:r w:rsidRPr="00071D63">
        <w:rPr>
          <w:szCs w:val="28"/>
          <w:lang w:val="en-US"/>
        </w:rPr>
        <w:t xml:space="preserve"> refer to the main and </w:t>
      </w:r>
      <w:r w:rsidRPr="00071D63">
        <w:rPr>
          <w:szCs w:val="28"/>
          <w:lang w:val="en-US"/>
        </w:rPr>
        <w:lastRenderedPageBreak/>
        <w:t>add</w:t>
      </w:r>
      <w:r w:rsidR="00E72B3B">
        <w:rPr>
          <w:szCs w:val="28"/>
          <w:lang w:val="en-US"/>
        </w:rPr>
        <w:t>itional educational literature on the subject. If</w:t>
      </w:r>
      <w:r w:rsidRPr="00071D63">
        <w:rPr>
          <w:szCs w:val="28"/>
          <w:lang w:val="en-US"/>
        </w:rPr>
        <w:t xml:space="preserve"> the material</w:t>
      </w:r>
      <w:r w:rsidR="00E72B3B">
        <w:rPr>
          <w:szCs w:val="28"/>
          <w:lang w:val="en-US"/>
        </w:rPr>
        <w:t xml:space="preserve"> is unclear </w:t>
      </w:r>
      <w:r w:rsidR="00E72B3B">
        <w:rPr>
          <w:szCs w:val="28"/>
          <w:lang w:val="en-US"/>
        </w:rPr>
        <w:t>again</w:t>
      </w:r>
      <w:r w:rsidR="00E72B3B" w:rsidRPr="00071D63">
        <w:rPr>
          <w:szCs w:val="28"/>
          <w:lang w:val="en-US"/>
        </w:rPr>
        <w:t xml:space="preserve">, </w:t>
      </w:r>
      <w:r w:rsidR="00E72B3B">
        <w:rPr>
          <w:szCs w:val="28"/>
          <w:lang w:val="en-US"/>
        </w:rPr>
        <w:t xml:space="preserve">it is recommended to </w:t>
      </w:r>
      <w:r w:rsidR="00E72B3B" w:rsidRPr="00071D63">
        <w:rPr>
          <w:szCs w:val="28"/>
          <w:lang w:val="en-US"/>
        </w:rPr>
        <w:t>contact the lecturer (according to the schedule of his consultations)</w:t>
      </w:r>
      <w:r w:rsidR="00E72B3B">
        <w:rPr>
          <w:szCs w:val="28"/>
          <w:lang w:val="en-US"/>
        </w:rPr>
        <w:t xml:space="preserve"> or to a teacher in </w:t>
      </w:r>
      <w:proofErr w:type="gramStart"/>
      <w:r w:rsidR="00E72B3B">
        <w:rPr>
          <w:szCs w:val="28"/>
          <w:lang w:val="en-US"/>
        </w:rPr>
        <w:t>practical  classes</w:t>
      </w:r>
      <w:proofErr w:type="gramEnd"/>
      <w:r w:rsidRPr="00071D63">
        <w:rPr>
          <w:szCs w:val="28"/>
          <w:lang w:val="en-US"/>
        </w:rPr>
        <w:t>. Don't leave "white</w:t>
      </w:r>
      <w:r w:rsidR="00BA1207">
        <w:rPr>
          <w:szCs w:val="28"/>
          <w:lang w:val="en-US"/>
        </w:rPr>
        <w:t xml:space="preserve"> spots "in </w:t>
      </w:r>
      <w:proofErr w:type="gramStart"/>
      <w:r w:rsidR="00BA1207">
        <w:rPr>
          <w:szCs w:val="28"/>
          <w:lang w:val="en-US"/>
        </w:rPr>
        <w:t xml:space="preserve">studying </w:t>
      </w:r>
      <w:r w:rsidRPr="00071D63">
        <w:rPr>
          <w:szCs w:val="28"/>
          <w:lang w:val="en-US"/>
        </w:rPr>
        <w:t xml:space="preserve"> of</w:t>
      </w:r>
      <w:proofErr w:type="gramEnd"/>
      <w:r w:rsidRPr="00071D63">
        <w:rPr>
          <w:szCs w:val="28"/>
          <w:lang w:val="en-US"/>
        </w:rPr>
        <w:t xml:space="preserve"> the material.</w:t>
      </w:r>
    </w:p>
    <w:p w14:paraId="52B46C5D" w14:textId="0C23C04F" w:rsidR="00BA1207" w:rsidRPr="00BA1207" w:rsidRDefault="00BA1207" w:rsidP="00BA1207">
      <w:pPr>
        <w:spacing w:after="0" w:line="360" w:lineRule="auto"/>
        <w:ind w:left="11" w:right="11" w:firstLine="697"/>
        <w:contextualSpacing/>
        <w:rPr>
          <w:b/>
          <w:szCs w:val="28"/>
          <w:lang w:val="en-US"/>
        </w:rPr>
      </w:pPr>
      <w:r w:rsidRPr="00BA1207">
        <w:rPr>
          <w:b/>
          <w:szCs w:val="28"/>
          <w:lang w:val="en-US"/>
        </w:rPr>
        <w:t>R</w:t>
      </w:r>
      <w:r w:rsidRPr="00BA1207">
        <w:rPr>
          <w:b/>
          <w:szCs w:val="28"/>
          <w:lang w:val="en-US"/>
        </w:rPr>
        <w:t>ecommendations for preparing to</w:t>
      </w:r>
      <w:r w:rsidRPr="00BA1207">
        <w:rPr>
          <w:b/>
          <w:szCs w:val="28"/>
          <w:lang w:val="en-US"/>
        </w:rPr>
        <w:t xml:space="preserve"> seminars</w:t>
      </w:r>
    </w:p>
    <w:p w14:paraId="6EAE0A6B" w14:textId="77777777" w:rsidR="00BA1207" w:rsidRPr="00BA1207" w:rsidRDefault="00BA1207" w:rsidP="00BA1207">
      <w:pPr>
        <w:spacing w:after="0" w:line="360" w:lineRule="auto"/>
        <w:ind w:left="11" w:right="11" w:firstLine="0"/>
        <w:contextualSpacing/>
        <w:rPr>
          <w:szCs w:val="28"/>
          <w:lang w:val="en-US"/>
        </w:rPr>
      </w:pPr>
      <w:r w:rsidRPr="00BA1207">
        <w:rPr>
          <w:szCs w:val="28"/>
          <w:lang w:val="en-US"/>
        </w:rPr>
        <w:t>Students should:</w:t>
      </w:r>
    </w:p>
    <w:p w14:paraId="21F3B3AC" w14:textId="55A7EDDB" w:rsidR="00BA1207" w:rsidRPr="00BA1207" w:rsidRDefault="00BA1207" w:rsidP="00BA1207">
      <w:pPr>
        <w:spacing w:after="0" w:line="360" w:lineRule="auto"/>
        <w:ind w:left="21" w:right="11"/>
        <w:contextualSpacing/>
        <w:rPr>
          <w:szCs w:val="28"/>
          <w:lang w:val="en-US"/>
        </w:rPr>
      </w:pPr>
      <w:r>
        <w:rPr>
          <w:szCs w:val="28"/>
          <w:lang w:val="en-US"/>
        </w:rPr>
        <w:t>- bring with them</w:t>
      </w:r>
      <w:r w:rsidRPr="00BA1207">
        <w:rPr>
          <w:szCs w:val="28"/>
          <w:lang w:val="en-US"/>
        </w:rPr>
        <w:t xml:space="preserve"> the literature recommended by the teacher to</w:t>
      </w:r>
      <w:r>
        <w:rPr>
          <w:szCs w:val="28"/>
          <w:lang w:val="en-US"/>
        </w:rPr>
        <w:t xml:space="preserve"> seminar</w:t>
      </w:r>
      <w:r w:rsidRPr="00BA1207">
        <w:rPr>
          <w:szCs w:val="28"/>
          <w:lang w:val="en-US"/>
        </w:rPr>
        <w:t>;</w:t>
      </w:r>
    </w:p>
    <w:p w14:paraId="3382048C" w14:textId="22E79195" w:rsidR="00BA1207" w:rsidRPr="00BA1207" w:rsidRDefault="00BA1207" w:rsidP="00BA1207">
      <w:pPr>
        <w:spacing w:after="0" w:line="360" w:lineRule="auto"/>
        <w:ind w:left="31" w:right="11"/>
        <w:contextualSpacing/>
        <w:rPr>
          <w:szCs w:val="28"/>
          <w:lang w:val="en-US"/>
        </w:rPr>
      </w:pPr>
      <w:r w:rsidRPr="00BA1207">
        <w:rPr>
          <w:szCs w:val="28"/>
          <w:lang w:val="en-US"/>
        </w:rPr>
        <w:t xml:space="preserve">- </w:t>
      </w:r>
      <w:proofErr w:type="gramStart"/>
      <w:r w:rsidRPr="00BA1207">
        <w:rPr>
          <w:szCs w:val="28"/>
          <w:lang w:val="en-US"/>
        </w:rPr>
        <w:t>work</w:t>
      </w:r>
      <w:proofErr w:type="gramEnd"/>
      <w:r w:rsidRPr="00BA1207">
        <w:rPr>
          <w:szCs w:val="28"/>
          <w:lang w:val="en-US"/>
        </w:rPr>
        <w:t xml:space="preserve"> out a theoretical</w:t>
      </w:r>
      <w:r>
        <w:rPr>
          <w:szCs w:val="28"/>
          <w:lang w:val="en-US"/>
        </w:rPr>
        <w:t xml:space="preserve"> </w:t>
      </w:r>
      <w:r w:rsidRPr="00BA1207">
        <w:rPr>
          <w:szCs w:val="28"/>
          <w:lang w:val="en-US"/>
        </w:rPr>
        <w:t>material of the corresponding topic of the lesson</w:t>
      </w:r>
      <w:r w:rsidRPr="00BA1207">
        <w:rPr>
          <w:szCs w:val="28"/>
          <w:lang w:val="en-US"/>
        </w:rPr>
        <w:t xml:space="preserve"> </w:t>
      </w:r>
      <w:r>
        <w:rPr>
          <w:szCs w:val="28"/>
          <w:lang w:val="en-US"/>
        </w:rPr>
        <w:t>before the next seminar</w:t>
      </w:r>
      <w:r w:rsidRPr="00BA1207">
        <w:rPr>
          <w:szCs w:val="28"/>
          <w:lang w:val="en-US"/>
        </w:rPr>
        <w:t xml:space="preserve">, </w:t>
      </w:r>
      <w:r>
        <w:rPr>
          <w:szCs w:val="28"/>
          <w:lang w:val="en-US"/>
        </w:rPr>
        <w:t xml:space="preserve"> using the main and </w:t>
      </w:r>
      <w:r w:rsidRPr="00BA1207">
        <w:rPr>
          <w:szCs w:val="28"/>
          <w:lang w:val="en-US"/>
        </w:rPr>
        <w:t>additional educational literature;</w:t>
      </w:r>
    </w:p>
    <w:p w14:paraId="66AAC46C" w14:textId="30FAA350" w:rsidR="00BA1207" w:rsidRPr="00BA1207" w:rsidRDefault="00BA1207" w:rsidP="00C40FB1">
      <w:pPr>
        <w:spacing w:after="0" w:line="360" w:lineRule="auto"/>
        <w:ind w:left="31" w:right="11" w:firstLine="0"/>
        <w:contextualSpacing/>
        <w:rPr>
          <w:szCs w:val="28"/>
          <w:lang w:val="en-US"/>
        </w:rPr>
      </w:pPr>
      <w:r w:rsidRPr="00BA1207">
        <w:rPr>
          <w:szCs w:val="28"/>
          <w:lang w:val="en-US"/>
        </w:rPr>
        <w:t xml:space="preserve">- </w:t>
      </w:r>
      <w:r w:rsidR="00C40FB1" w:rsidRPr="00BA1207">
        <w:rPr>
          <w:szCs w:val="28"/>
          <w:lang w:val="en-US"/>
        </w:rPr>
        <w:t>use not only lectures</w:t>
      </w:r>
      <w:r w:rsidR="00C40FB1">
        <w:rPr>
          <w:szCs w:val="28"/>
          <w:lang w:val="en-US"/>
        </w:rPr>
        <w:t>’ materials</w:t>
      </w:r>
      <w:r w:rsidR="00C40FB1" w:rsidRPr="00BA1207">
        <w:rPr>
          <w:szCs w:val="28"/>
          <w:lang w:val="en-US"/>
        </w:rPr>
        <w:t>, educational literature, but also normative legal acts, and materials of law enforcement practice</w:t>
      </w:r>
      <w:r w:rsidR="00C40FB1">
        <w:rPr>
          <w:szCs w:val="28"/>
          <w:lang w:val="en-US"/>
        </w:rPr>
        <w:t xml:space="preserve"> </w:t>
      </w:r>
      <w:r w:rsidR="00C40FB1" w:rsidRPr="00BA1207">
        <w:rPr>
          <w:szCs w:val="28"/>
          <w:lang w:val="en-US"/>
        </w:rPr>
        <w:t xml:space="preserve">when </w:t>
      </w:r>
      <w:r w:rsidR="00C40FB1">
        <w:rPr>
          <w:szCs w:val="28"/>
          <w:lang w:val="en-US"/>
        </w:rPr>
        <w:t>preparing for seminars</w:t>
      </w:r>
      <w:r w:rsidRPr="00BA1207">
        <w:rPr>
          <w:szCs w:val="28"/>
          <w:lang w:val="en-US"/>
        </w:rPr>
        <w:t>;</w:t>
      </w:r>
    </w:p>
    <w:p w14:paraId="25EA8574" w14:textId="699C90D0" w:rsidR="00BA1207" w:rsidRPr="00BA1207" w:rsidRDefault="00BA1207" w:rsidP="008A1E0A">
      <w:pPr>
        <w:spacing w:after="0" w:line="360" w:lineRule="auto"/>
        <w:ind w:left="51" w:right="11"/>
        <w:contextualSpacing/>
        <w:rPr>
          <w:szCs w:val="28"/>
          <w:lang w:val="en-US"/>
        </w:rPr>
      </w:pPr>
      <w:r w:rsidRPr="00BA1207">
        <w:rPr>
          <w:szCs w:val="28"/>
          <w:lang w:val="en-US"/>
        </w:rPr>
        <w:t xml:space="preserve">- </w:t>
      </w:r>
      <w:r w:rsidR="008A1E0A">
        <w:rPr>
          <w:szCs w:val="28"/>
          <w:lang w:val="en-US"/>
        </w:rPr>
        <w:t xml:space="preserve">relate </w:t>
      </w:r>
      <w:r w:rsidRPr="00BA1207">
        <w:rPr>
          <w:szCs w:val="28"/>
          <w:lang w:val="en-US"/>
        </w:rPr>
        <w:t>theoretic</w:t>
      </w:r>
      <w:r w:rsidR="008A1E0A">
        <w:rPr>
          <w:szCs w:val="28"/>
          <w:lang w:val="en-US"/>
        </w:rPr>
        <w:t xml:space="preserve">al </w:t>
      </w:r>
      <w:proofErr w:type="gramStart"/>
      <w:r w:rsidR="008A1E0A">
        <w:rPr>
          <w:szCs w:val="28"/>
          <w:lang w:val="en-US"/>
        </w:rPr>
        <w:t>material  with</w:t>
      </w:r>
      <w:proofErr w:type="gramEnd"/>
      <w:r w:rsidR="008A1E0A">
        <w:rPr>
          <w:szCs w:val="28"/>
          <w:lang w:val="en-US"/>
        </w:rPr>
        <w:t xml:space="preserve"> legal norms, because there can be</w:t>
      </w:r>
      <w:r w:rsidR="00F84BBC">
        <w:rPr>
          <w:szCs w:val="28"/>
          <w:lang w:val="en-US"/>
        </w:rPr>
        <w:t xml:space="preserve"> changes</w:t>
      </w:r>
      <w:r w:rsidR="008A1E0A">
        <w:rPr>
          <w:szCs w:val="28"/>
          <w:lang w:val="en-US"/>
        </w:rPr>
        <w:t xml:space="preserve"> and  additions that are not always </w:t>
      </w:r>
      <w:r w:rsidRPr="00BA1207">
        <w:rPr>
          <w:szCs w:val="28"/>
          <w:lang w:val="en-US"/>
        </w:rPr>
        <w:t>reflected in educational literature;</w:t>
      </w:r>
    </w:p>
    <w:p w14:paraId="51F24150" w14:textId="728008FA" w:rsidR="008A1E0A" w:rsidRDefault="00BA1207" w:rsidP="008A1E0A">
      <w:pPr>
        <w:spacing w:after="0" w:line="360" w:lineRule="auto"/>
        <w:ind w:left="11" w:right="11" w:firstLine="0"/>
        <w:contextualSpacing/>
        <w:rPr>
          <w:szCs w:val="28"/>
          <w:lang w:val="en-US"/>
        </w:rPr>
      </w:pPr>
      <w:r w:rsidRPr="00BA1207">
        <w:rPr>
          <w:szCs w:val="28"/>
          <w:lang w:val="en-US"/>
        </w:rPr>
        <w:t xml:space="preserve">- </w:t>
      </w:r>
      <w:r w:rsidR="008A1E0A" w:rsidRPr="00BA1207">
        <w:rPr>
          <w:szCs w:val="28"/>
          <w:lang w:val="en-US"/>
        </w:rPr>
        <w:t>ask the teacher questions about the material,</w:t>
      </w:r>
      <w:r w:rsidR="008A1E0A">
        <w:rPr>
          <w:szCs w:val="28"/>
          <w:lang w:val="en-US"/>
        </w:rPr>
        <w:t xml:space="preserve"> </w:t>
      </w:r>
      <w:r w:rsidR="008A1E0A">
        <w:rPr>
          <w:szCs w:val="28"/>
          <w:lang w:val="en-US"/>
        </w:rPr>
        <w:t xml:space="preserve">that </w:t>
      </w:r>
      <w:r w:rsidR="008A1E0A" w:rsidRPr="00BA1207">
        <w:rPr>
          <w:szCs w:val="28"/>
          <w:lang w:val="en-US"/>
        </w:rPr>
        <w:t xml:space="preserve">caused difficulties in understanding and </w:t>
      </w:r>
      <w:proofErr w:type="gramStart"/>
      <w:r w:rsidR="008A1E0A" w:rsidRPr="00BA1207">
        <w:rPr>
          <w:szCs w:val="28"/>
          <w:lang w:val="en-US"/>
        </w:rPr>
        <w:t>mas</w:t>
      </w:r>
      <w:r w:rsidR="00F84BBC">
        <w:rPr>
          <w:szCs w:val="28"/>
          <w:lang w:val="en-US"/>
        </w:rPr>
        <w:t xml:space="preserve">tering </w:t>
      </w:r>
      <w:r w:rsidR="008A1E0A">
        <w:rPr>
          <w:szCs w:val="28"/>
          <w:lang w:val="en-US"/>
        </w:rPr>
        <w:t xml:space="preserve"> when</w:t>
      </w:r>
      <w:proofErr w:type="gramEnd"/>
      <w:r w:rsidR="008A1E0A">
        <w:rPr>
          <w:szCs w:val="28"/>
          <w:lang w:val="en-US"/>
        </w:rPr>
        <w:t xml:space="preserve"> solving problems </w:t>
      </w:r>
      <w:r w:rsidR="008A1E0A" w:rsidRPr="00BA1207">
        <w:rPr>
          <w:szCs w:val="28"/>
          <w:lang w:val="en-US"/>
        </w:rPr>
        <w:t>at the beginning of classes</w:t>
      </w:r>
      <w:r w:rsidR="008A1E0A">
        <w:rPr>
          <w:szCs w:val="28"/>
          <w:lang w:val="en-US"/>
        </w:rPr>
        <w:t>;</w:t>
      </w:r>
    </w:p>
    <w:p w14:paraId="3E5EEB3D" w14:textId="34E56564" w:rsidR="008A1E0A" w:rsidRPr="00BA1207" w:rsidRDefault="008A1E0A" w:rsidP="008A1E0A">
      <w:pPr>
        <w:spacing w:after="0" w:line="360" w:lineRule="auto"/>
        <w:ind w:left="11" w:right="11" w:firstLine="0"/>
        <w:contextualSpacing/>
        <w:rPr>
          <w:szCs w:val="28"/>
          <w:lang w:val="en-US"/>
        </w:rPr>
      </w:pPr>
      <w:r>
        <w:rPr>
          <w:szCs w:val="28"/>
          <w:lang w:val="en-US"/>
        </w:rPr>
        <w:t xml:space="preserve">- </w:t>
      </w:r>
      <w:proofErr w:type="gramStart"/>
      <w:r w:rsidRPr="00BA1207">
        <w:rPr>
          <w:szCs w:val="28"/>
          <w:lang w:val="en-US"/>
        </w:rPr>
        <w:t>give</w:t>
      </w:r>
      <w:r>
        <w:rPr>
          <w:szCs w:val="28"/>
          <w:lang w:val="en-US"/>
        </w:rPr>
        <w:t xml:space="preserve">  clear</w:t>
      </w:r>
      <w:proofErr w:type="gramEnd"/>
      <w:r>
        <w:rPr>
          <w:szCs w:val="28"/>
          <w:lang w:val="en-US"/>
        </w:rPr>
        <w:t xml:space="preserve"> answers to the </w:t>
      </w:r>
      <w:r w:rsidRPr="00BA1207">
        <w:rPr>
          <w:szCs w:val="28"/>
          <w:lang w:val="en-US"/>
        </w:rPr>
        <w:t>questions</w:t>
      </w:r>
      <w:r>
        <w:rPr>
          <w:szCs w:val="28"/>
          <w:lang w:val="en-US"/>
        </w:rPr>
        <w:t xml:space="preserve"> </w:t>
      </w:r>
      <w:r w:rsidRPr="00BA1207">
        <w:rPr>
          <w:szCs w:val="28"/>
          <w:lang w:val="en-US"/>
        </w:rPr>
        <w:t>during the seminar;</w:t>
      </w:r>
    </w:p>
    <w:p w14:paraId="7F9DB1CD" w14:textId="432D67F4" w:rsidR="008A1E0A" w:rsidRPr="00BA1207" w:rsidRDefault="00F84BBC" w:rsidP="008A1E0A">
      <w:pPr>
        <w:spacing w:after="0" w:line="360" w:lineRule="auto"/>
        <w:ind w:left="11" w:right="11" w:firstLine="0"/>
        <w:contextualSpacing/>
        <w:rPr>
          <w:szCs w:val="28"/>
          <w:lang w:val="en-US"/>
        </w:rPr>
      </w:pPr>
      <w:r>
        <w:rPr>
          <w:szCs w:val="28"/>
          <w:lang w:val="en-US"/>
        </w:rPr>
        <w:t xml:space="preserve">- </w:t>
      </w:r>
      <w:r w:rsidR="00BA1207" w:rsidRPr="00BA1207">
        <w:rPr>
          <w:szCs w:val="28"/>
          <w:lang w:val="en-US"/>
        </w:rPr>
        <w:t>bring each task to the final solution,</w:t>
      </w:r>
      <w:r w:rsidR="008A1E0A">
        <w:rPr>
          <w:szCs w:val="28"/>
          <w:lang w:val="en-US"/>
        </w:rPr>
        <w:t xml:space="preserve"> </w:t>
      </w:r>
      <w:r w:rsidR="008A1E0A" w:rsidRPr="00BA1207">
        <w:rPr>
          <w:szCs w:val="28"/>
          <w:lang w:val="en-US"/>
        </w:rPr>
        <w:t>demonstrate understanding of the calcu</w:t>
      </w:r>
      <w:r w:rsidR="008A1E0A">
        <w:rPr>
          <w:szCs w:val="28"/>
          <w:lang w:val="en-US"/>
        </w:rPr>
        <w:t xml:space="preserve">lations (analyzes, situations), </w:t>
      </w:r>
      <w:r w:rsidR="008A1E0A" w:rsidRPr="00BA1207">
        <w:rPr>
          <w:szCs w:val="28"/>
          <w:lang w:val="en-US"/>
        </w:rPr>
        <w:t>in case of difficulty, contact the teacher.</w:t>
      </w:r>
    </w:p>
    <w:p w14:paraId="2E7E315A" w14:textId="482D333C" w:rsidR="004C19C1" w:rsidRPr="00575C0E" w:rsidRDefault="004C19C1" w:rsidP="004C19C1">
      <w:pPr>
        <w:spacing w:after="0" w:line="360" w:lineRule="auto"/>
        <w:ind w:left="11" w:right="11" w:firstLine="0"/>
        <w:contextualSpacing/>
        <w:rPr>
          <w:szCs w:val="28"/>
        </w:rPr>
      </w:pPr>
      <w:r>
        <w:rPr>
          <w:szCs w:val="28"/>
          <w:lang w:val="en-US"/>
        </w:rPr>
        <w:t>It is recommended to the s</w:t>
      </w:r>
      <w:r w:rsidR="00BA1207" w:rsidRPr="00BA1207">
        <w:rPr>
          <w:szCs w:val="28"/>
          <w:lang w:val="en-US"/>
        </w:rPr>
        <w:t>tudents who missed classes (for whatever</w:t>
      </w:r>
      <w:r>
        <w:rPr>
          <w:szCs w:val="28"/>
          <w:lang w:val="en-US"/>
        </w:rPr>
        <w:t xml:space="preserve"> reason) and do</w:t>
      </w:r>
      <w:r w:rsidR="00BA1207" w:rsidRPr="00BA1207">
        <w:rPr>
          <w:szCs w:val="28"/>
          <w:lang w:val="en-US"/>
        </w:rPr>
        <w:t xml:space="preserve"> not</w:t>
      </w:r>
      <w:r>
        <w:rPr>
          <w:szCs w:val="28"/>
          <w:lang w:val="en-US"/>
        </w:rPr>
        <w:t xml:space="preserve"> have a written solution of tasks or not prepared for seminar</w:t>
      </w:r>
      <w:r w:rsidR="00BA1207" w:rsidRPr="00BA1207">
        <w:rPr>
          <w:szCs w:val="28"/>
          <w:lang w:val="en-US"/>
        </w:rPr>
        <w:t xml:space="preserve">, </w:t>
      </w:r>
      <w:r>
        <w:rPr>
          <w:szCs w:val="28"/>
          <w:lang w:val="en-US"/>
        </w:rPr>
        <w:t xml:space="preserve">to </w:t>
      </w:r>
      <w:r w:rsidRPr="00BA1207">
        <w:rPr>
          <w:szCs w:val="28"/>
          <w:lang w:val="en-US"/>
        </w:rPr>
        <w:t>attend a consultation with a t</w:t>
      </w:r>
      <w:r>
        <w:rPr>
          <w:szCs w:val="28"/>
          <w:lang w:val="en-US"/>
        </w:rPr>
        <w:t>eacher and report on the topic,</w:t>
      </w:r>
      <w:r w:rsidR="00BA1207" w:rsidRPr="00BA1207">
        <w:rPr>
          <w:szCs w:val="28"/>
          <w:lang w:val="en-US"/>
        </w:rPr>
        <w:t xml:space="preserve"> no later than 2 weeks</w:t>
      </w:r>
      <w:r>
        <w:rPr>
          <w:szCs w:val="28"/>
          <w:lang w:val="en-US"/>
        </w:rPr>
        <w:t xml:space="preserve"> after the missed seminar</w:t>
      </w:r>
      <w:r w:rsidR="00BA1207" w:rsidRPr="00BA1207">
        <w:rPr>
          <w:szCs w:val="28"/>
          <w:lang w:val="en-US"/>
        </w:rPr>
        <w:t xml:space="preserve">. </w:t>
      </w:r>
    </w:p>
    <w:p w14:paraId="7CEC3E70" w14:textId="3FF9CEF6" w:rsidR="00575C0E" w:rsidRDefault="00BA1207" w:rsidP="00575C0E">
      <w:pPr>
        <w:spacing w:after="0" w:line="360" w:lineRule="auto"/>
        <w:ind w:left="11" w:right="11" w:firstLine="697"/>
        <w:contextualSpacing/>
        <w:rPr>
          <w:szCs w:val="28"/>
          <w:lang w:val="en-US"/>
        </w:rPr>
      </w:pPr>
      <w:r w:rsidRPr="00BA1207">
        <w:rPr>
          <w:szCs w:val="28"/>
          <w:lang w:val="en-US"/>
        </w:rPr>
        <w:t xml:space="preserve">Students who did not report </w:t>
      </w:r>
      <w:r w:rsidR="00575C0E">
        <w:rPr>
          <w:szCs w:val="28"/>
          <w:lang w:val="en-US"/>
        </w:rPr>
        <w:t xml:space="preserve">on </w:t>
      </w:r>
      <w:r w:rsidRPr="00BA1207">
        <w:rPr>
          <w:szCs w:val="28"/>
          <w:lang w:val="en-US"/>
        </w:rPr>
        <w:t>each</w:t>
      </w:r>
      <w:r w:rsidR="00575C0E">
        <w:rPr>
          <w:szCs w:val="28"/>
          <w:lang w:val="en-US"/>
        </w:rPr>
        <w:t xml:space="preserve"> </w:t>
      </w:r>
      <w:r w:rsidR="00575C0E" w:rsidRPr="00BA1207">
        <w:rPr>
          <w:szCs w:val="28"/>
          <w:lang w:val="en-US"/>
        </w:rPr>
        <w:t xml:space="preserve">topic </w:t>
      </w:r>
      <w:r w:rsidR="00575C0E">
        <w:rPr>
          <w:szCs w:val="28"/>
          <w:lang w:val="en-US"/>
        </w:rPr>
        <w:t xml:space="preserve">that they have missed in the class </w:t>
      </w:r>
      <w:r w:rsidR="00575C0E" w:rsidRPr="00BA1207">
        <w:rPr>
          <w:szCs w:val="28"/>
          <w:lang w:val="en-US"/>
        </w:rPr>
        <w:t>by the begin</w:t>
      </w:r>
      <w:r w:rsidR="00575C0E">
        <w:rPr>
          <w:szCs w:val="28"/>
          <w:lang w:val="en-US"/>
        </w:rPr>
        <w:t xml:space="preserve">ning of the credit session, </w:t>
      </w:r>
      <w:r w:rsidR="00575C0E" w:rsidRPr="00BA1207">
        <w:rPr>
          <w:szCs w:val="28"/>
          <w:lang w:val="en-US"/>
        </w:rPr>
        <w:t>miss the opportunity to get the required points for work in the corresponding</w:t>
      </w:r>
      <w:r w:rsidR="00575C0E">
        <w:rPr>
          <w:szCs w:val="28"/>
          <w:lang w:val="en-US"/>
        </w:rPr>
        <w:t xml:space="preserve"> </w:t>
      </w:r>
      <w:r w:rsidR="00575C0E" w:rsidRPr="00BA1207">
        <w:rPr>
          <w:szCs w:val="28"/>
          <w:lang w:val="en-US"/>
        </w:rPr>
        <w:t>semester.</w:t>
      </w:r>
    </w:p>
    <w:p w14:paraId="29C71145" w14:textId="4D480F6B" w:rsidR="00575C0E" w:rsidRDefault="00575C0E" w:rsidP="00575C0E">
      <w:pPr>
        <w:spacing w:after="0" w:line="360" w:lineRule="auto"/>
        <w:ind w:left="11" w:right="11" w:firstLine="697"/>
        <w:contextualSpacing/>
        <w:rPr>
          <w:b/>
          <w:szCs w:val="28"/>
          <w:lang w:val="en-US"/>
        </w:rPr>
      </w:pPr>
      <w:r w:rsidRPr="00575C0E">
        <w:rPr>
          <w:b/>
          <w:szCs w:val="28"/>
          <w:lang w:val="en-US"/>
        </w:rPr>
        <w:t>Methodological recommendations for the implementation of various forms</w:t>
      </w:r>
      <w:r>
        <w:rPr>
          <w:b/>
          <w:szCs w:val="28"/>
          <w:lang w:val="en-US"/>
        </w:rPr>
        <w:t xml:space="preserve"> of out-of-class </w:t>
      </w:r>
      <w:r w:rsidRPr="00575C0E">
        <w:rPr>
          <w:b/>
          <w:szCs w:val="28"/>
          <w:lang w:val="en-US"/>
        </w:rPr>
        <w:t>independent homework</w:t>
      </w:r>
    </w:p>
    <w:p w14:paraId="1402A323" w14:textId="4F0AA3F2" w:rsidR="002B3A90" w:rsidRPr="00575C0E" w:rsidRDefault="00575C0E" w:rsidP="002B3A90">
      <w:pPr>
        <w:spacing w:after="0" w:line="360" w:lineRule="auto"/>
        <w:ind w:left="11" w:right="11" w:firstLine="697"/>
        <w:contextualSpacing/>
        <w:rPr>
          <w:szCs w:val="28"/>
          <w:lang w:val="en-US"/>
        </w:rPr>
      </w:pPr>
      <w:r w:rsidRPr="00575C0E">
        <w:rPr>
          <w:szCs w:val="28"/>
          <w:lang w:val="en-US"/>
        </w:rPr>
        <w:t>Independent work of students includes performing</w:t>
      </w:r>
      <w:r>
        <w:rPr>
          <w:szCs w:val="28"/>
          <w:lang w:val="en-US"/>
        </w:rPr>
        <w:t xml:space="preserve"> </w:t>
      </w:r>
      <w:r w:rsidRPr="00575C0E">
        <w:rPr>
          <w:szCs w:val="28"/>
          <w:lang w:val="en-US"/>
        </w:rPr>
        <w:t>various kinds of tasks that are focused on a deeper</w:t>
      </w:r>
      <w:r>
        <w:rPr>
          <w:szCs w:val="28"/>
          <w:lang w:val="en-US"/>
        </w:rPr>
        <w:t xml:space="preserve"> </w:t>
      </w:r>
      <w:r w:rsidRPr="00575C0E">
        <w:rPr>
          <w:szCs w:val="28"/>
          <w:lang w:val="en-US"/>
        </w:rPr>
        <w:t>assimilation of the material</w:t>
      </w:r>
      <w:r>
        <w:rPr>
          <w:szCs w:val="28"/>
          <w:lang w:val="en-US"/>
        </w:rPr>
        <w:t xml:space="preserve"> of the studied subject</w:t>
      </w:r>
      <w:r w:rsidRPr="00575C0E">
        <w:rPr>
          <w:szCs w:val="28"/>
          <w:lang w:val="en-US"/>
        </w:rPr>
        <w:t xml:space="preserve">. </w:t>
      </w:r>
      <w:r w:rsidRPr="00575C0E">
        <w:rPr>
          <w:szCs w:val="28"/>
          <w:lang w:val="en-US"/>
        </w:rPr>
        <w:lastRenderedPageBreak/>
        <w:t>For each topic in the</w:t>
      </w:r>
      <w:r>
        <w:rPr>
          <w:szCs w:val="28"/>
          <w:lang w:val="en-US"/>
        </w:rPr>
        <w:t xml:space="preserve"> subject </w:t>
      </w:r>
      <w:r w:rsidRPr="00575C0E">
        <w:rPr>
          <w:szCs w:val="28"/>
          <w:lang w:val="en-US"/>
        </w:rPr>
        <w:t xml:space="preserve">students </w:t>
      </w:r>
      <w:r>
        <w:rPr>
          <w:szCs w:val="28"/>
          <w:lang w:val="en-US"/>
        </w:rPr>
        <w:t xml:space="preserve">are offered a list of tasks for independent work. </w:t>
      </w:r>
      <w:r w:rsidRPr="00575C0E">
        <w:rPr>
          <w:szCs w:val="28"/>
          <w:lang w:val="en-US"/>
        </w:rPr>
        <w:t>To complete assignments for independent work</w:t>
      </w:r>
      <w:r>
        <w:rPr>
          <w:szCs w:val="28"/>
          <w:lang w:val="en-US"/>
        </w:rPr>
        <w:t xml:space="preserve"> </w:t>
      </w:r>
      <w:r w:rsidRPr="00575C0E">
        <w:rPr>
          <w:szCs w:val="28"/>
          <w:lang w:val="en-US"/>
        </w:rPr>
        <w:t xml:space="preserve">the following requirements are imposed: tasks must be </w:t>
      </w:r>
      <w:proofErr w:type="gramStart"/>
      <w:r w:rsidRPr="00575C0E">
        <w:rPr>
          <w:szCs w:val="28"/>
          <w:lang w:val="en-US"/>
        </w:rPr>
        <w:t>performed</w:t>
      </w:r>
      <w:r w:rsidRPr="00575C0E">
        <w:rPr>
          <w:szCs w:val="28"/>
          <w:lang w:val="en-US"/>
        </w:rPr>
        <w:t xml:space="preserve">  </w:t>
      </w:r>
      <w:r>
        <w:rPr>
          <w:szCs w:val="28"/>
          <w:lang w:val="en-US"/>
        </w:rPr>
        <w:t>all</w:t>
      </w:r>
      <w:proofErr w:type="gramEnd"/>
      <w:r>
        <w:rPr>
          <w:szCs w:val="28"/>
          <w:lang w:val="en-US"/>
        </w:rPr>
        <w:t xml:space="preserve"> alone, </w:t>
      </w:r>
      <w:r w:rsidR="002B3A90">
        <w:rPr>
          <w:szCs w:val="28"/>
          <w:lang w:val="en-US"/>
        </w:rPr>
        <w:t xml:space="preserve">on time, and </w:t>
      </w:r>
      <w:r w:rsidR="002B3A90" w:rsidRPr="00575C0E">
        <w:rPr>
          <w:szCs w:val="28"/>
          <w:lang w:val="en-US"/>
        </w:rPr>
        <w:t>co</w:t>
      </w:r>
      <w:r w:rsidR="002B3A90">
        <w:rPr>
          <w:szCs w:val="28"/>
          <w:lang w:val="en-US"/>
        </w:rPr>
        <w:t xml:space="preserve">mply with the established </w:t>
      </w:r>
      <w:r w:rsidR="002B3A90" w:rsidRPr="00575C0E">
        <w:rPr>
          <w:szCs w:val="28"/>
          <w:lang w:val="en-US"/>
        </w:rPr>
        <w:t xml:space="preserve"> requirements.</w:t>
      </w:r>
    </w:p>
    <w:p w14:paraId="7ACDBB55" w14:textId="77777777" w:rsidR="007C69EE" w:rsidRPr="007C69EE" w:rsidRDefault="007C69EE" w:rsidP="007C69EE">
      <w:pPr>
        <w:spacing w:after="0" w:line="360" w:lineRule="auto"/>
        <w:ind w:left="0" w:right="11" w:firstLine="0"/>
        <w:rPr>
          <w:szCs w:val="28"/>
          <w:lang w:val="en-US"/>
        </w:rPr>
      </w:pPr>
      <w:r>
        <w:rPr>
          <w:szCs w:val="28"/>
          <w:lang w:val="en-US"/>
        </w:rPr>
        <w:tab/>
      </w:r>
      <w:r w:rsidRPr="007C69EE">
        <w:rPr>
          <w:szCs w:val="28"/>
          <w:lang w:val="en-US"/>
        </w:rPr>
        <w:t>Students should:</w:t>
      </w:r>
    </w:p>
    <w:p w14:paraId="1A2DE672" w14:textId="531A4C85" w:rsidR="007C69EE" w:rsidRPr="007C69EE" w:rsidRDefault="007C69EE" w:rsidP="007C69EE">
      <w:pPr>
        <w:spacing w:after="0" w:line="360" w:lineRule="auto"/>
        <w:ind w:left="0" w:right="11" w:firstLine="0"/>
        <w:rPr>
          <w:szCs w:val="28"/>
          <w:lang w:val="en-US"/>
        </w:rPr>
      </w:pPr>
      <w:r w:rsidRPr="007C69EE">
        <w:rPr>
          <w:szCs w:val="28"/>
          <w:lang w:val="en-US"/>
        </w:rPr>
        <w:t>- be guided by the schedu</w:t>
      </w:r>
      <w:r>
        <w:rPr>
          <w:szCs w:val="28"/>
          <w:lang w:val="en-US"/>
        </w:rPr>
        <w:t>le of independent work, defined in syllabus</w:t>
      </w:r>
      <w:r w:rsidRPr="007C69EE">
        <w:rPr>
          <w:szCs w:val="28"/>
          <w:lang w:val="en-US"/>
        </w:rPr>
        <w:t>;</w:t>
      </w:r>
    </w:p>
    <w:p w14:paraId="3A75B005" w14:textId="2E1658EC" w:rsidR="007C69EE" w:rsidRPr="007C69EE" w:rsidRDefault="007C69EE" w:rsidP="007C69EE">
      <w:pPr>
        <w:spacing w:after="0" w:line="360" w:lineRule="auto"/>
        <w:ind w:left="0" w:right="11" w:firstLine="0"/>
        <w:rPr>
          <w:szCs w:val="28"/>
          <w:lang w:val="en-US"/>
        </w:rPr>
      </w:pPr>
      <w:r w:rsidRPr="007C69EE">
        <w:rPr>
          <w:szCs w:val="28"/>
          <w:lang w:val="en-US"/>
        </w:rPr>
        <w:t>- complete all planned</w:t>
      </w:r>
      <w:r>
        <w:rPr>
          <w:szCs w:val="28"/>
          <w:lang w:val="en-US"/>
        </w:rPr>
        <w:t xml:space="preserve"> tasks given by the teacher for </w:t>
      </w:r>
      <w:r w:rsidRPr="007C69EE">
        <w:rPr>
          <w:szCs w:val="28"/>
          <w:lang w:val="en-US"/>
        </w:rPr>
        <w:t>independent implementation, and disassembl</w:t>
      </w:r>
      <w:r>
        <w:rPr>
          <w:szCs w:val="28"/>
          <w:lang w:val="en-US"/>
        </w:rPr>
        <w:t xml:space="preserve">e at seminars and consultations </w:t>
      </w:r>
      <w:r w:rsidRPr="007C69EE">
        <w:rPr>
          <w:szCs w:val="28"/>
          <w:lang w:val="en-US"/>
        </w:rPr>
        <w:t>unclear questions;</w:t>
      </w:r>
    </w:p>
    <w:p w14:paraId="66BDB2B1" w14:textId="376FFCF6" w:rsidR="007C69EE" w:rsidRPr="007C69EE" w:rsidRDefault="007C69EE" w:rsidP="007C69EE">
      <w:pPr>
        <w:spacing w:after="0" w:line="360" w:lineRule="auto"/>
        <w:ind w:left="0" w:right="11" w:firstLine="0"/>
        <w:rPr>
          <w:szCs w:val="28"/>
          <w:lang w:val="en-US"/>
        </w:rPr>
      </w:pPr>
      <w:r w:rsidRPr="007C69EE">
        <w:rPr>
          <w:szCs w:val="28"/>
          <w:lang w:val="en-US"/>
        </w:rPr>
        <w:t>- use in the preparation of t</w:t>
      </w:r>
      <w:r>
        <w:rPr>
          <w:szCs w:val="28"/>
          <w:lang w:val="en-US"/>
        </w:rPr>
        <w:t xml:space="preserve">he regulations of the Financial </w:t>
      </w:r>
      <w:r w:rsidRPr="007C69EE">
        <w:rPr>
          <w:szCs w:val="28"/>
          <w:lang w:val="en-US"/>
        </w:rPr>
        <w:t xml:space="preserve">university, namely, provisions on </w:t>
      </w:r>
      <w:r>
        <w:rPr>
          <w:szCs w:val="28"/>
          <w:lang w:val="en-US"/>
        </w:rPr>
        <w:t xml:space="preserve">the abstract, essay, test work, </w:t>
      </w:r>
      <w:r w:rsidRPr="007C69EE">
        <w:rPr>
          <w:szCs w:val="28"/>
          <w:lang w:val="en-US"/>
        </w:rPr>
        <w:t>homework assignments, approved by order No. 611 / o dated 01</w:t>
      </w:r>
      <w:r>
        <w:rPr>
          <w:szCs w:val="28"/>
          <w:lang w:val="en-US"/>
        </w:rPr>
        <w:t xml:space="preserve"> </w:t>
      </w:r>
      <w:r w:rsidRPr="007C69EE">
        <w:rPr>
          <w:szCs w:val="28"/>
          <w:lang w:val="en-US"/>
        </w:rPr>
        <w:t>Apri</w:t>
      </w:r>
      <w:r>
        <w:rPr>
          <w:szCs w:val="28"/>
          <w:lang w:val="en-US"/>
        </w:rPr>
        <w:t xml:space="preserve">l 2014, provisions on calculations  and analytical work, </w:t>
      </w:r>
      <w:r w:rsidRPr="007C69EE">
        <w:rPr>
          <w:szCs w:val="28"/>
          <w:lang w:val="en-US"/>
        </w:rPr>
        <w:t xml:space="preserve">approved by order </w:t>
      </w:r>
      <w:r w:rsidR="00F84BBC">
        <w:rPr>
          <w:szCs w:val="28"/>
          <w:lang w:val="en-US"/>
        </w:rPr>
        <w:t>No. 2161/0 of December 19, 2013;</w:t>
      </w:r>
    </w:p>
    <w:p w14:paraId="41847551" w14:textId="146CA3C2" w:rsidR="00575C0E" w:rsidRDefault="007C69EE" w:rsidP="007C69EE">
      <w:pPr>
        <w:spacing w:after="0" w:line="360" w:lineRule="auto"/>
        <w:ind w:left="0" w:right="11" w:firstLine="0"/>
        <w:rPr>
          <w:szCs w:val="28"/>
          <w:lang w:val="en-US"/>
        </w:rPr>
      </w:pPr>
      <w:r w:rsidRPr="007C69EE">
        <w:rPr>
          <w:szCs w:val="28"/>
          <w:lang w:val="en-US"/>
        </w:rPr>
        <w:t xml:space="preserve">- </w:t>
      </w:r>
      <w:proofErr w:type="gramStart"/>
      <w:r w:rsidRPr="007C69EE">
        <w:rPr>
          <w:szCs w:val="28"/>
          <w:lang w:val="en-US"/>
        </w:rPr>
        <w:t>whe</w:t>
      </w:r>
      <w:r>
        <w:rPr>
          <w:szCs w:val="28"/>
          <w:lang w:val="en-US"/>
        </w:rPr>
        <w:t>n</w:t>
      </w:r>
      <w:proofErr w:type="gramEnd"/>
      <w:r>
        <w:rPr>
          <w:szCs w:val="28"/>
          <w:lang w:val="en-US"/>
        </w:rPr>
        <w:t xml:space="preserve"> preparing for the exam,  work out both the appropriate </w:t>
      </w:r>
      <w:r w:rsidRPr="007C69EE">
        <w:rPr>
          <w:szCs w:val="28"/>
          <w:lang w:val="en-US"/>
        </w:rPr>
        <w:t>theoretical and practical sections of</w:t>
      </w:r>
      <w:r w:rsidR="00F84BBC">
        <w:rPr>
          <w:szCs w:val="28"/>
          <w:lang w:val="en-US"/>
        </w:rPr>
        <w:t xml:space="preserve"> the subject</w:t>
      </w:r>
      <w:bookmarkStart w:id="2" w:name="_GoBack"/>
      <w:bookmarkEnd w:id="2"/>
      <w:r>
        <w:rPr>
          <w:szCs w:val="28"/>
          <w:lang w:val="en-US"/>
        </w:rPr>
        <w:t xml:space="preserve">, fixing unclear </w:t>
      </w:r>
      <w:r w:rsidRPr="007C69EE">
        <w:rPr>
          <w:szCs w:val="28"/>
          <w:lang w:val="en-US"/>
        </w:rPr>
        <w:t>moments for their discussion at a scheduled consultation.</w:t>
      </w:r>
    </w:p>
    <w:p w14:paraId="34CCDBE9" w14:textId="49CFF8FD" w:rsidR="007C69EE" w:rsidRPr="007C69EE" w:rsidRDefault="007C69EE" w:rsidP="007C69EE">
      <w:pPr>
        <w:spacing w:after="0" w:line="360" w:lineRule="auto"/>
        <w:ind w:left="0" w:right="11" w:firstLine="708"/>
        <w:rPr>
          <w:b/>
          <w:szCs w:val="28"/>
          <w:lang w:val="en-US"/>
        </w:rPr>
      </w:pPr>
      <w:r w:rsidRPr="007C69EE">
        <w:rPr>
          <w:b/>
          <w:szCs w:val="28"/>
          <w:lang w:val="en-US"/>
        </w:rPr>
        <w:t>Methodological recommendations for preparing for the discussion</w:t>
      </w:r>
    </w:p>
    <w:p w14:paraId="4A8FD3BB" w14:textId="7AA4C6D0" w:rsidR="007C69EE" w:rsidRDefault="007C69EE" w:rsidP="007C69EE">
      <w:pPr>
        <w:spacing w:after="0" w:line="360" w:lineRule="auto"/>
        <w:ind w:left="0" w:right="11" w:firstLine="708"/>
        <w:contextualSpacing/>
        <w:rPr>
          <w:szCs w:val="28"/>
          <w:lang w:val="en-US"/>
        </w:rPr>
      </w:pPr>
      <w:r w:rsidRPr="007C69EE">
        <w:rPr>
          <w:szCs w:val="28"/>
          <w:lang w:val="en-US"/>
        </w:rPr>
        <w:t xml:space="preserve">Learning process </w:t>
      </w:r>
      <w:r>
        <w:rPr>
          <w:szCs w:val="28"/>
          <w:lang w:val="en-US"/>
        </w:rPr>
        <w:t>that actively uses</w:t>
      </w:r>
      <w:r w:rsidRPr="007C69EE">
        <w:rPr>
          <w:szCs w:val="28"/>
          <w:lang w:val="en-US"/>
        </w:rPr>
        <w:t xml:space="preserve"> interactive methods</w:t>
      </w:r>
      <w:r>
        <w:rPr>
          <w:szCs w:val="28"/>
          <w:lang w:val="en-US"/>
        </w:rPr>
        <w:t xml:space="preserve"> of </w:t>
      </w:r>
      <w:r w:rsidRPr="007C69EE">
        <w:rPr>
          <w:szCs w:val="28"/>
          <w:lang w:val="en-US"/>
        </w:rPr>
        <w:t>training, is organized taking into account the inclus</w:t>
      </w:r>
      <w:r>
        <w:rPr>
          <w:szCs w:val="28"/>
          <w:lang w:val="en-US"/>
        </w:rPr>
        <w:t xml:space="preserve">ion in the research process and </w:t>
      </w:r>
      <w:r w:rsidRPr="007C69EE">
        <w:rPr>
          <w:szCs w:val="28"/>
          <w:lang w:val="en-US"/>
        </w:rPr>
        <w:t xml:space="preserve">knowledge of all students in the group. At the </w:t>
      </w:r>
      <w:r>
        <w:rPr>
          <w:szCs w:val="28"/>
          <w:lang w:val="en-US"/>
        </w:rPr>
        <w:t xml:space="preserve">same time, the joint collective </w:t>
      </w:r>
      <w:r w:rsidRPr="007C69EE">
        <w:rPr>
          <w:szCs w:val="28"/>
          <w:lang w:val="en-US"/>
        </w:rPr>
        <w:t xml:space="preserve">activity means that everyone makes their own individual </w:t>
      </w:r>
      <w:proofErr w:type="gramStart"/>
      <w:r w:rsidRPr="007C69EE">
        <w:rPr>
          <w:szCs w:val="28"/>
          <w:lang w:val="en-US"/>
        </w:rPr>
        <w:t xml:space="preserve">contribution </w:t>
      </w:r>
      <w:r>
        <w:rPr>
          <w:szCs w:val="28"/>
          <w:lang w:val="en-US"/>
        </w:rPr>
        <w:t xml:space="preserve"> </w:t>
      </w:r>
      <w:r w:rsidRPr="007C69EE">
        <w:rPr>
          <w:szCs w:val="28"/>
          <w:lang w:val="en-US"/>
        </w:rPr>
        <w:t>in</w:t>
      </w:r>
      <w:proofErr w:type="gramEnd"/>
      <w:r w:rsidRPr="007C69EE">
        <w:rPr>
          <w:szCs w:val="28"/>
          <w:lang w:val="en-US"/>
        </w:rPr>
        <w:t xml:space="preserve"> the course of work and discussion, there is an exc</w:t>
      </w:r>
      <w:r>
        <w:rPr>
          <w:szCs w:val="28"/>
          <w:lang w:val="en-US"/>
        </w:rPr>
        <w:t xml:space="preserve">hange of ideas, knowledge, ways of </w:t>
      </w:r>
      <w:r w:rsidRPr="007C69EE">
        <w:rPr>
          <w:szCs w:val="28"/>
          <w:lang w:val="en-US"/>
        </w:rPr>
        <w:t>activities. Interactive methods are base</w:t>
      </w:r>
      <w:r>
        <w:rPr>
          <w:szCs w:val="28"/>
          <w:lang w:val="en-US"/>
        </w:rPr>
        <w:t xml:space="preserve">d on the principles of activity </w:t>
      </w:r>
      <w:r w:rsidRPr="007C69EE">
        <w:rPr>
          <w:szCs w:val="28"/>
          <w:lang w:val="en-US"/>
        </w:rPr>
        <w:t>learners, interactions, t</w:t>
      </w:r>
      <w:r>
        <w:rPr>
          <w:szCs w:val="28"/>
          <w:lang w:val="en-US"/>
        </w:rPr>
        <w:t xml:space="preserve">he use of group experiences and </w:t>
      </w:r>
      <w:r w:rsidRPr="007C69EE">
        <w:rPr>
          <w:szCs w:val="28"/>
          <w:lang w:val="en-US"/>
        </w:rPr>
        <w:t xml:space="preserve">obligatory feedback. The created communication </w:t>
      </w:r>
      <w:r>
        <w:rPr>
          <w:szCs w:val="28"/>
          <w:lang w:val="en-US"/>
        </w:rPr>
        <w:t xml:space="preserve">environment is characterized by </w:t>
      </w:r>
      <w:r w:rsidRPr="007C69EE">
        <w:rPr>
          <w:szCs w:val="28"/>
          <w:lang w:val="en-US"/>
        </w:rPr>
        <w:t>interaction of participants, o</w:t>
      </w:r>
      <w:r>
        <w:rPr>
          <w:szCs w:val="28"/>
          <w:lang w:val="en-US"/>
        </w:rPr>
        <w:t xml:space="preserve">penness, equality of arguments, </w:t>
      </w:r>
      <w:r w:rsidRPr="007C69EE">
        <w:rPr>
          <w:szCs w:val="28"/>
          <w:lang w:val="en-US"/>
        </w:rPr>
        <w:t>the accumulation of shared knowledge, the possibility of mutual control and</w:t>
      </w:r>
      <w:r>
        <w:rPr>
          <w:szCs w:val="28"/>
          <w:lang w:val="en-US"/>
        </w:rPr>
        <w:t xml:space="preserve"> evaluation</w:t>
      </w:r>
      <w:r w:rsidRPr="007C69EE">
        <w:rPr>
          <w:szCs w:val="28"/>
          <w:lang w:val="en-US"/>
        </w:rPr>
        <w:t>.</w:t>
      </w:r>
      <w:r>
        <w:rPr>
          <w:szCs w:val="28"/>
          <w:lang w:val="en-US"/>
        </w:rPr>
        <w:t xml:space="preserve"> </w:t>
      </w:r>
    </w:p>
    <w:p w14:paraId="32A9D706" w14:textId="77777777" w:rsidR="007C69EE" w:rsidRDefault="007C69EE" w:rsidP="007C69EE">
      <w:pPr>
        <w:spacing w:after="0" w:line="360" w:lineRule="auto"/>
        <w:ind w:left="10" w:right="11" w:firstLine="698"/>
        <w:contextualSpacing/>
        <w:rPr>
          <w:szCs w:val="28"/>
          <w:lang w:val="en-US"/>
        </w:rPr>
      </w:pPr>
      <w:r w:rsidRPr="004F37D3">
        <w:rPr>
          <w:szCs w:val="28"/>
          <w:lang w:val="en-US"/>
        </w:rPr>
        <w:t xml:space="preserve">Interactive means to interact, to be in the mode of dialogue, conversation. The main thing is that interactive methods, unlike active ones, are focused on broader interaction of students not only with the teacher, but also with each other </w:t>
      </w:r>
      <w:r w:rsidRPr="004F37D3">
        <w:rPr>
          <w:szCs w:val="28"/>
          <w:lang w:val="en-US"/>
        </w:rPr>
        <w:lastRenderedPageBreak/>
        <w:t>and on the dominance of students' activity in the learn</w:t>
      </w:r>
      <w:r>
        <w:rPr>
          <w:szCs w:val="28"/>
          <w:lang w:val="en-US"/>
        </w:rPr>
        <w:t xml:space="preserve">ing process. The teacher's role in such classes is </w:t>
      </w:r>
      <w:proofErr w:type="gramStart"/>
      <w:r>
        <w:rPr>
          <w:szCs w:val="28"/>
          <w:lang w:val="en-US"/>
        </w:rPr>
        <w:t>to  direct</w:t>
      </w:r>
      <w:proofErr w:type="gramEnd"/>
      <w:r>
        <w:rPr>
          <w:szCs w:val="28"/>
          <w:lang w:val="en-US"/>
        </w:rPr>
        <w:t xml:space="preserve"> the </w:t>
      </w:r>
      <w:r w:rsidRPr="004F37D3">
        <w:rPr>
          <w:szCs w:val="28"/>
          <w:lang w:val="en-US"/>
        </w:rPr>
        <w:t>students' activities to achieve the goals of the lesson.</w:t>
      </w:r>
    </w:p>
    <w:p w14:paraId="09E3EB8F" w14:textId="77777777" w:rsidR="007C69EE" w:rsidRPr="004F37D3" w:rsidRDefault="007C69EE" w:rsidP="007C69EE">
      <w:pPr>
        <w:spacing w:after="0" w:line="360" w:lineRule="auto"/>
        <w:ind w:left="0" w:right="11" w:firstLine="708"/>
        <w:contextualSpacing/>
        <w:rPr>
          <w:szCs w:val="28"/>
          <w:lang w:val="en-US"/>
        </w:rPr>
      </w:pPr>
      <w:r w:rsidRPr="004F37D3">
        <w:rPr>
          <w:szCs w:val="28"/>
          <w:lang w:val="en-US"/>
        </w:rPr>
        <w:t>The purpose of the discussion as a method of an interactive teaching method is to create a comfortable learning environment in which a student or listener feels his intellectual worth, his success. This is what makes the learning process itself productive, provides knowledge and skills, and creates the basis for working on solving problems after the training is over.</w:t>
      </w:r>
    </w:p>
    <w:p w14:paraId="752F258F" w14:textId="7610D0FC" w:rsidR="00575C0E" w:rsidRPr="00DE3D3F" w:rsidRDefault="00DE3D3F" w:rsidP="00DE3D3F">
      <w:pPr>
        <w:spacing w:after="0" w:line="360" w:lineRule="auto"/>
        <w:ind w:left="0" w:right="11" w:firstLine="0"/>
        <w:contextualSpacing/>
        <w:rPr>
          <w:lang w:val="en-US"/>
        </w:rPr>
      </w:pPr>
      <w:r>
        <w:tab/>
      </w:r>
      <w:r w:rsidRPr="00DE3D3F">
        <w:rPr>
          <w:lang w:val="en-US"/>
        </w:rPr>
        <w:t>Discussion, as one</w:t>
      </w:r>
      <w:r>
        <w:rPr>
          <w:lang w:val="en-US"/>
        </w:rPr>
        <w:t xml:space="preserve"> of the interactive methods, is </w:t>
      </w:r>
      <w:r w:rsidRPr="00DE3D3F">
        <w:rPr>
          <w:lang w:val="en-US"/>
        </w:rPr>
        <w:t xml:space="preserve">accompanied by the </w:t>
      </w:r>
      <w:r>
        <w:rPr>
          <w:szCs w:val="28"/>
          <w:lang w:val="en-US"/>
        </w:rPr>
        <w:t>purposeful</w:t>
      </w:r>
      <w:r w:rsidRPr="00DE3D3F">
        <w:rPr>
          <w:lang w:val="en-US"/>
        </w:rPr>
        <w:t xml:space="preserve"> </w:t>
      </w:r>
      <w:r w:rsidRPr="00DE3D3F">
        <w:rPr>
          <w:lang w:val="en-US"/>
        </w:rPr>
        <w:t>exchange of ideas, opin</w:t>
      </w:r>
      <w:r>
        <w:rPr>
          <w:lang w:val="en-US"/>
        </w:rPr>
        <w:t xml:space="preserve">ions, </w:t>
      </w:r>
      <w:proofErr w:type="gramStart"/>
      <w:r>
        <w:rPr>
          <w:lang w:val="en-US"/>
        </w:rPr>
        <w:t>thoughts</w:t>
      </w:r>
      <w:proofErr w:type="gramEnd"/>
      <w:r>
        <w:rPr>
          <w:lang w:val="en-US"/>
        </w:rPr>
        <w:t xml:space="preserve"> between students </w:t>
      </w:r>
      <w:r w:rsidRPr="00DE3D3F">
        <w:rPr>
          <w:lang w:val="en-US"/>
        </w:rPr>
        <w:t>groups.</w:t>
      </w:r>
    </w:p>
    <w:p w14:paraId="309A6869" w14:textId="77777777" w:rsidR="00DE3D3F" w:rsidRPr="004F37D3" w:rsidRDefault="00DE3D3F" w:rsidP="00DE3D3F">
      <w:pPr>
        <w:spacing w:after="0" w:line="360" w:lineRule="auto"/>
        <w:ind w:left="0" w:right="11" w:firstLine="708"/>
        <w:contextualSpacing/>
        <w:rPr>
          <w:szCs w:val="28"/>
          <w:lang w:val="en-US"/>
        </w:rPr>
      </w:pPr>
      <w:r w:rsidRPr="004F37D3">
        <w:rPr>
          <w:szCs w:val="28"/>
          <w:lang w:val="en-US"/>
        </w:rPr>
        <w:t>Principles of working in an interactive lesson in the form of a discussion:</w:t>
      </w:r>
    </w:p>
    <w:p w14:paraId="2EA45D63" w14:textId="77777777" w:rsidR="00DE3D3F" w:rsidRPr="004F37D3" w:rsidRDefault="00DE3D3F" w:rsidP="00DE3D3F">
      <w:pPr>
        <w:spacing w:after="0" w:line="360" w:lineRule="auto"/>
        <w:ind w:left="10" w:right="11"/>
        <w:contextualSpacing/>
        <w:rPr>
          <w:szCs w:val="28"/>
          <w:lang w:val="en-US"/>
        </w:rPr>
      </w:pPr>
      <w:r w:rsidRPr="004F37D3">
        <w:rPr>
          <w:szCs w:val="28"/>
          <w:lang w:val="en-US"/>
        </w:rPr>
        <w:t xml:space="preserve">- </w:t>
      </w:r>
      <w:proofErr w:type="gramStart"/>
      <w:r w:rsidRPr="004F37D3">
        <w:rPr>
          <w:szCs w:val="28"/>
          <w:lang w:val="en-US"/>
        </w:rPr>
        <w:t>each</w:t>
      </w:r>
      <w:proofErr w:type="gramEnd"/>
      <w:r w:rsidRPr="004F37D3">
        <w:rPr>
          <w:szCs w:val="28"/>
          <w:lang w:val="en-US"/>
        </w:rPr>
        <w:t xml:space="preserve"> participant in the discussion on any issue ha</w:t>
      </w:r>
      <w:r>
        <w:rPr>
          <w:szCs w:val="28"/>
          <w:lang w:val="en-US"/>
        </w:rPr>
        <w:t>s the right to his own opinion;</w:t>
      </w:r>
    </w:p>
    <w:p w14:paraId="729F5F40" w14:textId="77777777" w:rsidR="00DE3D3F" w:rsidRPr="004F37D3" w:rsidRDefault="00DE3D3F" w:rsidP="00DE3D3F">
      <w:pPr>
        <w:spacing w:after="0" w:line="360" w:lineRule="auto"/>
        <w:ind w:left="10" w:right="11"/>
        <w:contextualSpacing/>
        <w:rPr>
          <w:szCs w:val="28"/>
          <w:lang w:val="en-US"/>
        </w:rPr>
      </w:pPr>
      <w:r w:rsidRPr="004F37D3">
        <w:rPr>
          <w:szCs w:val="28"/>
          <w:lang w:val="en-US"/>
        </w:rPr>
        <w:t xml:space="preserve">- </w:t>
      </w:r>
      <w:proofErr w:type="gramStart"/>
      <w:r w:rsidRPr="004F37D3">
        <w:rPr>
          <w:szCs w:val="28"/>
          <w:lang w:val="en-US"/>
        </w:rPr>
        <w:t>the</w:t>
      </w:r>
      <w:proofErr w:type="gramEnd"/>
      <w:r w:rsidRPr="004F37D3">
        <w:rPr>
          <w:szCs w:val="28"/>
          <w:lang w:val="en-US"/>
        </w:rPr>
        <w:t xml:space="preserve"> absence of direct criticism of the individual,</w:t>
      </w:r>
      <w:r>
        <w:rPr>
          <w:szCs w:val="28"/>
          <w:lang w:val="en-US"/>
        </w:rPr>
        <w:t xml:space="preserve"> only an idea can be criticized;</w:t>
      </w:r>
    </w:p>
    <w:p w14:paraId="6716149B" w14:textId="77777777" w:rsidR="00DE3D3F" w:rsidRPr="00D943A5" w:rsidRDefault="00DE3D3F" w:rsidP="00DE3D3F">
      <w:pPr>
        <w:spacing w:after="0" w:line="360" w:lineRule="auto"/>
        <w:ind w:left="10" w:right="11"/>
        <w:contextualSpacing/>
        <w:rPr>
          <w:szCs w:val="28"/>
          <w:lang w:val="en-US"/>
        </w:rPr>
      </w:pPr>
      <w:r>
        <w:rPr>
          <w:szCs w:val="28"/>
          <w:lang w:val="en-US"/>
        </w:rPr>
        <w:t xml:space="preserve">- </w:t>
      </w:r>
      <w:proofErr w:type="gramStart"/>
      <w:r>
        <w:rPr>
          <w:szCs w:val="28"/>
          <w:lang w:val="en-US"/>
        </w:rPr>
        <w:t>e</w:t>
      </w:r>
      <w:r w:rsidRPr="004F37D3">
        <w:rPr>
          <w:szCs w:val="28"/>
          <w:lang w:val="en-US"/>
        </w:rPr>
        <w:t>verything</w:t>
      </w:r>
      <w:proofErr w:type="gramEnd"/>
      <w:r w:rsidRPr="004F37D3">
        <w:rPr>
          <w:szCs w:val="28"/>
          <w:lang w:val="en-US"/>
        </w:rPr>
        <w:t xml:space="preserve"> that is discussed and said during the discussion is not a guide to action, but information for thought.</w:t>
      </w:r>
    </w:p>
    <w:p w14:paraId="0E52C39E" w14:textId="1717FE53" w:rsidR="00575C0E" w:rsidRPr="00DE3D3F" w:rsidRDefault="00DE3D3F" w:rsidP="00575C0E">
      <w:pPr>
        <w:spacing w:after="0" w:line="360" w:lineRule="auto"/>
        <w:ind w:left="11" w:right="11" w:firstLine="697"/>
        <w:contextualSpacing/>
        <w:rPr>
          <w:b/>
          <w:szCs w:val="28"/>
          <w:lang w:val="en-US"/>
        </w:rPr>
      </w:pPr>
      <w:r w:rsidRPr="00DE3D3F">
        <w:rPr>
          <w:b/>
          <w:szCs w:val="28"/>
          <w:lang w:val="en-US"/>
        </w:rPr>
        <w:t>Methodological recommendations for the preparation of a scientific report</w:t>
      </w:r>
    </w:p>
    <w:p w14:paraId="4A1AE757" w14:textId="77777777" w:rsidR="00DE3D3F" w:rsidRPr="00DE3D3F" w:rsidRDefault="00DE3D3F" w:rsidP="00DE3D3F">
      <w:pPr>
        <w:spacing w:after="0" w:line="360" w:lineRule="auto"/>
        <w:ind w:left="21" w:right="11" w:firstLine="687"/>
        <w:contextualSpacing/>
        <w:rPr>
          <w:szCs w:val="28"/>
          <w:lang w:val="en-US"/>
        </w:rPr>
      </w:pPr>
      <w:r w:rsidRPr="00DE3D3F">
        <w:rPr>
          <w:szCs w:val="28"/>
          <w:lang w:val="en-US"/>
        </w:rPr>
        <w:t xml:space="preserve">One of the forms of student's </w:t>
      </w:r>
      <w:r>
        <w:rPr>
          <w:szCs w:val="28"/>
          <w:lang w:val="en-US"/>
        </w:rPr>
        <w:t xml:space="preserve">independent work is preparation of </w:t>
      </w:r>
      <w:r w:rsidRPr="00DE3D3F">
        <w:rPr>
          <w:szCs w:val="28"/>
          <w:lang w:val="en-US"/>
        </w:rPr>
        <w:t>scientific report, for its disc</w:t>
      </w:r>
      <w:r>
        <w:rPr>
          <w:szCs w:val="28"/>
          <w:lang w:val="en-US"/>
        </w:rPr>
        <w:t>ussion at a practical (seminar) lesson</w:t>
      </w:r>
      <w:r w:rsidRPr="00DE3D3F">
        <w:rPr>
          <w:szCs w:val="28"/>
          <w:lang w:val="en-US"/>
        </w:rPr>
        <w:t>.</w:t>
      </w:r>
      <w:r>
        <w:rPr>
          <w:szCs w:val="28"/>
          <w:lang w:val="en-US"/>
        </w:rPr>
        <w:t xml:space="preserve"> </w:t>
      </w:r>
      <w:r w:rsidRPr="00DE3D3F">
        <w:rPr>
          <w:szCs w:val="28"/>
          <w:lang w:val="en-US"/>
        </w:rPr>
        <w:t>The purpose of the scientific report is to develop students' analytical skills</w:t>
      </w:r>
      <w:r>
        <w:rPr>
          <w:szCs w:val="28"/>
          <w:lang w:val="en-US"/>
        </w:rPr>
        <w:t xml:space="preserve"> </w:t>
      </w:r>
      <w:r>
        <w:rPr>
          <w:szCs w:val="28"/>
          <w:lang w:val="en-US"/>
        </w:rPr>
        <w:t xml:space="preserve">of </w:t>
      </w:r>
      <w:proofErr w:type="gramStart"/>
      <w:r w:rsidRPr="00DE3D3F">
        <w:rPr>
          <w:szCs w:val="28"/>
          <w:lang w:val="en-US"/>
        </w:rPr>
        <w:t>work</w:t>
      </w:r>
      <w:r>
        <w:rPr>
          <w:szCs w:val="28"/>
          <w:lang w:val="en-US"/>
        </w:rPr>
        <w:t xml:space="preserve">ing </w:t>
      </w:r>
      <w:r w:rsidRPr="00DE3D3F">
        <w:rPr>
          <w:szCs w:val="28"/>
          <w:lang w:val="en-US"/>
        </w:rPr>
        <w:t xml:space="preserve"> with</w:t>
      </w:r>
      <w:proofErr w:type="gramEnd"/>
      <w:r w:rsidRPr="00DE3D3F">
        <w:rPr>
          <w:szCs w:val="28"/>
          <w:lang w:val="en-US"/>
        </w:rPr>
        <w:t xml:space="preserve"> scientific literature, analysis of cont</w:t>
      </w:r>
      <w:r>
        <w:rPr>
          <w:szCs w:val="28"/>
          <w:lang w:val="en-US"/>
        </w:rPr>
        <w:t xml:space="preserve">roversial scientific positions, </w:t>
      </w:r>
      <w:r w:rsidRPr="00DE3D3F">
        <w:rPr>
          <w:szCs w:val="28"/>
          <w:lang w:val="en-US"/>
        </w:rPr>
        <w:t>argumentation of their own views. Prepara</w:t>
      </w:r>
      <w:r>
        <w:rPr>
          <w:szCs w:val="28"/>
          <w:lang w:val="en-US"/>
        </w:rPr>
        <w:t xml:space="preserve">tion of scientific reports also </w:t>
      </w:r>
      <w:r w:rsidRPr="00DE3D3F">
        <w:rPr>
          <w:szCs w:val="28"/>
          <w:lang w:val="en-US"/>
        </w:rPr>
        <w:t>develops the creative potential of students.</w:t>
      </w:r>
    </w:p>
    <w:p w14:paraId="31576C46" w14:textId="3E7315BE" w:rsidR="00DE3D3F" w:rsidRPr="00DE3D3F" w:rsidRDefault="00DE3D3F" w:rsidP="00DE3D3F">
      <w:pPr>
        <w:spacing w:after="0" w:line="360" w:lineRule="auto"/>
        <w:ind w:left="11" w:right="11" w:firstLine="697"/>
        <w:contextualSpacing/>
        <w:rPr>
          <w:szCs w:val="28"/>
          <w:lang w:val="en-US"/>
        </w:rPr>
      </w:pPr>
      <w:r w:rsidRPr="00DE3D3F">
        <w:rPr>
          <w:szCs w:val="28"/>
          <w:lang w:val="en-US"/>
        </w:rPr>
        <w:t>A scientific report is prepared unde</w:t>
      </w:r>
      <w:r>
        <w:rPr>
          <w:szCs w:val="28"/>
          <w:lang w:val="en-US"/>
        </w:rPr>
        <w:t xml:space="preserve">r the guidance of a teacher who </w:t>
      </w:r>
      <w:r w:rsidRPr="00DE3D3F">
        <w:rPr>
          <w:szCs w:val="28"/>
          <w:lang w:val="en-US"/>
        </w:rPr>
        <w:t>conducts practical (seminar) classes.</w:t>
      </w:r>
    </w:p>
    <w:p w14:paraId="6774239D" w14:textId="5BC25A9C" w:rsidR="00DE3D3F" w:rsidRPr="00DE3D3F" w:rsidRDefault="00DE3D3F" w:rsidP="00DE3D3F">
      <w:pPr>
        <w:spacing w:after="0" w:line="360" w:lineRule="auto"/>
        <w:ind w:left="0" w:right="11" w:firstLine="697"/>
        <w:contextualSpacing/>
        <w:rPr>
          <w:szCs w:val="28"/>
          <w:lang w:val="en-US"/>
        </w:rPr>
      </w:pPr>
    </w:p>
    <w:p w14:paraId="3A350E85" w14:textId="77777777" w:rsidR="00DE3D3F" w:rsidRPr="00DE3D3F" w:rsidRDefault="00DE3D3F" w:rsidP="00DE3D3F">
      <w:pPr>
        <w:spacing w:after="0" w:line="360" w:lineRule="auto"/>
        <w:ind w:left="11" w:right="11" w:firstLine="697"/>
        <w:contextualSpacing/>
        <w:rPr>
          <w:szCs w:val="28"/>
          <w:lang w:val="en-US"/>
        </w:rPr>
      </w:pPr>
      <w:r w:rsidRPr="00DE3D3F">
        <w:rPr>
          <w:szCs w:val="28"/>
          <w:lang w:val="en-US"/>
        </w:rPr>
        <w:t>Recommendations for the student:</w:t>
      </w:r>
    </w:p>
    <w:p w14:paraId="3E294491" w14:textId="05E4F9DE" w:rsidR="00A222C0" w:rsidRPr="00DE3D3F" w:rsidRDefault="00DE3D3F" w:rsidP="00A222C0">
      <w:pPr>
        <w:spacing w:after="0" w:line="360" w:lineRule="auto"/>
        <w:ind w:right="11"/>
        <w:contextualSpacing/>
        <w:rPr>
          <w:szCs w:val="28"/>
          <w:lang w:val="en-US"/>
        </w:rPr>
      </w:pPr>
      <w:r w:rsidRPr="00DE3D3F">
        <w:rPr>
          <w:szCs w:val="28"/>
          <w:lang w:val="en-US"/>
        </w:rPr>
        <w:lastRenderedPageBreak/>
        <w:t>- before starting work on writing a scientific report, agree with</w:t>
      </w:r>
      <w:r w:rsidR="00A222C0" w:rsidRPr="00A222C0">
        <w:rPr>
          <w:szCs w:val="28"/>
          <w:lang w:val="en-US"/>
        </w:rPr>
        <w:t xml:space="preserve"> </w:t>
      </w:r>
      <w:r w:rsidR="00A222C0">
        <w:rPr>
          <w:szCs w:val="28"/>
          <w:lang w:val="en-US"/>
        </w:rPr>
        <w:t xml:space="preserve">the supervisor </w:t>
      </w:r>
      <w:r w:rsidR="00A222C0" w:rsidRPr="00DE3D3F">
        <w:rPr>
          <w:szCs w:val="28"/>
          <w:lang w:val="en-US"/>
        </w:rPr>
        <w:t>topic, structu</w:t>
      </w:r>
      <w:r w:rsidR="00A222C0">
        <w:rPr>
          <w:szCs w:val="28"/>
          <w:lang w:val="en-US"/>
        </w:rPr>
        <w:t xml:space="preserve">re, literature, and discuss key </w:t>
      </w:r>
      <w:r w:rsidR="00A222C0" w:rsidRPr="00DE3D3F">
        <w:rPr>
          <w:szCs w:val="28"/>
          <w:lang w:val="en-US"/>
        </w:rPr>
        <w:t>issues to be addressed in the report;</w:t>
      </w:r>
    </w:p>
    <w:p w14:paraId="37F447C8" w14:textId="3A2C0BE5" w:rsidR="00DE3D3F" w:rsidRPr="00DE3D3F" w:rsidRDefault="00DE3D3F" w:rsidP="00DE3D3F">
      <w:pPr>
        <w:spacing w:after="0" w:line="360" w:lineRule="auto"/>
        <w:ind w:left="11" w:right="11" w:firstLine="697"/>
        <w:contextualSpacing/>
        <w:rPr>
          <w:szCs w:val="28"/>
          <w:lang w:val="en-US"/>
        </w:rPr>
      </w:pPr>
      <w:r w:rsidRPr="00DE3D3F">
        <w:rPr>
          <w:szCs w:val="28"/>
          <w:lang w:val="en-US"/>
        </w:rPr>
        <w:t>- submit a report</w:t>
      </w:r>
      <w:r w:rsidR="00A222C0">
        <w:rPr>
          <w:szCs w:val="28"/>
          <w:lang w:val="en-US"/>
        </w:rPr>
        <w:t xml:space="preserve"> </w:t>
      </w:r>
      <w:r w:rsidR="00A222C0" w:rsidRPr="00DE3D3F">
        <w:rPr>
          <w:szCs w:val="28"/>
          <w:lang w:val="en-US"/>
        </w:rPr>
        <w:t>in writing</w:t>
      </w:r>
      <w:r w:rsidRPr="00DE3D3F">
        <w:rPr>
          <w:szCs w:val="28"/>
          <w:lang w:val="en-US"/>
        </w:rPr>
        <w:t xml:space="preserve"> to the supervisor;</w:t>
      </w:r>
    </w:p>
    <w:p w14:paraId="530EF312" w14:textId="404B548D" w:rsidR="00575C0E" w:rsidRDefault="00DE3D3F" w:rsidP="00A222C0">
      <w:pPr>
        <w:spacing w:after="0" w:line="360" w:lineRule="auto"/>
        <w:ind w:left="11" w:right="11" w:firstLine="697"/>
        <w:contextualSpacing/>
        <w:rPr>
          <w:szCs w:val="28"/>
          <w:lang w:val="en-US"/>
        </w:rPr>
      </w:pPr>
      <w:r w:rsidRPr="00DE3D3F">
        <w:rPr>
          <w:szCs w:val="28"/>
          <w:lang w:val="en-US"/>
        </w:rPr>
        <w:t xml:space="preserve">- </w:t>
      </w:r>
      <w:proofErr w:type="gramStart"/>
      <w:r w:rsidRPr="00DE3D3F">
        <w:rPr>
          <w:szCs w:val="28"/>
          <w:lang w:val="en-US"/>
        </w:rPr>
        <w:t>speak</w:t>
      </w:r>
      <w:proofErr w:type="gramEnd"/>
      <w:r w:rsidRPr="00DE3D3F">
        <w:rPr>
          <w:szCs w:val="28"/>
          <w:lang w:val="en-US"/>
        </w:rPr>
        <w:t xml:space="preserve"> at a seminar w</w:t>
      </w:r>
      <w:r w:rsidR="00A222C0">
        <w:rPr>
          <w:szCs w:val="28"/>
          <w:lang w:val="en-US"/>
        </w:rPr>
        <w:t xml:space="preserve">ith a 10-15 minute presentation of the </w:t>
      </w:r>
      <w:r w:rsidRPr="00DE3D3F">
        <w:rPr>
          <w:szCs w:val="28"/>
          <w:lang w:val="en-US"/>
        </w:rPr>
        <w:t xml:space="preserve"> scientific report, answer the questions of the students of the group.</w:t>
      </w:r>
    </w:p>
    <w:p w14:paraId="3C527FEF" w14:textId="05D21526" w:rsidR="00A222C0" w:rsidRDefault="00A222C0" w:rsidP="00A222C0">
      <w:pPr>
        <w:spacing w:after="0" w:line="360" w:lineRule="auto"/>
        <w:ind w:left="11" w:right="11" w:firstLine="697"/>
        <w:contextualSpacing/>
        <w:rPr>
          <w:szCs w:val="28"/>
          <w:lang w:val="en-US"/>
        </w:rPr>
      </w:pPr>
      <w:r>
        <w:rPr>
          <w:szCs w:val="28"/>
          <w:lang w:val="en-US"/>
        </w:rPr>
        <w:t>Requirements:</w:t>
      </w:r>
    </w:p>
    <w:p w14:paraId="725FB180" w14:textId="5D11D6F7" w:rsidR="00A222C0" w:rsidRPr="00A222C0" w:rsidRDefault="00A222C0" w:rsidP="00DC3173">
      <w:pPr>
        <w:pStyle w:val="a7"/>
        <w:numPr>
          <w:ilvl w:val="0"/>
          <w:numId w:val="2"/>
        </w:numPr>
        <w:spacing w:after="0" w:line="360" w:lineRule="auto"/>
        <w:ind w:right="11"/>
        <w:rPr>
          <w:rFonts w:ascii="Times New Roman" w:hAnsi="Times New Roman"/>
          <w:sz w:val="28"/>
          <w:szCs w:val="28"/>
          <w:lang w:val="en-US"/>
        </w:rPr>
      </w:pPr>
      <w:r w:rsidRPr="00A222C0">
        <w:rPr>
          <w:rFonts w:ascii="Times New Roman" w:hAnsi="Times New Roman"/>
          <w:sz w:val="28"/>
          <w:szCs w:val="28"/>
          <w:lang w:val="en-US"/>
        </w:rPr>
        <w:t xml:space="preserve">to the design of the scientific report: font </w:t>
      </w:r>
      <w:r w:rsidRPr="00A222C0">
        <w:rPr>
          <w:rFonts w:ascii="Times New Roman" w:hAnsi="Times New Roman"/>
          <w:sz w:val="28"/>
          <w:szCs w:val="28"/>
          <w:lang w:val="en-US"/>
        </w:rPr>
        <w:t>–</w:t>
      </w:r>
      <w:r w:rsidRPr="00A222C0">
        <w:rPr>
          <w:rFonts w:ascii="Times New Roman" w:hAnsi="Times New Roman"/>
          <w:sz w:val="28"/>
          <w:szCs w:val="28"/>
          <w:lang w:val="en-US"/>
        </w:rPr>
        <w:t xml:space="preserve"> Times</w:t>
      </w:r>
      <w:r w:rsidRPr="00A222C0">
        <w:rPr>
          <w:rFonts w:ascii="Times New Roman" w:hAnsi="Times New Roman"/>
          <w:sz w:val="28"/>
          <w:szCs w:val="28"/>
          <w:lang w:val="en-US"/>
        </w:rPr>
        <w:t xml:space="preserve"> </w:t>
      </w:r>
      <w:r w:rsidRPr="00A222C0">
        <w:rPr>
          <w:rFonts w:ascii="Times New Roman" w:hAnsi="Times New Roman"/>
          <w:sz w:val="28"/>
          <w:szCs w:val="28"/>
          <w:lang w:val="en-US"/>
        </w:rPr>
        <w:t>New</w:t>
      </w:r>
      <w:r w:rsidRPr="00A222C0">
        <w:rPr>
          <w:rFonts w:ascii="Times New Roman" w:hAnsi="Times New Roman"/>
          <w:sz w:val="28"/>
          <w:szCs w:val="28"/>
          <w:lang w:val="en-US"/>
        </w:rPr>
        <w:t xml:space="preserve"> </w:t>
      </w:r>
      <w:r w:rsidRPr="00A222C0">
        <w:rPr>
          <w:rFonts w:ascii="Times New Roman" w:hAnsi="Times New Roman"/>
          <w:sz w:val="28"/>
          <w:szCs w:val="28"/>
          <w:lang w:val="en-US"/>
        </w:rPr>
        <w:t>Roman, size</w:t>
      </w:r>
      <w:r w:rsidRPr="00A222C0">
        <w:rPr>
          <w:rFonts w:ascii="Times New Roman" w:hAnsi="Times New Roman"/>
          <w:sz w:val="28"/>
          <w:szCs w:val="28"/>
          <w:lang w:val="en-US"/>
        </w:rPr>
        <w:t xml:space="preserve"> of </w:t>
      </w:r>
    </w:p>
    <w:p w14:paraId="232714FB" w14:textId="169B983C" w:rsidR="00A222C0" w:rsidRPr="00A222C0" w:rsidRDefault="00A222C0" w:rsidP="00A222C0">
      <w:pPr>
        <w:spacing w:after="0" w:line="360" w:lineRule="auto"/>
        <w:ind w:left="0" w:right="11" w:firstLine="0"/>
        <w:contextualSpacing/>
        <w:rPr>
          <w:szCs w:val="28"/>
          <w:lang w:val="en-US"/>
        </w:rPr>
      </w:pPr>
      <w:r w:rsidRPr="00A222C0">
        <w:rPr>
          <w:szCs w:val="28"/>
          <w:lang w:val="en-US"/>
        </w:rPr>
        <w:t>font -14, line spacing -1.5, margin size - 2.5 cm, indent</w:t>
      </w:r>
      <w:r>
        <w:rPr>
          <w:szCs w:val="28"/>
          <w:lang w:val="en-US"/>
        </w:rPr>
        <w:t xml:space="preserve"> at </w:t>
      </w:r>
      <w:r w:rsidRPr="00A222C0">
        <w:rPr>
          <w:szCs w:val="28"/>
          <w:lang w:val="en-US"/>
        </w:rPr>
        <w:t>the beginning of the paragraph -1.25 cm, form</w:t>
      </w:r>
      <w:r>
        <w:rPr>
          <w:szCs w:val="28"/>
          <w:lang w:val="en-US"/>
        </w:rPr>
        <w:t xml:space="preserve">atting in width); report sheets </w:t>
      </w:r>
      <w:r w:rsidRPr="00A222C0">
        <w:rPr>
          <w:szCs w:val="28"/>
          <w:lang w:val="en-US"/>
        </w:rPr>
        <w:t>bound by a f</w:t>
      </w:r>
      <w:r>
        <w:rPr>
          <w:szCs w:val="28"/>
          <w:lang w:val="en-US"/>
        </w:rPr>
        <w:t xml:space="preserve">older. The title page indicates </w:t>
      </w:r>
      <w:r w:rsidRPr="00A222C0">
        <w:rPr>
          <w:szCs w:val="28"/>
          <w:lang w:val="en-US"/>
        </w:rPr>
        <w:t>the name of the educational institution, the name of the department, the</w:t>
      </w:r>
      <w:r>
        <w:rPr>
          <w:szCs w:val="28"/>
          <w:lang w:val="en-US"/>
        </w:rPr>
        <w:t xml:space="preserve"> name of the subject</w:t>
      </w:r>
      <w:r w:rsidRPr="00A222C0">
        <w:rPr>
          <w:szCs w:val="28"/>
          <w:lang w:val="en-US"/>
        </w:rPr>
        <w:t>, topic of the report, full name of the student;</w:t>
      </w:r>
    </w:p>
    <w:p w14:paraId="345CE93C" w14:textId="5BAE6666" w:rsidR="00A222C0" w:rsidRPr="00A222C0" w:rsidRDefault="00A222C0" w:rsidP="00A222C0">
      <w:pPr>
        <w:spacing w:after="0" w:line="360" w:lineRule="auto"/>
        <w:ind w:left="0" w:right="11" w:firstLine="0"/>
        <w:contextualSpacing/>
        <w:rPr>
          <w:szCs w:val="28"/>
          <w:lang w:val="en-US"/>
        </w:rPr>
      </w:pPr>
      <w:r w:rsidRPr="00A222C0">
        <w:rPr>
          <w:szCs w:val="28"/>
          <w:lang w:val="en-US"/>
        </w:rPr>
        <w:t xml:space="preserve">- </w:t>
      </w:r>
      <w:proofErr w:type="gramStart"/>
      <w:r w:rsidRPr="00A222C0">
        <w:rPr>
          <w:szCs w:val="28"/>
          <w:lang w:val="en-US"/>
        </w:rPr>
        <w:t>to</w:t>
      </w:r>
      <w:proofErr w:type="gramEnd"/>
      <w:r w:rsidRPr="00A222C0">
        <w:rPr>
          <w:szCs w:val="28"/>
          <w:lang w:val="en-US"/>
        </w:rPr>
        <w:t xml:space="preserve"> the structure of the report</w:t>
      </w:r>
      <w:r>
        <w:rPr>
          <w:szCs w:val="28"/>
          <w:lang w:val="en-US"/>
        </w:rPr>
        <w:t xml:space="preserve">: </w:t>
      </w:r>
      <w:r w:rsidRPr="00A222C0">
        <w:rPr>
          <w:szCs w:val="28"/>
          <w:lang w:val="en-US"/>
        </w:rPr>
        <w:t xml:space="preserve"> table of contents, introducti</w:t>
      </w:r>
      <w:r>
        <w:rPr>
          <w:szCs w:val="28"/>
          <w:lang w:val="en-US"/>
        </w:rPr>
        <w:t xml:space="preserve">on (the relevance, </w:t>
      </w:r>
      <w:r w:rsidRPr="00A222C0">
        <w:rPr>
          <w:szCs w:val="28"/>
          <w:lang w:val="en-US"/>
        </w:rPr>
        <w:t>goal and objectives</w:t>
      </w:r>
      <w:r>
        <w:rPr>
          <w:szCs w:val="28"/>
          <w:lang w:val="en-US"/>
        </w:rPr>
        <w:t xml:space="preserve"> should be indicated</w:t>
      </w:r>
      <w:r w:rsidRPr="00A222C0">
        <w:rPr>
          <w:szCs w:val="28"/>
          <w:lang w:val="en-US"/>
        </w:rPr>
        <w:t>), main part, author's concl</w:t>
      </w:r>
      <w:r>
        <w:rPr>
          <w:szCs w:val="28"/>
          <w:lang w:val="en-US"/>
        </w:rPr>
        <w:t xml:space="preserve">usions, list of references (not </w:t>
      </w:r>
      <w:r w:rsidRPr="00A222C0">
        <w:rPr>
          <w:szCs w:val="28"/>
          <w:lang w:val="en-US"/>
        </w:rPr>
        <w:t>less than 5 positions). The volume</w:t>
      </w:r>
      <w:r>
        <w:rPr>
          <w:szCs w:val="28"/>
          <w:lang w:val="en-US"/>
        </w:rPr>
        <w:t xml:space="preserve"> should be</w:t>
      </w:r>
      <w:r w:rsidRPr="00A222C0">
        <w:rPr>
          <w:szCs w:val="28"/>
          <w:lang w:val="en-US"/>
        </w:rPr>
        <w:t xml:space="preserve"> agreed with the teacher. In the end</w:t>
      </w:r>
      <w:r>
        <w:rPr>
          <w:szCs w:val="28"/>
          <w:lang w:val="en-US"/>
        </w:rPr>
        <w:t xml:space="preserve"> of </w:t>
      </w:r>
      <w:r w:rsidRPr="00A222C0">
        <w:rPr>
          <w:szCs w:val="28"/>
          <w:lang w:val="en-US"/>
        </w:rPr>
        <w:t>work, the date of its completion and the signatu</w:t>
      </w:r>
      <w:r>
        <w:rPr>
          <w:szCs w:val="28"/>
          <w:lang w:val="en-US"/>
        </w:rPr>
        <w:t xml:space="preserve">re of the student who completed </w:t>
      </w:r>
      <w:r w:rsidRPr="00A222C0">
        <w:rPr>
          <w:szCs w:val="28"/>
          <w:lang w:val="en-US"/>
        </w:rPr>
        <w:t>work</w:t>
      </w:r>
      <w:r>
        <w:rPr>
          <w:szCs w:val="28"/>
          <w:lang w:val="en-US"/>
        </w:rPr>
        <w:t xml:space="preserve"> are put</w:t>
      </w:r>
      <w:r w:rsidRPr="00A222C0">
        <w:rPr>
          <w:szCs w:val="28"/>
          <w:lang w:val="en-US"/>
        </w:rPr>
        <w:t>.</w:t>
      </w:r>
    </w:p>
    <w:p w14:paraId="766E42C7" w14:textId="77777777" w:rsidR="00830A40" w:rsidRPr="00D943A5" w:rsidRDefault="00A222C0" w:rsidP="00830A40">
      <w:pPr>
        <w:spacing w:line="360" w:lineRule="auto"/>
        <w:ind w:left="142" w:firstLine="700"/>
        <w:rPr>
          <w:lang w:val="en-US"/>
        </w:rPr>
      </w:pPr>
      <w:r w:rsidRPr="00A222C0">
        <w:rPr>
          <w:szCs w:val="28"/>
          <w:lang w:val="en-US"/>
        </w:rPr>
        <w:t>The overall grade for the report takes into account the content of the report, its</w:t>
      </w:r>
      <w:r w:rsidR="00830A40">
        <w:rPr>
          <w:szCs w:val="28"/>
          <w:lang w:val="en-US"/>
        </w:rPr>
        <w:t xml:space="preserve"> </w:t>
      </w:r>
      <w:r w:rsidRPr="00A222C0">
        <w:rPr>
          <w:szCs w:val="28"/>
          <w:lang w:val="en-US"/>
        </w:rPr>
        <w:t>presentation, a</w:t>
      </w:r>
      <w:r w:rsidR="00830A40">
        <w:rPr>
          <w:szCs w:val="28"/>
          <w:lang w:val="en-US"/>
        </w:rPr>
        <w:t xml:space="preserve">s well as answers to questions. </w:t>
      </w:r>
      <w:r w:rsidRPr="00A222C0">
        <w:rPr>
          <w:szCs w:val="28"/>
          <w:lang w:val="en-US"/>
        </w:rPr>
        <w:t>The report may include</w:t>
      </w:r>
      <w:r w:rsidR="00830A40">
        <w:rPr>
          <w:szCs w:val="28"/>
          <w:lang w:val="en-US"/>
        </w:rPr>
        <w:t xml:space="preserve"> flow charts, graphs, diagrams, </w:t>
      </w:r>
      <w:r w:rsidRPr="00A222C0">
        <w:rPr>
          <w:szCs w:val="28"/>
          <w:lang w:val="en-US"/>
        </w:rPr>
        <w:t>small tables th</w:t>
      </w:r>
      <w:r w:rsidR="00830A40">
        <w:rPr>
          <w:szCs w:val="28"/>
          <w:lang w:val="en-US"/>
        </w:rPr>
        <w:t xml:space="preserve">at clearly illustrate the logic </w:t>
      </w:r>
      <w:r w:rsidRPr="00A222C0">
        <w:rPr>
          <w:szCs w:val="28"/>
          <w:lang w:val="en-US"/>
        </w:rPr>
        <w:t>reasoning, confirm the conclusions of the author.</w:t>
      </w:r>
      <w:r w:rsidR="00830A40">
        <w:rPr>
          <w:szCs w:val="28"/>
          <w:lang w:val="en-US"/>
        </w:rPr>
        <w:t xml:space="preserve"> All inscriptions, numbers must </w:t>
      </w:r>
      <w:r w:rsidRPr="00A222C0">
        <w:rPr>
          <w:szCs w:val="28"/>
          <w:lang w:val="en-US"/>
        </w:rPr>
        <w:t>be well readable.</w:t>
      </w:r>
      <w:r w:rsidR="00830A40">
        <w:rPr>
          <w:szCs w:val="28"/>
          <w:lang w:val="en-US"/>
        </w:rPr>
        <w:t xml:space="preserve"> </w:t>
      </w:r>
      <w:r w:rsidR="00830A40" w:rsidRPr="00D943A5">
        <w:rPr>
          <w:lang w:val="en-US"/>
        </w:rPr>
        <w:t>It is also advisable to reflect the main wording of the problems, the author's proposals in the presentation, since it will be easier to discuss them in the group.</w:t>
      </w:r>
      <w:r w:rsidR="00830A40">
        <w:rPr>
          <w:lang w:val="en-US"/>
        </w:rPr>
        <w:t xml:space="preserve"> Q</w:t>
      </w:r>
      <w:r w:rsidR="00830A40" w:rsidRPr="00D943A5">
        <w:rPr>
          <w:lang w:val="en-US"/>
        </w:rPr>
        <w:t>uestions of a clarifying nature can be asked during the report, and a problematic discussion is carried out after the author of the report has fully stated his positions.</w:t>
      </w:r>
      <w:r w:rsidR="00830A40">
        <w:rPr>
          <w:lang w:val="en-US"/>
        </w:rPr>
        <w:t xml:space="preserve"> </w:t>
      </w:r>
      <w:r w:rsidR="00830A40" w:rsidRPr="00D943A5">
        <w:rPr>
          <w:lang w:val="en-US"/>
        </w:rPr>
        <w:t xml:space="preserve">To participate in the discussion of the problems raised in the report, all students should study this topic in preparation for the seminar and be able to both ask questions and answer them. At the same time, the speaker presents the problem in the most profound and expanded form. The task of the speaker is to </w:t>
      </w:r>
      <w:r w:rsidR="00830A40" w:rsidRPr="00D943A5">
        <w:rPr>
          <w:lang w:val="en-US"/>
        </w:rPr>
        <w:lastRenderedPageBreak/>
        <w:t>structure his presentation in such a way that it becomes the basis for the subsequent discussion.</w:t>
      </w:r>
    </w:p>
    <w:p w14:paraId="68DD158C" w14:textId="4A10D60E" w:rsidR="00575C0E" w:rsidRDefault="00830A40" w:rsidP="00575C0E">
      <w:pPr>
        <w:spacing w:after="0" w:line="360" w:lineRule="auto"/>
        <w:ind w:left="11" w:right="11" w:firstLine="697"/>
        <w:contextualSpacing/>
        <w:rPr>
          <w:b/>
          <w:szCs w:val="28"/>
          <w:lang w:val="en-US"/>
        </w:rPr>
      </w:pPr>
      <w:r w:rsidRPr="00830A40">
        <w:rPr>
          <w:b/>
          <w:szCs w:val="28"/>
          <w:lang w:val="en-US"/>
        </w:rPr>
        <w:t>Methodical recommendations for working with literature</w:t>
      </w:r>
    </w:p>
    <w:p w14:paraId="02F0A504" w14:textId="4A6BB729" w:rsidR="00830A40" w:rsidRDefault="00D00010" w:rsidP="00D00010">
      <w:pPr>
        <w:spacing w:after="0" w:line="360" w:lineRule="auto"/>
        <w:ind w:left="0" w:right="11" w:firstLine="708"/>
        <w:contextualSpacing/>
        <w:rPr>
          <w:szCs w:val="28"/>
          <w:lang w:val="en-US"/>
        </w:rPr>
      </w:pPr>
      <w:r w:rsidRPr="00D00010">
        <w:rPr>
          <w:szCs w:val="28"/>
          <w:lang w:val="en-US"/>
        </w:rPr>
        <w:t>Any form of student independent work (preparation for</w:t>
      </w:r>
      <w:r>
        <w:rPr>
          <w:szCs w:val="28"/>
          <w:lang w:val="en-US"/>
        </w:rPr>
        <w:t xml:space="preserve"> </w:t>
      </w:r>
      <w:r w:rsidRPr="00D00010">
        <w:rPr>
          <w:szCs w:val="28"/>
          <w:lang w:val="en-US"/>
        </w:rPr>
        <w:t>seminar, writing an essay, abstract, report, et</w:t>
      </w:r>
      <w:r>
        <w:rPr>
          <w:szCs w:val="28"/>
          <w:lang w:val="en-US"/>
        </w:rPr>
        <w:t xml:space="preserve">c.) begins </w:t>
      </w:r>
      <w:r w:rsidRPr="00D00010">
        <w:rPr>
          <w:szCs w:val="28"/>
          <w:lang w:val="en-US"/>
        </w:rPr>
        <w:t>with the study of relevant literature b</w:t>
      </w:r>
      <w:r>
        <w:rPr>
          <w:szCs w:val="28"/>
          <w:lang w:val="en-US"/>
        </w:rPr>
        <w:t xml:space="preserve">oth in the library and at home. </w:t>
      </w:r>
      <w:r w:rsidRPr="00D00010">
        <w:rPr>
          <w:szCs w:val="28"/>
          <w:lang w:val="en-US"/>
        </w:rPr>
        <w:t xml:space="preserve">For each </w:t>
      </w:r>
      <w:r>
        <w:rPr>
          <w:szCs w:val="28"/>
          <w:lang w:val="en-US"/>
        </w:rPr>
        <w:t xml:space="preserve">topic of the subject, the main and </w:t>
      </w:r>
      <w:r w:rsidRPr="00D00010">
        <w:rPr>
          <w:szCs w:val="28"/>
          <w:lang w:val="en-US"/>
        </w:rPr>
        <w:t>additional literature</w:t>
      </w:r>
      <w:r>
        <w:rPr>
          <w:szCs w:val="28"/>
          <w:lang w:val="en-US"/>
        </w:rPr>
        <w:t xml:space="preserve"> are prepared. The main literature includes textbooks and tutorials. Additional literature includes</w:t>
      </w:r>
      <w:r w:rsidRPr="00D00010">
        <w:rPr>
          <w:szCs w:val="28"/>
          <w:lang w:val="en-US"/>
        </w:rPr>
        <w:t xml:space="preserve"> monographs,</w:t>
      </w:r>
      <w:r>
        <w:rPr>
          <w:szCs w:val="28"/>
          <w:lang w:val="en-US"/>
        </w:rPr>
        <w:t xml:space="preserve"> collections of scientific paper</w:t>
      </w:r>
      <w:r w:rsidRPr="00D00010">
        <w:rPr>
          <w:szCs w:val="28"/>
          <w:lang w:val="en-US"/>
        </w:rPr>
        <w:t>s, magazine and newspaper art</w:t>
      </w:r>
      <w:r>
        <w:rPr>
          <w:szCs w:val="28"/>
          <w:lang w:val="en-US"/>
        </w:rPr>
        <w:t xml:space="preserve">icles, various reference books, </w:t>
      </w:r>
      <w:r w:rsidRPr="00D00010">
        <w:rPr>
          <w:szCs w:val="28"/>
          <w:lang w:val="en-US"/>
        </w:rPr>
        <w:t>encyclopedias, Internet resources.</w:t>
      </w:r>
    </w:p>
    <w:p w14:paraId="1DA0FCD4" w14:textId="77777777" w:rsidR="00D00010" w:rsidRPr="00D00010" w:rsidRDefault="00D00010" w:rsidP="00D00010">
      <w:pPr>
        <w:spacing w:after="0" w:line="360" w:lineRule="auto"/>
        <w:ind w:left="0" w:right="11" w:firstLine="708"/>
        <w:contextualSpacing/>
        <w:rPr>
          <w:szCs w:val="28"/>
          <w:lang w:val="en-US"/>
        </w:rPr>
      </w:pPr>
      <w:r w:rsidRPr="00D00010">
        <w:rPr>
          <w:szCs w:val="28"/>
          <w:lang w:val="en-US"/>
        </w:rPr>
        <w:t>Recommendations for the student:</w:t>
      </w:r>
    </w:p>
    <w:p w14:paraId="36160C9C" w14:textId="731F6844" w:rsidR="00D00010" w:rsidRPr="00D00010" w:rsidRDefault="00D00010" w:rsidP="00D00010">
      <w:pPr>
        <w:spacing w:after="0" w:line="360" w:lineRule="auto"/>
        <w:ind w:left="0" w:right="11" w:firstLine="708"/>
        <w:contextualSpacing/>
        <w:rPr>
          <w:szCs w:val="28"/>
          <w:lang w:val="en-US"/>
        </w:rPr>
      </w:pPr>
      <w:r w:rsidRPr="00D00010">
        <w:rPr>
          <w:szCs w:val="28"/>
          <w:lang w:val="en-US"/>
        </w:rPr>
        <w:t xml:space="preserve">- </w:t>
      </w:r>
      <w:proofErr w:type="gramStart"/>
      <w:r w:rsidRPr="00D00010">
        <w:rPr>
          <w:szCs w:val="28"/>
          <w:lang w:val="en-US"/>
        </w:rPr>
        <w:t>the</w:t>
      </w:r>
      <w:proofErr w:type="gramEnd"/>
      <w:r w:rsidRPr="00D00010">
        <w:rPr>
          <w:szCs w:val="28"/>
          <w:lang w:val="en-US"/>
        </w:rPr>
        <w:t xml:space="preserve"> selected monograph</w:t>
      </w:r>
      <w:r>
        <w:rPr>
          <w:szCs w:val="28"/>
          <w:lang w:val="en-US"/>
        </w:rPr>
        <w:t xml:space="preserve"> or article should be carefully </w:t>
      </w:r>
      <w:r w:rsidR="006B36DC">
        <w:rPr>
          <w:szCs w:val="28"/>
          <w:lang w:val="en-US"/>
        </w:rPr>
        <w:t>looked through</w:t>
      </w:r>
      <w:r w:rsidRPr="00D00010">
        <w:rPr>
          <w:szCs w:val="28"/>
          <w:lang w:val="en-US"/>
        </w:rPr>
        <w:t>. In books, you should familiarize yourself with the table of contents and scientific reference apparatus, read the annotation and preface.</w:t>
      </w:r>
    </w:p>
    <w:p w14:paraId="4FCBC1F1" w14:textId="1224422C" w:rsidR="006B36DC" w:rsidRPr="006B36DC" w:rsidRDefault="00D00010" w:rsidP="00C709B9">
      <w:pPr>
        <w:spacing w:after="0" w:line="360" w:lineRule="auto"/>
        <w:ind w:left="0" w:right="11" w:firstLine="708"/>
        <w:contextualSpacing/>
        <w:rPr>
          <w:szCs w:val="28"/>
          <w:lang w:val="en-US"/>
        </w:rPr>
      </w:pPr>
      <w:r w:rsidRPr="00D00010">
        <w:rPr>
          <w:szCs w:val="28"/>
          <w:lang w:val="en-US"/>
        </w:rPr>
        <w:t>It is advisable to scroll through it, consider illustrations, tables,</w:t>
      </w:r>
      <w:r w:rsidR="006B36DC">
        <w:rPr>
          <w:szCs w:val="28"/>
          <w:lang w:val="en-US"/>
        </w:rPr>
        <w:t xml:space="preserve"> </w:t>
      </w:r>
      <w:r w:rsidR="006B36DC" w:rsidRPr="006B36DC">
        <w:rPr>
          <w:szCs w:val="28"/>
          <w:lang w:val="en-US"/>
        </w:rPr>
        <w:t>diagrams, applications. Such a supe</w:t>
      </w:r>
      <w:r w:rsidR="00C709B9">
        <w:rPr>
          <w:szCs w:val="28"/>
          <w:lang w:val="en-US"/>
        </w:rPr>
        <w:t>rficial acquaintance will allow</w:t>
      </w:r>
      <w:r w:rsidR="00C709B9" w:rsidRPr="00C709B9">
        <w:rPr>
          <w:szCs w:val="28"/>
          <w:lang w:val="en-US"/>
        </w:rPr>
        <w:t xml:space="preserve"> </w:t>
      </w:r>
      <w:r w:rsidR="00C709B9">
        <w:rPr>
          <w:szCs w:val="28"/>
          <w:lang w:val="en-US"/>
        </w:rPr>
        <w:t>to find out, what</w:t>
      </w:r>
      <w:r w:rsidR="006B36DC" w:rsidRPr="006B36DC">
        <w:rPr>
          <w:szCs w:val="28"/>
          <w:lang w:val="en-US"/>
        </w:rPr>
        <w:t xml:space="preserve"> chapters should </w:t>
      </w:r>
      <w:r w:rsidR="00C709B9">
        <w:rPr>
          <w:szCs w:val="28"/>
          <w:lang w:val="en-US"/>
        </w:rPr>
        <w:t>be read carefully and what chapters</w:t>
      </w:r>
      <w:r w:rsidR="006B36DC" w:rsidRPr="006B36DC">
        <w:rPr>
          <w:szCs w:val="28"/>
          <w:lang w:val="en-US"/>
        </w:rPr>
        <w:t xml:space="preserve"> should be read quickly;</w:t>
      </w:r>
    </w:p>
    <w:p w14:paraId="7A9510FF" w14:textId="3F85396A" w:rsidR="006B36DC" w:rsidRPr="006B36DC" w:rsidRDefault="006B36DC" w:rsidP="00C709B9">
      <w:pPr>
        <w:spacing w:after="0" w:line="360" w:lineRule="auto"/>
        <w:ind w:left="0" w:right="11" w:firstLine="708"/>
        <w:contextualSpacing/>
        <w:rPr>
          <w:szCs w:val="28"/>
          <w:lang w:val="en-US"/>
        </w:rPr>
      </w:pPr>
      <w:r w:rsidRPr="006B36DC">
        <w:rPr>
          <w:szCs w:val="28"/>
          <w:lang w:val="en-US"/>
        </w:rPr>
        <w:t xml:space="preserve">- </w:t>
      </w:r>
      <w:proofErr w:type="gramStart"/>
      <w:r w:rsidRPr="006B36DC">
        <w:rPr>
          <w:szCs w:val="28"/>
          <w:lang w:val="en-US"/>
        </w:rPr>
        <w:t>in</w:t>
      </w:r>
      <w:proofErr w:type="gramEnd"/>
      <w:r w:rsidRPr="006B36DC">
        <w:rPr>
          <w:szCs w:val="28"/>
          <w:lang w:val="en-US"/>
        </w:rPr>
        <w:t xml:space="preserve"> a book or magazine belong</w:t>
      </w:r>
      <w:r w:rsidR="00C709B9">
        <w:rPr>
          <w:szCs w:val="28"/>
          <w:lang w:val="en-US"/>
        </w:rPr>
        <w:t xml:space="preserve">ing to the student himself, key </w:t>
      </w:r>
      <w:r w:rsidRPr="006B36DC">
        <w:rPr>
          <w:szCs w:val="28"/>
          <w:lang w:val="en-US"/>
        </w:rPr>
        <w:t>positions can be marked with a marker or marked in the margins. When</w:t>
      </w:r>
      <w:r w:rsidR="00C709B9">
        <w:rPr>
          <w:szCs w:val="28"/>
          <w:lang w:val="en-US"/>
        </w:rPr>
        <w:t xml:space="preserve"> </w:t>
      </w:r>
      <w:r w:rsidRPr="006B36DC">
        <w:rPr>
          <w:szCs w:val="28"/>
          <w:lang w:val="en-US"/>
        </w:rPr>
        <w:t>work</w:t>
      </w:r>
      <w:r w:rsidR="00C709B9">
        <w:rPr>
          <w:szCs w:val="28"/>
          <w:lang w:val="en-US"/>
        </w:rPr>
        <w:t>ing with the Internet -</w:t>
      </w:r>
      <w:r w:rsidRPr="006B36DC">
        <w:rPr>
          <w:szCs w:val="28"/>
          <w:lang w:val="en-US"/>
        </w:rPr>
        <w:t xml:space="preserve"> source, it is also advisable t</w:t>
      </w:r>
      <w:r w:rsidR="00C709B9">
        <w:rPr>
          <w:szCs w:val="28"/>
          <w:lang w:val="en-US"/>
        </w:rPr>
        <w:t xml:space="preserve">o highlight an important </w:t>
      </w:r>
      <w:r w:rsidRPr="006B36DC">
        <w:rPr>
          <w:szCs w:val="28"/>
          <w:lang w:val="en-US"/>
        </w:rPr>
        <w:t>information;</w:t>
      </w:r>
    </w:p>
    <w:p w14:paraId="47E402F3" w14:textId="67F98564" w:rsidR="006B36DC" w:rsidRPr="006B36DC" w:rsidRDefault="006B36DC" w:rsidP="000B3569">
      <w:pPr>
        <w:spacing w:after="0" w:line="360" w:lineRule="auto"/>
        <w:ind w:left="0" w:right="11" w:firstLine="708"/>
        <w:contextualSpacing/>
        <w:rPr>
          <w:szCs w:val="28"/>
          <w:lang w:val="en-US"/>
        </w:rPr>
      </w:pPr>
      <w:r w:rsidRPr="006B36DC">
        <w:rPr>
          <w:szCs w:val="28"/>
          <w:lang w:val="en-US"/>
        </w:rPr>
        <w:t xml:space="preserve">- </w:t>
      </w:r>
      <w:proofErr w:type="gramStart"/>
      <w:r w:rsidRPr="006B36DC">
        <w:rPr>
          <w:szCs w:val="28"/>
          <w:lang w:val="en-US"/>
        </w:rPr>
        <w:t>if</w:t>
      </w:r>
      <w:proofErr w:type="gramEnd"/>
      <w:r w:rsidRPr="006B36DC">
        <w:rPr>
          <w:szCs w:val="28"/>
          <w:lang w:val="en-US"/>
        </w:rPr>
        <w:t xml:space="preserve"> the book or magazine is not th</w:t>
      </w:r>
      <w:r w:rsidR="00C709B9">
        <w:rPr>
          <w:szCs w:val="28"/>
          <w:lang w:val="en-US"/>
        </w:rPr>
        <w:t xml:space="preserve">e property of the student, then </w:t>
      </w:r>
      <w:r w:rsidRPr="006B36DC">
        <w:rPr>
          <w:szCs w:val="28"/>
          <w:lang w:val="en-US"/>
        </w:rPr>
        <w:t>it is advisable to write down the page numbers that attracted attention.</w:t>
      </w:r>
      <w:r w:rsidR="00C709B9">
        <w:rPr>
          <w:szCs w:val="28"/>
          <w:lang w:val="en-US"/>
        </w:rPr>
        <w:t xml:space="preserve"> </w:t>
      </w:r>
      <w:r w:rsidRPr="006B36DC">
        <w:rPr>
          <w:szCs w:val="28"/>
          <w:lang w:val="en-US"/>
        </w:rPr>
        <w:t>Later you should return to them, re-read or rewrite the necessary</w:t>
      </w:r>
      <w:r w:rsidR="000B3569">
        <w:rPr>
          <w:szCs w:val="28"/>
          <w:lang w:val="en-US"/>
        </w:rPr>
        <w:t xml:space="preserve"> </w:t>
      </w:r>
      <w:r w:rsidRPr="006B36DC">
        <w:rPr>
          <w:szCs w:val="28"/>
          <w:lang w:val="en-US"/>
        </w:rPr>
        <w:t>information. The physical action of writing down helps firmly</w:t>
      </w:r>
      <w:r w:rsidR="000B3569">
        <w:rPr>
          <w:szCs w:val="28"/>
          <w:lang w:val="en-US"/>
        </w:rPr>
        <w:t xml:space="preserve"> </w:t>
      </w:r>
      <w:r w:rsidRPr="006B36DC">
        <w:rPr>
          <w:szCs w:val="28"/>
          <w:lang w:val="en-US"/>
        </w:rPr>
        <w:t>put this information into the "memory bank".</w:t>
      </w:r>
    </w:p>
    <w:p w14:paraId="215E820E" w14:textId="0A8BF95A" w:rsidR="00D00010" w:rsidRDefault="000B3569" w:rsidP="000B3569">
      <w:pPr>
        <w:spacing w:after="0" w:line="360" w:lineRule="auto"/>
        <w:ind w:left="0" w:right="11" w:firstLine="708"/>
        <w:contextualSpacing/>
        <w:rPr>
          <w:szCs w:val="28"/>
          <w:lang w:val="en-US"/>
        </w:rPr>
      </w:pPr>
      <w:r>
        <w:rPr>
          <w:szCs w:val="28"/>
          <w:lang w:val="en-US"/>
        </w:rPr>
        <w:t xml:space="preserve">Recordings in </w:t>
      </w:r>
      <w:proofErr w:type="gramStart"/>
      <w:r>
        <w:rPr>
          <w:szCs w:val="28"/>
          <w:lang w:val="en-US"/>
        </w:rPr>
        <w:t xml:space="preserve">one </w:t>
      </w:r>
      <w:r w:rsidR="006B36DC" w:rsidRPr="006B36DC">
        <w:rPr>
          <w:szCs w:val="28"/>
          <w:lang w:val="en-US"/>
        </w:rPr>
        <w:t xml:space="preserve"> or</w:t>
      </w:r>
      <w:proofErr w:type="gramEnd"/>
      <w:r w:rsidR="006B36DC" w:rsidRPr="006B36DC">
        <w:rPr>
          <w:szCs w:val="28"/>
          <w:lang w:val="en-US"/>
        </w:rPr>
        <w:t xml:space="preserve"> another </w:t>
      </w:r>
      <w:r w:rsidRPr="006B36DC">
        <w:rPr>
          <w:szCs w:val="28"/>
          <w:lang w:val="en-US"/>
        </w:rPr>
        <w:t xml:space="preserve">form </w:t>
      </w:r>
      <w:r w:rsidR="006B36DC" w:rsidRPr="006B36DC">
        <w:rPr>
          <w:szCs w:val="28"/>
          <w:lang w:val="en-US"/>
        </w:rPr>
        <w:t xml:space="preserve">not only </w:t>
      </w:r>
      <w:r>
        <w:rPr>
          <w:szCs w:val="28"/>
          <w:lang w:val="en-US"/>
        </w:rPr>
        <w:t xml:space="preserve">contribute to understanding and </w:t>
      </w:r>
      <w:r w:rsidR="006B36DC" w:rsidRPr="006B36DC">
        <w:rPr>
          <w:szCs w:val="28"/>
          <w:lang w:val="en-US"/>
        </w:rPr>
        <w:t>assimilation of the studied material, but also help to develop skills</w:t>
      </w:r>
      <w:r>
        <w:rPr>
          <w:szCs w:val="28"/>
          <w:lang w:val="en-US"/>
        </w:rPr>
        <w:t xml:space="preserve"> of </w:t>
      </w:r>
      <w:r w:rsidR="006B36DC" w:rsidRPr="006B36DC">
        <w:rPr>
          <w:szCs w:val="28"/>
          <w:lang w:val="en-US"/>
        </w:rPr>
        <w:t>clear pr</w:t>
      </w:r>
      <w:r>
        <w:rPr>
          <w:szCs w:val="28"/>
          <w:lang w:val="en-US"/>
        </w:rPr>
        <w:t xml:space="preserve">esentation in writing of </w:t>
      </w:r>
      <w:r w:rsidR="006B36DC" w:rsidRPr="006B36DC">
        <w:rPr>
          <w:szCs w:val="28"/>
          <w:lang w:val="en-US"/>
        </w:rPr>
        <w:t xml:space="preserve"> theoretical</w:t>
      </w:r>
      <w:r>
        <w:rPr>
          <w:szCs w:val="28"/>
          <w:lang w:val="en-US"/>
        </w:rPr>
        <w:t xml:space="preserve"> </w:t>
      </w:r>
      <w:r w:rsidR="006B36DC" w:rsidRPr="006B36DC">
        <w:rPr>
          <w:szCs w:val="28"/>
          <w:lang w:val="en-US"/>
        </w:rPr>
        <w:t>questions</w:t>
      </w:r>
      <w:r>
        <w:rPr>
          <w:szCs w:val="28"/>
          <w:lang w:val="en-US"/>
        </w:rPr>
        <w:t xml:space="preserve">. </w:t>
      </w:r>
    </w:p>
    <w:p w14:paraId="4F8E98A8" w14:textId="77777777" w:rsidR="000B3569" w:rsidRDefault="000B3569" w:rsidP="000B3569">
      <w:pPr>
        <w:spacing w:after="0" w:line="360" w:lineRule="auto"/>
        <w:ind w:left="0" w:right="11" w:firstLine="708"/>
        <w:contextualSpacing/>
        <w:rPr>
          <w:szCs w:val="28"/>
          <w:lang w:val="en-US"/>
        </w:rPr>
      </w:pPr>
    </w:p>
    <w:p w14:paraId="3C36BDE9" w14:textId="00E05B8C" w:rsidR="000B3569" w:rsidRPr="000B3569" w:rsidRDefault="000B3569" w:rsidP="00DC3173">
      <w:pPr>
        <w:pStyle w:val="a7"/>
        <w:widowControl w:val="0"/>
        <w:numPr>
          <w:ilvl w:val="0"/>
          <w:numId w:val="11"/>
        </w:numPr>
        <w:autoSpaceDE w:val="0"/>
        <w:autoSpaceDN w:val="0"/>
        <w:adjustRightInd w:val="0"/>
        <w:spacing w:after="0" w:line="360" w:lineRule="auto"/>
        <w:rPr>
          <w:rFonts w:ascii="Times New Roman" w:hAnsi="Times New Roman"/>
          <w:b/>
          <w:bCs/>
          <w:sz w:val="28"/>
          <w:szCs w:val="28"/>
          <w:lang w:val="en-US"/>
        </w:rPr>
      </w:pPr>
      <w:r w:rsidRPr="000B3569">
        <w:rPr>
          <w:rFonts w:ascii="Times New Roman" w:hAnsi="Times New Roman"/>
          <w:b/>
          <w:bCs/>
          <w:sz w:val="28"/>
          <w:szCs w:val="28"/>
          <w:lang w:val="en-US"/>
        </w:rPr>
        <w:lastRenderedPageBreak/>
        <w:t xml:space="preserve">List of IT resources, incl. the list of software, information and reference systems.   </w:t>
      </w:r>
    </w:p>
    <w:p w14:paraId="1B206C36" w14:textId="77777777" w:rsidR="000B3569" w:rsidRPr="00E22498" w:rsidRDefault="000B3569" w:rsidP="000B3569">
      <w:pPr>
        <w:pStyle w:val="a7"/>
        <w:keepNext/>
        <w:widowControl w:val="0"/>
        <w:autoSpaceDE w:val="0"/>
        <w:autoSpaceDN w:val="0"/>
        <w:adjustRightInd w:val="0"/>
        <w:spacing w:line="360" w:lineRule="auto"/>
        <w:jc w:val="both"/>
        <w:outlineLvl w:val="0"/>
        <w:rPr>
          <w:rFonts w:ascii="Times New Roman" w:hAnsi="Times New Roman"/>
          <w:b/>
          <w:bCs/>
          <w:kern w:val="32"/>
          <w:sz w:val="28"/>
          <w:szCs w:val="28"/>
          <w:lang w:val="en-US"/>
        </w:rPr>
      </w:pPr>
      <w:r>
        <w:rPr>
          <w:rFonts w:ascii="Times New Roman" w:hAnsi="Times New Roman"/>
          <w:b/>
          <w:bCs/>
          <w:kern w:val="32"/>
          <w:sz w:val="28"/>
          <w:szCs w:val="28"/>
          <w:lang w:val="en-US"/>
        </w:rPr>
        <w:t>11.</w:t>
      </w:r>
      <w:r w:rsidRPr="00E22498">
        <w:rPr>
          <w:rFonts w:ascii="Times New Roman" w:hAnsi="Times New Roman"/>
          <w:b/>
          <w:bCs/>
          <w:kern w:val="32"/>
          <w:sz w:val="28"/>
          <w:szCs w:val="28"/>
          <w:lang w:val="en-US"/>
        </w:rPr>
        <w:t xml:space="preserve">1. Software:  </w:t>
      </w:r>
    </w:p>
    <w:p w14:paraId="45E421EB" w14:textId="77777777" w:rsidR="000B3569" w:rsidRPr="00E22498" w:rsidRDefault="000B3569" w:rsidP="000B3569">
      <w:pPr>
        <w:keepNext/>
        <w:widowControl w:val="0"/>
        <w:autoSpaceDE w:val="0"/>
        <w:autoSpaceDN w:val="0"/>
        <w:adjustRightInd w:val="0"/>
        <w:spacing w:line="360" w:lineRule="auto"/>
        <w:ind w:left="708"/>
        <w:outlineLvl w:val="0"/>
        <w:rPr>
          <w:bCs/>
          <w:kern w:val="32"/>
          <w:szCs w:val="28"/>
          <w:lang w:val="en-US"/>
        </w:rPr>
      </w:pPr>
      <w:r w:rsidRPr="00E22498">
        <w:rPr>
          <w:bCs/>
          <w:kern w:val="32"/>
          <w:szCs w:val="28"/>
          <w:lang w:val="en-US"/>
        </w:rPr>
        <w:t xml:space="preserve">1. </w:t>
      </w:r>
      <w:r>
        <w:rPr>
          <w:bCs/>
          <w:kern w:val="32"/>
          <w:szCs w:val="28"/>
          <w:lang w:val="en-US"/>
        </w:rPr>
        <w:t>Windows, Microsoft</w:t>
      </w:r>
      <w:r w:rsidRPr="00E22498">
        <w:rPr>
          <w:bCs/>
          <w:kern w:val="32"/>
          <w:szCs w:val="28"/>
          <w:lang w:val="en-US"/>
        </w:rPr>
        <w:t xml:space="preserve"> Office software</w:t>
      </w:r>
      <w:r>
        <w:rPr>
          <w:bCs/>
          <w:kern w:val="32"/>
          <w:szCs w:val="28"/>
          <w:lang w:val="en-US"/>
        </w:rPr>
        <w:t xml:space="preserve">. </w:t>
      </w:r>
    </w:p>
    <w:p w14:paraId="5BF60717" w14:textId="77777777" w:rsidR="000B3569" w:rsidRDefault="000B3569" w:rsidP="000B3569">
      <w:pPr>
        <w:keepNext/>
        <w:widowControl w:val="0"/>
        <w:autoSpaceDE w:val="0"/>
        <w:autoSpaceDN w:val="0"/>
        <w:adjustRightInd w:val="0"/>
        <w:spacing w:line="360" w:lineRule="auto"/>
        <w:ind w:left="708"/>
        <w:outlineLvl w:val="0"/>
        <w:rPr>
          <w:bCs/>
          <w:kern w:val="32"/>
          <w:szCs w:val="28"/>
          <w:lang w:val="en-US"/>
        </w:rPr>
      </w:pPr>
      <w:r w:rsidRPr="00E22498">
        <w:rPr>
          <w:bCs/>
          <w:kern w:val="32"/>
          <w:szCs w:val="28"/>
          <w:lang w:val="en-US"/>
        </w:rPr>
        <w:t xml:space="preserve">2.  ESET Endpoint Security </w:t>
      </w:r>
      <w:r>
        <w:rPr>
          <w:bCs/>
          <w:kern w:val="32"/>
          <w:szCs w:val="28"/>
          <w:lang w:val="en-US"/>
        </w:rPr>
        <w:t>antivirus software</w:t>
      </w:r>
    </w:p>
    <w:p w14:paraId="087AEB94" w14:textId="77777777" w:rsidR="000B3569" w:rsidRPr="002939C6" w:rsidRDefault="000B3569" w:rsidP="000B3569">
      <w:pPr>
        <w:pStyle w:val="a7"/>
        <w:spacing w:line="360" w:lineRule="auto"/>
        <w:ind w:right="60"/>
        <w:jc w:val="both"/>
        <w:rPr>
          <w:rFonts w:ascii="Times New Roman" w:eastAsia="Times New Roman" w:hAnsi="Times New Roman"/>
          <w:b/>
          <w:sz w:val="28"/>
          <w:lang w:val="en-US"/>
        </w:rPr>
      </w:pPr>
      <w:r w:rsidRPr="002939C6">
        <w:rPr>
          <w:rFonts w:ascii="Times New Roman" w:eastAsia="Times New Roman" w:hAnsi="Times New Roman"/>
          <w:b/>
          <w:sz w:val="28"/>
          <w:lang w:val="en-US"/>
        </w:rPr>
        <w:t xml:space="preserve">11.2 </w:t>
      </w:r>
      <w:r w:rsidRPr="002939C6">
        <w:rPr>
          <w:rFonts w:ascii="Times New Roman" w:hAnsi="Times New Roman"/>
          <w:b/>
          <w:bCs/>
          <w:kern w:val="32"/>
          <w:sz w:val="28"/>
          <w:szCs w:val="28"/>
          <w:lang w:val="en-US"/>
        </w:rPr>
        <w:t>Databases and information and reference</w:t>
      </w:r>
      <w:r>
        <w:rPr>
          <w:rFonts w:ascii="Times New Roman" w:hAnsi="Times New Roman"/>
          <w:b/>
          <w:bCs/>
          <w:kern w:val="32"/>
          <w:sz w:val="28"/>
          <w:szCs w:val="28"/>
          <w:lang w:val="en-US"/>
        </w:rPr>
        <w:t xml:space="preserve"> systems</w:t>
      </w:r>
    </w:p>
    <w:p w14:paraId="6EAC47A8" w14:textId="77777777" w:rsidR="000B3569" w:rsidRPr="000B3569" w:rsidRDefault="000B3569" w:rsidP="00DC3173">
      <w:pPr>
        <w:pStyle w:val="a7"/>
        <w:widowControl w:val="0"/>
        <w:numPr>
          <w:ilvl w:val="0"/>
          <w:numId w:val="10"/>
        </w:numPr>
        <w:shd w:val="clear" w:color="auto" w:fill="FFFFFF"/>
        <w:tabs>
          <w:tab w:val="left" w:pos="442"/>
        </w:tabs>
        <w:autoSpaceDE w:val="0"/>
        <w:autoSpaceDN w:val="0"/>
        <w:adjustRightInd w:val="0"/>
        <w:spacing w:after="0" w:line="360" w:lineRule="auto"/>
        <w:ind w:left="811"/>
        <w:jc w:val="both"/>
        <w:rPr>
          <w:rFonts w:ascii="Times New Roman" w:hAnsi="Times New Roman"/>
          <w:bCs/>
          <w:sz w:val="28"/>
          <w:szCs w:val="28"/>
          <w:lang w:val="en-US"/>
        </w:rPr>
      </w:pPr>
      <w:proofErr w:type="spellStart"/>
      <w:r w:rsidRPr="000B3569">
        <w:rPr>
          <w:rFonts w:ascii="Times New Roman" w:hAnsi="Times New Roman"/>
          <w:bCs/>
          <w:sz w:val="28"/>
          <w:szCs w:val="28"/>
          <w:lang w:val="en-US"/>
        </w:rPr>
        <w:t>Garant</w:t>
      </w:r>
      <w:proofErr w:type="spellEnd"/>
      <w:r w:rsidRPr="000B3569">
        <w:rPr>
          <w:rFonts w:ascii="Times New Roman" w:hAnsi="Times New Roman"/>
          <w:bCs/>
          <w:sz w:val="28"/>
          <w:szCs w:val="28"/>
          <w:lang w:val="en-US"/>
        </w:rPr>
        <w:t xml:space="preserve"> information and reference system.</w:t>
      </w:r>
    </w:p>
    <w:p w14:paraId="6245EF64" w14:textId="77777777" w:rsidR="000B3569" w:rsidRPr="000B3569" w:rsidRDefault="000B3569" w:rsidP="000B3569">
      <w:pPr>
        <w:widowControl w:val="0"/>
        <w:shd w:val="clear" w:color="auto" w:fill="FFFFFF"/>
        <w:tabs>
          <w:tab w:val="left" w:pos="442"/>
        </w:tabs>
        <w:autoSpaceDE w:val="0"/>
        <w:autoSpaceDN w:val="0"/>
        <w:adjustRightInd w:val="0"/>
        <w:spacing w:line="360" w:lineRule="auto"/>
        <w:ind w:left="194"/>
        <w:rPr>
          <w:bCs/>
          <w:szCs w:val="28"/>
          <w:lang w:val="en-US"/>
        </w:rPr>
      </w:pPr>
      <w:r w:rsidRPr="000B3569">
        <w:rPr>
          <w:bCs/>
          <w:szCs w:val="28"/>
          <w:lang w:val="en-US"/>
        </w:rPr>
        <w:tab/>
      </w:r>
      <w:r w:rsidRPr="000B3569">
        <w:rPr>
          <w:bCs/>
          <w:szCs w:val="28"/>
          <w:lang w:val="en-US"/>
        </w:rPr>
        <w:tab/>
        <w:t>2.  Consultant Plus l</w:t>
      </w:r>
      <w:r w:rsidRPr="000B3569">
        <w:rPr>
          <w:szCs w:val="28"/>
          <w:lang w:val="en-US"/>
        </w:rPr>
        <w:t xml:space="preserve">egal </w:t>
      </w:r>
      <w:r w:rsidRPr="000B3569">
        <w:rPr>
          <w:bCs/>
          <w:szCs w:val="28"/>
          <w:lang w:val="en-US"/>
        </w:rPr>
        <w:t xml:space="preserve">information system;  </w:t>
      </w:r>
    </w:p>
    <w:p w14:paraId="2FFDB6CE" w14:textId="77777777" w:rsidR="000B3569" w:rsidRPr="000B3569" w:rsidRDefault="000B3569" w:rsidP="000B3569">
      <w:pPr>
        <w:keepNext/>
        <w:widowControl w:val="0"/>
        <w:autoSpaceDE w:val="0"/>
        <w:autoSpaceDN w:val="0"/>
        <w:adjustRightInd w:val="0"/>
        <w:spacing w:line="360" w:lineRule="auto"/>
        <w:ind w:left="450"/>
        <w:outlineLvl w:val="0"/>
        <w:rPr>
          <w:bCs/>
          <w:color w:val="000000" w:themeColor="text1"/>
          <w:kern w:val="32"/>
          <w:szCs w:val="28"/>
          <w:lang w:val="en-US"/>
        </w:rPr>
      </w:pPr>
      <w:r w:rsidRPr="000B3569">
        <w:rPr>
          <w:bCs/>
          <w:szCs w:val="28"/>
          <w:lang w:val="en-US"/>
        </w:rPr>
        <w:t xml:space="preserve">3. </w:t>
      </w:r>
      <w:r w:rsidRPr="000B3569">
        <w:rPr>
          <w:bCs/>
          <w:color w:val="000000" w:themeColor="text1"/>
          <w:szCs w:val="28"/>
          <w:lang w:val="en-US"/>
        </w:rPr>
        <w:t xml:space="preserve"> </w:t>
      </w:r>
      <w:hyperlink r:id="rId35" w:history="1">
        <w:r w:rsidRPr="000B3569">
          <w:rPr>
            <w:bCs/>
            <w:color w:val="000000" w:themeColor="text1"/>
            <w:szCs w:val="28"/>
            <w:lang w:val="en-US"/>
          </w:rPr>
          <w:t>http://ru.wikipedia.org/wiki/Wiki</w:t>
        </w:r>
      </w:hyperlink>
      <w:r w:rsidRPr="000B3569">
        <w:rPr>
          <w:bCs/>
          <w:color w:val="000000" w:themeColor="text1"/>
          <w:szCs w:val="28"/>
          <w:lang w:val="en-US"/>
        </w:rPr>
        <w:t xml:space="preserve"> e-encyclopedia</w:t>
      </w:r>
    </w:p>
    <w:p w14:paraId="335AD0C2" w14:textId="45F307EB" w:rsidR="000B3569" w:rsidRPr="000B3569" w:rsidRDefault="000B3569" w:rsidP="000B3569">
      <w:pPr>
        <w:widowControl w:val="0"/>
        <w:shd w:val="clear" w:color="auto" w:fill="FFFFFF"/>
        <w:tabs>
          <w:tab w:val="left" w:pos="442"/>
        </w:tabs>
        <w:autoSpaceDE w:val="0"/>
        <w:autoSpaceDN w:val="0"/>
        <w:adjustRightInd w:val="0"/>
        <w:spacing w:line="360" w:lineRule="auto"/>
        <w:ind w:left="458"/>
        <w:rPr>
          <w:bCs/>
          <w:szCs w:val="28"/>
          <w:lang w:val="en-US"/>
        </w:rPr>
      </w:pPr>
      <w:r>
        <w:rPr>
          <w:bCs/>
          <w:szCs w:val="28"/>
          <w:lang w:val="en-US"/>
        </w:rPr>
        <w:tab/>
      </w:r>
      <w:r w:rsidRPr="000B3569">
        <w:rPr>
          <w:bCs/>
          <w:szCs w:val="28"/>
          <w:lang w:val="en-US"/>
        </w:rPr>
        <w:t xml:space="preserve">4. </w:t>
      </w:r>
      <w:r w:rsidRPr="000B3569">
        <w:rPr>
          <w:rStyle w:val="a3"/>
          <w:bCs/>
          <w:color w:val="000000" w:themeColor="text1"/>
          <w:szCs w:val="28"/>
          <w:u w:val="none"/>
          <w:lang w:val="en-US"/>
        </w:rPr>
        <w:t>http://www.skrin.ru/</w:t>
      </w:r>
      <w:r w:rsidRPr="000B3569">
        <w:rPr>
          <w:bCs/>
          <w:color w:val="000000" w:themeColor="text1"/>
          <w:szCs w:val="28"/>
          <w:lang w:val="en-US"/>
        </w:rPr>
        <w:t xml:space="preserve"> </w:t>
      </w:r>
      <w:r w:rsidRPr="000B3569">
        <w:rPr>
          <w:bCs/>
          <w:szCs w:val="28"/>
          <w:lang w:val="en-US"/>
        </w:rPr>
        <w:t xml:space="preserve">database </w:t>
      </w:r>
    </w:p>
    <w:p w14:paraId="3E0766BD" w14:textId="4874530B" w:rsidR="000B3569" w:rsidRPr="000B3569" w:rsidRDefault="000B3569" w:rsidP="000B3569">
      <w:pPr>
        <w:widowControl w:val="0"/>
        <w:shd w:val="clear" w:color="auto" w:fill="FFFFFF"/>
        <w:tabs>
          <w:tab w:val="left" w:pos="442"/>
        </w:tabs>
        <w:autoSpaceDE w:val="0"/>
        <w:autoSpaceDN w:val="0"/>
        <w:adjustRightInd w:val="0"/>
        <w:spacing w:line="360" w:lineRule="auto"/>
        <w:ind w:left="458"/>
        <w:rPr>
          <w:rStyle w:val="af7"/>
          <w:b w:val="0"/>
          <w:szCs w:val="28"/>
          <w:lang w:val="en-US"/>
        </w:rPr>
      </w:pPr>
      <w:r>
        <w:rPr>
          <w:bCs/>
          <w:szCs w:val="28"/>
          <w:lang w:val="en-US"/>
        </w:rPr>
        <w:tab/>
      </w:r>
      <w:r w:rsidRPr="000B3569">
        <w:rPr>
          <w:rStyle w:val="af7"/>
          <w:b w:val="0"/>
          <w:szCs w:val="28"/>
          <w:lang w:val="en-US"/>
        </w:rPr>
        <w:t>5. Information and analytical system Bloomberg</w:t>
      </w:r>
    </w:p>
    <w:p w14:paraId="3CFD2658" w14:textId="77777777" w:rsidR="000B3569" w:rsidRPr="000B3569" w:rsidRDefault="000B3569" w:rsidP="000B3569">
      <w:pPr>
        <w:widowControl w:val="0"/>
        <w:shd w:val="clear" w:color="auto" w:fill="FFFFFF"/>
        <w:tabs>
          <w:tab w:val="left" w:pos="442"/>
        </w:tabs>
        <w:autoSpaceDE w:val="0"/>
        <w:autoSpaceDN w:val="0"/>
        <w:adjustRightInd w:val="0"/>
        <w:spacing w:line="360" w:lineRule="auto"/>
        <w:ind w:left="450"/>
        <w:rPr>
          <w:rStyle w:val="af7"/>
          <w:b w:val="0"/>
          <w:szCs w:val="28"/>
          <w:lang w:val="en-US"/>
        </w:rPr>
      </w:pPr>
      <w:r w:rsidRPr="000B3569">
        <w:rPr>
          <w:rStyle w:val="af7"/>
          <w:b w:val="0"/>
          <w:szCs w:val="28"/>
          <w:lang w:val="en-US"/>
        </w:rPr>
        <w:t>6. Environment for development of software with open code for the programming language R «</w:t>
      </w:r>
      <w:proofErr w:type="spellStart"/>
      <w:r w:rsidRPr="000B3569">
        <w:rPr>
          <w:rStyle w:val="af7"/>
          <w:b w:val="0"/>
          <w:szCs w:val="28"/>
          <w:lang w:val="en-US"/>
        </w:rPr>
        <w:t>RStudio</w:t>
      </w:r>
      <w:proofErr w:type="spellEnd"/>
      <w:r w:rsidRPr="000B3569">
        <w:rPr>
          <w:rStyle w:val="af7"/>
          <w:b w:val="0"/>
          <w:szCs w:val="28"/>
          <w:lang w:val="en-US"/>
        </w:rPr>
        <w:t>»</w:t>
      </w:r>
    </w:p>
    <w:p w14:paraId="56B4D4F6" w14:textId="77777777" w:rsidR="000B3569" w:rsidRPr="000B3569" w:rsidRDefault="000B3569" w:rsidP="000B3569">
      <w:pPr>
        <w:widowControl w:val="0"/>
        <w:shd w:val="clear" w:color="auto" w:fill="FFFFFF"/>
        <w:tabs>
          <w:tab w:val="left" w:pos="442"/>
        </w:tabs>
        <w:autoSpaceDE w:val="0"/>
        <w:autoSpaceDN w:val="0"/>
        <w:adjustRightInd w:val="0"/>
        <w:spacing w:line="360" w:lineRule="auto"/>
        <w:ind w:left="450"/>
        <w:rPr>
          <w:rStyle w:val="af7"/>
          <w:b w:val="0"/>
          <w:szCs w:val="28"/>
          <w:lang w:val="en-US"/>
        </w:rPr>
      </w:pPr>
      <w:r w:rsidRPr="000B3569">
        <w:rPr>
          <w:rStyle w:val="af7"/>
          <w:b w:val="0"/>
          <w:szCs w:val="28"/>
          <w:lang w:val="en-US"/>
        </w:rPr>
        <w:t>7. Applied package for statistical analysis «</w:t>
      </w:r>
      <w:proofErr w:type="spellStart"/>
      <w:r w:rsidRPr="000B3569">
        <w:rPr>
          <w:rStyle w:val="af7"/>
          <w:b w:val="0"/>
          <w:szCs w:val="28"/>
          <w:lang w:val="en-US"/>
        </w:rPr>
        <w:t>Statistica</w:t>
      </w:r>
      <w:proofErr w:type="spellEnd"/>
      <w:r w:rsidRPr="000B3569">
        <w:rPr>
          <w:rStyle w:val="af7"/>
          <w:b w:val="0"/>
          <w:szCs w:val="28"/>
          <w:lang w:val="en-US"/>
        </w:rPr>
        <w:t>»</w:t>
      </w:r>
    </w:p>
    <w:p w14:paraId="725AB6C8" w14:textId="77777777" w:rsidR="000B3569" w:rsidRPr="000B3569" w:rsidRDefault="000B3569" w:rsidP="000B3569">
      <w:pPr>
        <w:pStyle w:val="a7"/>
        <w:spacing w:line="360" w:lineRule="auto"/>
        <w:ind w:left="462"/>
        <w:rPr>
          <w:rStyle w:val="af7"/>
          <w:rFonts w:ascii="Times New Roman" w:hAnsi="Times New Roman"/>
          <w:b w:val="0"/>
          <w:sz w:val="28"/>
          <w:szCs w:val="28"/>
          <w:lang w:val="en-US"/>
        </w:rPr>
      </w:pPr>
      <w:r w:rsidRPr="000B3569">
        <w:rPr>
          <w:rStyle w:val="af7"/>
          <w:rFonts w:ascii="Times New Roman" w:hAnsi="Times New Roman"/>
          <w:b w:val="0"/>
          <w:sz w:val="28"/>
          <w:szCs w:val="28"/>
          <w:lang w:val="en-US"/>
        </w:rPr>
        <w:t>8. Applied software package for econometric modeling «</w:t>
      </w:r>
      <w:proofErr w:type="spellStart"/>
      <w:r w:rsidRPr="000B3569">
        <w:rPr>
          <w:rStyle w:val="af7"/>
          <w:rFonts w:ascii="Times New Roman" w:hAnsi="Times New Roman"/>
          <w:b w:val="0"/>
          <w:sz w:val="28"/>
          <w:szCs w:val="28"/>
          <w:lang w:val="en-US"/>
        </w:rPr>
        <w:t>Gretl</w:t>
      </w:r>
      <w:proofErr w:type="spellEnd"/>
      <w:r w:rsidRPr="000B3569">
        <w:rPr>
          <w:rStyle w:val="af7"/>
          <w:rFonts w:ascii="Times New Roman" w:hAnsi="Times New Roman"/>
          <w:b w:val="0"/>
          <w:sz w:val="28"/>
          <w:szCs w:val="28"/>
          <w:lang w:val="en-US"/>
        </w:rPr>
        <w:t>»</w:t>
      </w:r>
    </w:p>
    <w:p w14:paraId="1D23198F" w14:textId="77777777" w:rsidR="000B3569" w:rsidRPr="000B3569" w:rsidRDefault="000B3569" w:rsidP="000B3569">
      <w:pPr>
        <w:spacing w:line="360" w:lineRule="auto"/>
        <w:ind w:left="0" w:firstLine="462"/>
        <w:rPr>
          <w:rStyle w:val="af7"/>
          <w:b w:val="0"/>
          <w:szCs w:val="28"/>
          <w:lang w:val="en-US"/>
        </w:rPr>
      </w:pPr>
      <w:r w:rsidRPr="000B3569">
        <w:rPr>
          <w:rStyle w:val="af7"/>
          <w:b w:val="0"/>
          <w:szCs w:val="28"/>
          <w:lang w:val="en-US"/>
        </w:rPr>
        <w:t>9. Modeling environment «</w:t>
      </w:r>
      <w:proofErr w:type="spellStart"/>
      <w:r w:rsidRPr="000B3569">
        <w:rPr>
          <w:rStyle w:val="af7"/>
          <w:b w:val="0"/>
          <w:szCs w:val="28"/>
          <w:lang w:val="en-US"/>
        </w:rPr>
        <w:t>MatLab</w:t>
      </w:r>
      <w:proofErr w:type="spellEnd"/>
      <w:r w:rsidRPr="000B3569">
        <w:rPr>
          <w:rStyle w:val="af7"/>
          <w:b w:val="0"/>
          <w:szCs w:val="28"/>
          <w:lang w:val="en-US"/>
        </w:rPr>
        <w:t>».</w:t>
      </w:r>
    </w:p>
    <w:p w14:paraId="66984303" w14:textId="667C0268" w:rsidR="000B3569" w:rsidRPr="000B3569" w:rsidRDefault="000B3569" w:rsidP="000B3569">
      <w:pPr>
        <w:widowControl w:val="0"/>
        <w:shd w:val="clear" w:color="auto" w:fill="FFFFFF"/>
        <w:tabs>
          <w:tab w:val="left" w:pos="442"/>
        </w:tabs>
        <w:autoSpaceDE w:val="0"/>
        <w:autoSpaceDN w:val="0"/>
        <w:adjustRightInd w:val="0"/>
        <w:spacing w:after="0" w:line="240" w:lineRule="auto"/>
        <w:rPr>
          <w:b/>
          <w:bCs/>
          <w:szCs w:val="28"/>
          <w:lang w:val="en-US"/>
        </w:rPr>
      </w:pPr>
      <w:r>
        <w:rPr>
          <w:b/>
          <w:bCs/>
          <w:szCs w:val="28"/>
          <w:lang w:val="en-US"/>
        </w:rPr>
        <w:t>11.3</w:t>
      </w:r>
      <w:r w:rsidRPr="000B3569">
        <w:rPr>
          <w:b/>
          <w:bCs/>
          <w:szCs w:val="28"/>
          <w:lang w:val="en-US"/>
        </w:rPr>
        <w:t xml:space="preserve">Certified software/hardware used for information protection  </w:t>
      </w:r>
    </w:p>
    <w:p w14:paraId="7A4FAF8A" w14:textId="77777777" w:rsidR="000B3569" w:rsidRPr="00966211" w:rsidRDefault="000B3569" w:rsidP="000B3569">
      <w:pPr>
        <w:pStyle w:val="a7"/>
        <w:widowControl w:val="0"/>
        <w:shd w:val="clear" w:color="auto" w:fill="FFFFFF"/>
        <w:tabs>
          <w:tab w:val="left" w:pos="442"/>
        </w:tabs>
        <w:autoSpaceDE w:val="0"/>
        <w:autoSpaceDN w:val="0"/>
        <w:adjustRightInd w:val="0"/>
        <w:ind w:left="1309"/>
        <w:jc w:val="both"/>
        <w:rPr>
          <w:rFonts w:ascii="Times New Roman" w:hAnsi="Times New Roman"/>
          <w:bCs/>
          <w:sz w:val="28"/>
          <w:szCs w:val="28"/>
          <w:lang w:val="en-US"/>
        </w:rPr>
      </w:pPr>
      <w:r w:rsidRPr="00966211">
        <w:rPr>
          <w:rFonts w:ascii="Times New Roman" w:hAnsi="Times New Roman"/>
          <w:bCs/>
          <w:sz w:val="28"/>
          <w:szCs w:val="28"/>
          <w:lang w:val="en-US"/>
        </w:rPr>
        <w:t>Is not provided.</w:t>
      </w:r>
    </w:p>
    <w:p w14:paraId="7C61C193" w14:textId="3E752B32" w:rsidR="007266B2" w:rsidRDefault="007266B2" w:rsidP="009D0B47">
      <w:pPr>
        <w:widowControl w:val="0"/>
        <w:shd w:val="clear" w:color="auto" w:fill="FFFFFF"/>
        <w:tabs>
          <w:tab w:val="left" w:pos="442"/>
        </w:tabs>
        <w:autoSpaceDE w:val="0"/>
        <w:autoSpaceDN w:val="0"/>
        <w:adjustRightInd w:val="0"/>
        <w:spacing w:after="0" w:line="240" w:lineRule="auto"/>
        <w:ind w:left="11" w:right="11" w:firstLine="0"/>
        <w:rPr>
          <w:rFonts w:eastAsia="Calibri"/>
          <w:b/>
          <w:bCs/>
          <w:szCs w:val="28"/>
        </w:rPr>
      </w:pPr>
    </w:p>
    <w:p w14:paraId="1E4AD7F7" w14:textId="384BED42" w:rsidR="000B3569" w:rsidRPr="000B3569" w:rsidRDefault="009D0B47" w:rsidP="000B3569">
      <w:pPr>
        <w:spacing w:after="0" w:line="360" w:lineRule="auto"/>
        <w:ind w:left="0" w:right="60"/>
        <w:rPr>
          <w:b/>
          <w:lang w:val="en-US"/>
        </w:rPr>
      </w:pPr>
      <w:r w:rsidRPr="000B3569">
        <w:rPr>
          <w:rFonts w:eastAsia="Calibri"/>
          <w:b/>
          <w:bCs/>
          <w:szCs w:val="28"/>
          <w:lang w:val="en-US"/>
        </w:rPr>
        <w:t xml:space="preserve"> 12. </w:t>
      </w:r>
      <w:r w:rsidR="000B3569" w:rsidRPr="000B3569">
        <w:rPr>
          <w:b/>
          <w:lang w:val="en-US"/>
        </w:rPr>
        <w:t>Description of the material and technical base necessary for the implementation of the educational process on the subject</w:t>
      </w:r>
    </w:p>
    <w:p w14:paraId="7D16C0C6" w14:textId="77777777" w:rsidR="00281940" w:rsidRPr="000B3569" w:rsidRDefault="00281940" w:rsidP="00281940">
      <w:pPr>
        <w:pStyle w:val="ab"/>
        <w:shd w:val="clear" w:color="auto" w:fill="FFFFFF"/>
        <w:spacing w:before="0" w:beforeAutospacing="0" w:after="0" w:afterAutospacing="0" w:line="360" w:lineRule="auto"/>
        <w:contextualSpacing/>
        <w:jc w:val="both"/>
        <w:rPr>
          <w:rFonts w:eastAsia="Calibri"/>
          <w:b/>
          <w:bCs/>
          <w:color w:val="000000"/>
          <w:sz w:val="28"/>
          <w:szCs w:val="28"/>
          <w:lang w:val="en-US"/>
        </w:rPr>
      </w:pPr>
    </w:p>
    <w:p w14:paraId="11134D8C" w14:textId="662554CA" w:rsidR="009D0B47" w:rsidRPr="000B3569" w:rsidRDefault="000B3569" w:rsidP="008A646D">
      <w:pPr>
        <w:pStyle w:val="ab"/>
        <w:shd w:val="clear" w:color="auto" w:fill="FFFFFF"/>
        <w:spacing w:before="0" w:beforeAutospacing="0" w:after="0" w:afterAutospacing="0" w:line="360" w:lineRule="auto"/>
        <w:ind w:firstLine="709"/>
        <w:contextualSpacing/>
        <w:jc w:val="both"/>
        <w:rPr>
          <w:color w:val="000000"/>
          <w:sz w:val="28"/>
          <w:szCs w:val="28"/>
          <w:lang w:val="en-US"/>
        </w:rPr>
      </w:pPr>
      <w:r w:rsidRPr="000B3569">
        <w:rPr>
          <w:rFonts w:eastAsia="Calibri"/>
          <w:color w:val="000000"/>
          <w:sz w:val="28"/>
          <w:szCs w:val="20"/>
          <w:lang w:val="en-US"/>
        </w:rPr>
        <w:t>To implement the educa</w:t>
      </w:r>
      <w:r>
        <w:rPr>
          <w:rFonts w:eastAsia="Calibri"/>
          <w:color w:val="000000"/>
          <w:sz w:val="28"/>
          <w:szCs w:val="20"/>
          <w:lang w:val="en-US"/>
        </w:rPr>
        <w:t>tional process in the subject</w:t>
      </w:r>
      <w:r w:rsidRPr="000B3569">
        <w:rPr>
          <w:rFonts w:eastAsia="Calibri"/>
          <w:color w:val="000000"/>
          <w:sz w:val="28"/>
          <w:szCs w:val="20"/>
          <w:lang w:val="en-US"/>
        </w:rPr>
        <w:t>, it is necessary to have audiovisual equipment in the classroom.</w:t>
      </w:r>
    </w:p>
    <w:sectPr w:rsidR="009D0B47" w:rsidRPr="000B3569" w:rsidSect="005E1817">
      <w:footerReference w:type="even" r:id="rId36"/>
      <w:footerReference w:type="default" r:id="rId37"/>
      <w:footerReference w:type="first" r:id="rId38"/>
      <w:pgSz w:w="11904" w:h="16838"/>
      <w:pgMar w:top="1418" w:right="1401" w:bottom="1430" w:left="1415"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DC565" w14:textId="77777777" w:rsidR="00DC3173" w:rsidRDefault="00DC3173" w:rsidP="00666C34">
      <w:pPr>
        <w:spacing w:after="0" w:line="240" w:lineRule="auto"/>
      </w:pPr>
      <w:r>
        <w:separator/>
      </w:r>
    </w:p>
  </w:endnote>
  <w:endnote w:type="continuationSeparator" w:id="0">
    <w:p w14:paraId="667B1A2C" w14:textId="77777777" w:rsidR="00DC3173" w:rsidRDefault="00DC3173" w:rsidP="0066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etter Gothic">
    <w:altName w:val="Courier New"/>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5AB8" w14:textId="77777777" w:rsidR="00071D63" w:rsidRDefault="00071D63">
    <w:pPr>
      <w:spacing w:after="0" w:line="240" w:lineRule="auto"/>
      <w:ind w:left="0" w:right="0" w:firstLine="0"/>
      <w:jc w:val="center"/>
    </w:pPr>
    <w:r>
      <w:fldChar w:fldCharType="begin"/>
    </w:r>
    <w:r>
      <w:instrText xml:space="preserve"> PAGE   \* MERGEFORMAT </w:instrText>
    </w:r>
    <w:r>
      <w:fldChar w:fldCharType="separate"/>
    </w:r>
    <w:r>
      <w:rPr>
        <w:sz w:val="24"/>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CBF1" w14:textId="77777777" w:rsidR="00071D63" w:rsidRDefault="00071D63">
    <w:pPr>
      <w:spacing w:after="0" w:line="240" w:lineRule="auto"/>
      <w:ind w:left="0" w:right="0" w:firstLine="0"/>
      <w:jc w:val="center"/>
    </w:pPr>
    <w:r>
      <w:fldChar w:fldCharType="begin"/>
    </w:r>
    <w:r>
      <w:instrText xml:space="preserve"> PAGE   \* MERGEFORMAT </w:instrText>
    </w:r>
    <w:r>
      <w:fldChar w:fldCharType="separate"/>
    </w:r>
    <w:r w:rsidR="00F84BBC" w:rsidRPr="00F84BBC">
      <w:rPr>
        <w:noProof/>
        <w:sz w:val="24"/>
      </w:rPr>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0657A" w14:textId="77777777" w:rsidR="00071D63" w:rsidRDefault="00071D63">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A881F" w14:textId="77777777" w:rsidR="00DC3173" w:rsidRDefault="00DC3173" w:rsidP="00666C34">
      <w:pPr>
        <w:spacing w:after="0" w:line="240" w:lineRule="auto"/>
      </w:pPr>
      <w:r>
        <w:separator/>
      </w:r>
    </w:p>
  </w:footnote>
  <w:footnote w:type="continuationSeparator" w:id="0">
    <w:p w14:paraId="474BBE1C" w14:textId="77777777" w:rsidR="00DC3173" w:rsidRDefault="00DC3173" w:rsidP="00666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2652"/>
    <w:multiLevelType w:val="hybridMultilevel"/>
    <w:tmpl w:val="C06EF7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351F7B"/>
    <w:multiLevelType w:val="hybridMultilevel"/>
    <w:tmpl w:val="80E8DE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63373F"/>
    <w:multiLevelType w:val="hybridMultilevel"/>
    <w:tmpl w:val="E802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12016"/>
    <w:multiLevelType w:val="hybridMultilevel"/>
    <w:tmpl w:val="2E8E5B54"/>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35A53F74"/>
    <w:multiLevelType w:val="hybridMultilevel"/>
    <w:tmpl w:val="1D6ADA8A"/>
    <w:lvl w:ilvl="0" w:tplc="F8AEF024">
      <w:start w:val="4"/>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5" w15:restartNumberingAfterBreak="0">
    <w:nsid w:val="3A242C10"/>
    <w:multiLevelType w:val="hybridMultilevel"/>
    <w:tmpl w:val="74F2F2F6"/>
    <w:lvl w:ilvl="0" w:tplc="1FFE9996">
      <w:start w:val="11"/>
      <w:numFmt w:val="decimal"/>
      <w:lvlText w:val="%1."/>
      <w:lvlJc w:val="left"/>
      <w:pPr>
        <w:ind w:left="365" w:hanging="375"/>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6" w15:restartNumberingAfterBreak="0">
    <w:nsid w:val="3BCF341B"/>
    <w:multiLevelType w:val="hybridMultilevel"/>
    <w:tmpl w:val="49441A20"/>
    <w:lvl w:ilvl="0" w:tplc="4B6A798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F9203D"/>
    <w:multiLevelType w:val="hybridMultilevel"/>
    <w:tmpl w:val="7EF26FAC"/>
    <w:lvl w:ilvl="0" w:tplc="86D65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1803A2"/>
    <w:multiLevelType w:val="multilevel"/>
    <w:tmpl w:val="25C6A7E6"/>
    <w:name w:val="zzmpFWB||FW Body Text|2|3|1|1|0|49||1|0|32||1|0|32||1|0|32||1|0|32||1|0|32||1|0|32||1|0|32||mpNA||"/>
    <w:lvl w:ilvl="0">
      <w:start w:val="1"/>
      <w:numFmt w:val="decimal"/>
      <w:pStyle w:val="FWBL1"/>
      <w:lvlText w:val="%1."/>
      <w:lvlJc w:val="left"/>
      <w:pPr>
        <w:tabs>
          <w:tab w:val="num" w:pos="720"/>
        </w:tabs>
      </w:pPr>
      <w:rPr>
        <w:rFonts w:ascii="Times New Roman" w:hAnsi="Times New Roman" w:cs="Times New Roman"/>
        <w:b/>
        <w:i w:val="0"/>
        <w:caps w:val="0"/>
        <w:strike w:val="0"/>
        <w:dstrike w:val="0"/>
        <w:color w:val="auto"/>
        <w:u w:val="none"/>
        <w:effect w:val="none"/>
      </w:rPr>
    </w:lvl>
    <w:lvl w:ilvl="1">
      <w:start w:val="1"/>
      <w:numFmt w:val="decimal"/>
      <w:pStyle w:val="FWBL2"/>
      <w:lvlText w:val="%1.%2"/>
      <w:lvlJc w:val="left"/>
      <w:pPr>
        <w:tabs>
          <w:tab w:val="num" w:pos="720"/>
        </w:tabs>
      </w:pPr>
      <w:rPr>
        <w:rFonts w:ascii="Times New Roman" w:hAnsi="Times New Roman" w:cs="Times New Roman"/>
        <w:b w:val="0"/>
        <w:i w:val="0"/>
        <w:caps w:val="0"/>
        <w:strike w:val="0"/>
        <w:dstrike w:val="0"/>
        <w:color w:val="auto"/>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color w:val="auto"/>
        <w:u w:val="none"/>
        <w:effect w:val="none"/>
      </w:rPr>
    </w:lvl>
  </w:abstractNum>
  <w:abstractNum w:abstractNumId="9" w15:restartNumberingAfterBreak="0">
    <w:nsid w:val="673067F5"/>
    <w:multiLevelType w:val="hybridMultilevel"/>
    <w:tmpl w:val="6876ECD4"/>
    <w:lvl w:ilvl="0" w:tplc="A294AE12">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92C15E4"/>
    <w:multiLevelType w:val="multilevel"/>
    <w:tmpl w:val="084807C0"/>
    <w:lvl w:ilvl="0">
      <w:start w:val="5"/>
      <w:numFmt w:val="decimal"/>
      <w:lvlText w:val="%1"/>
      <w:lvlJc w:val="left"/>
      <w:pPr>
        <w:ind w:left="375" w:hanging="375"/>
      </w:pPr>
      <w:rPr>
        <w:rFonts w:cs="Times New Roman" w:hint="default"/>
        <w:b/>
        <w:sz w:val="28"/>
      </w:rPr>
    </w:lvl>
    <w:lvl w:ilvl="1">
      <w:start w:val="1"/>
      <w:numFmt w:val="decimal"/>
      <w:lvlText w:val="%1.%2"/>
      <w:lvlJc w:val="left"/>
      <w:pPr>
        <w:ind w:left="1095" w:hanging="375"/>
      </w:pPr>
      <w:rPr>
        <w:rFonts w:cs="Times New Roman" w:hint="default"/>
        <w:b/>
        <w:sz w:val="28"/>
      </w:rPr>
    </w:lvl>
    <w:lvl w:ilvl="2">
      <w:start w:val="1"/>
      <w:numFmt w:val="decimal"/>
      <w:lvlText w:val="%1.%2.%3"/>
      <w:lvlJc w:val="left"/>
      <w:pPr>
        <w:ind w:left="2160" w:hanging="720"/>
      </w:pPr>
      <w:rPr>
        <w:rFonts w:cs="Times New Roman" w:hint="default"/>
        <w:b/>
        <w:sz w:val="28"/>
      </w:rPr>
    </w:lvl>
    <w:lvl w:ilvl="3">
      <w:start w:val="1"/>
      <w:numFmt w:val="decimal"/>
      <w:lvlText w:val="%1.%2.%3.%4"/>
      <w:lvlJc w:val="left"/>
      <w:pPr>
        <w:ind w:left="2880" w:hanging="720"/>
      </w:pPr>
      <w:rPr>
        <w:rFonts w:cs="Times New Roman" w:hint="default"/>
        <w:b/>
        <w:sz w:val="28"/>
      </w:rPr>
    </w:lvl>
    <w:lvl w:ilvl="4">
      <w:start w:val="1"/>
      <w:numFmt w:val="decimal"/>
      <w:lvlText w:val="%1.%2.%3.%4.%5"/>
      <w:lvlJc w:val="left"/>
      <w:pPr>
        <w:ind w:left="3600" w:hanging="720"/>
      </w:pPr>
      <w:rPr>
        <w:rFonts w:cs="Times New Roman" w:hint="default"/>
        <w:b/>
        <w:sz w:val="28"/>
      </w:rPr>
    </w:lvl>
    <w:lvl w:ilvl="5">
      <w:start w:val="1"/>
      <w:numFmt w:val="decimal"/>
      <w:lvlText w:val="%1.%2.%3.%4.%5.%6"/>
      <w:lvlJc w:val="left"/>
      <w:pPr>
        <w:ind w:left="4680" w:hanging="1080"/>
      </w:pPr>
      <w:rPr>
        <w:rFonts w:cs="Times New Roman" w:hint="default"/>
        <w:b/>
        <w:sz w:val="28"/>
      </w:rPr>
    </w:lvl>
    <w:lvl w:ilvl="6">
      <w:start w:val="1"/>
      <w:numFmt w:val="decimal"/>
      <w:lvlText w:val="%1.%2.%3.%4.%5.%6.%7"/>
      <w:lvlJc w:val="left"/>
      <w:pPr>
        <w:ind w:left="5400" w:hanging="1080"/>
      </w:pPr>
      <w:rPr>
        <w:rFonts w:cs="Times New Roman" w:hint="default"/>
        <w:b/>
        <w:sz w:val="28"/>
      </w:rPr>
    </w:lvl>
    <w:lvl w:ilvl="7">
      <w:start w:val="1"/>
      <w:numFmt w:val="decimal"/>
      <w:lvlText w:val="%1.%2.%3.%4.%5.%6.%7.%8"/>
      <w:lvlJc w:val="left"/>
      <w:pPr>
        <w:ind w:left="6480" w:hanging="1440"/>
      </w:pPr>
      <w:rPr>
        <w:rFonts w:cs="Times New Roman" w:hint="default"/>
        <w:b/>
        <w:sz w:val="28"/>
      </w:rPr>
    </w:lvl>
    <w:lvl w:ilvl="8">
      <w:start w:val="1"/>
      <w:numFmt w:val="decimal"/>
      <w:lvlText w:val="%1.%2.%3.%4.%5.%6.%7.%8.%9"/>
      <w:lvlJc w:val="left"/>
      <w:pPr>
        <w:ind w:left="7200" w:hanging="1440"/>
      </w:pPr>
      <w:rPr>
        <w:rFonts w:cs="Times New Roman" w:hint="default"/>
        <w:b/>
        <w:sz w:val="28"/>
      </w:rPr>
    </w:lvl>
  </w:abstractNum>
  <w:abstractNum w:abstractNumId="11" w15:restartNumberingAfterBreak="0">
    <w:nsid w:val="77084480"/>
    <w:multiLevelType w:val="hybridMultilevel"/>
    <w:tmpl w:val="F5C64540"/>
    <w:lvl w:ilvl="0" w:tplc="9C82975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D451D0B"/>
    <w:multiLevelType w:val="multilevel"/>
    <w:tmpl w:val="46AECFC0"/>
    <w:lvl w:ilvl="0">
      <w:start w:val="1"/>
      <w:numFmt w:val="decimal"/>
      <w:lvlText w:val="%1."/>
      <w:lvlJc w:val="left"/>
      <w:pPr>
        <w:ind w:left="360" w:hanging="360"/>
      </w:pPr>
      <w:rPr>
        <w:rFonts w:ascii="Times New Roman" w:hAnsi="Times New Roman" w:hint="default"/>
        <w:b w:val="0"/>
        <w:i w:val="0"/>
        <w:color w:val="000000"/>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
    <w:abstractNumId w:val="11"/>
  </w:num>
  <w:num w:numId="3">
    <w:abstractNumId w:val="6"/>
  </w:num>
  <w:num w:numId="4">
    <w:abstractNumId w:val="1"/>
  </w:num>
  <w:num w:numId="5">
    <w:abstractNumId w:val="0"/>
  </w:num>
  <w:num w:numId="6">
    <w:abstractNumId w:val="2"/>
  </w:num>
  <w:num w:numId="7">
    <w:abstractNumId w:val="10"/>
  </w:num>
  <w:num w:numId="8">
    <w:abstractNumId w:val="4"/>
  </w:num>
  <w:num w:numId="9">
    <w:abstractNumId w:val="3"/>
  </w:num>
  <w:num w:numId="10">
    <w:abstractNumId w:val="7"/>
  </w:num>
  <w:num w:numId="11">
    <w:abstractNumId w:val="5"/>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34"/>
    <w:rsid w:val="0000127B"/>
    <w:rsid w:val="00003BF3"/>
    <w:rsid w:val="00012EE5"/>
    <w:rsid w:val="00013169"/>
    <w:rsid w:val="00013852"/>
    <w:rsid w:val="000177A4"/>
    <w:rsid w:val="00021946"/>
    <w:rsid w:val="00023295"/>
    <w:rsid w:val="00026FFF"/>
    <w:rsid w:val="00033FE2"/>
    <w:rsid w:val="000347B4"/>
    <w:rsid w:val="000421D0"/>
    <w:rsid w:val="000424BD"/>
    <w:rsid w:val="00042A6F"/>
    <w:rsid w:val="00071D63"/>
    <w:rsid w:val="00073054"/>
    <w:rsid w:val="000821FA"/>
    <w:rsid w:val="00084E8E"/>
    <w:rsid w:val="000917CB"/>
    <w:rsid w:val="000A2531"/>
    <w:rsid w:val="000A3433"/>
    <w:rsid w:val="000A48F1"/>
    <w:rsid w:val="000A68B2"/>
    <w:rsid w:val="000A6F0C"/>
    <w:rsid w:val="000A7A41"/>
    <w:rsid w:val="000B3569"/>
    <w:rsid w:val="000C24C4"/>
    <w:rsid w:val="000C56D9"/>
    <w:rsid w:val="000C6EF4"/>
    <w:rsid w:val="000D0AD0"/>
    <w:rsid w:val="000D4817"/>
    <w:rsid w:val="000D4F84"/>
    <w:rsid w:val="000D5615"/>
    <w:rsid w:val="000E012D"/>
    <w:rsid w:val="000E24C4"/>
    <w:rsid w:val="000E260A"/>
    <w:rsid w:val="000E62B6"/>
    <w:rsid w:val="000F2659"/>
    <w:rsid w:val="000F6F8C"/>
    <w:rsid w:val="00104829"/>
    <w:rsid w:val="00117149"/>
    <w:rsid w:val="0012485A"/>
    <w:rsid w:val="00131911"/>
    <w:rsid w:val="00142D8B"/>
    <w:rsid w:val="00143CA5"/>
    <w:rsid w:val="00150C34"/>
    <w:rsid w:val="00160503"/>
    <w:rsid w:val="00164EF0"/>
    <w:rsid w:val="001768EE"/>
    <w:rsid w:val="001807FF"/>
    <w:rsid w:val="00184722"/>
    <w:rsid w:val="00190FE5"/>
    <w:rsid w:val="00192B5E"/>
    <w:rsid w:val="00193879"/>
    <w:rsid w:val="001A5BBB"/>
    <w:rsid w:val="001A66B7"/>
    <w:rsid w:val="001B0A43"/>
    <w:rsid w:val="001D253D"/>
    <w:rsid w:val="001E2CA9"/>
    <w:rsid w:val="001E6E22"/>
    <w:rsid w:val="001F02B2"/>
    <w:rsid w:val="001F6D67"/>
    <w:rsid w:val="0021237B"/>
    <w:rsid w:val="00223C97"/>
    <w:rsid w:val="002246DE"/>
    <w:rsid w:val="00234501"/>
    <w:rsid w:val="0023553E"/>
    <w:rsid w:val="002365EB"/>
    <w:rsid w:val="00240DCB"/>
    <w:rsid w:val="00241B71"/>
    <w:rsid w:val="00245242"/>
    <w:rsid w:val="0025101B"/>
    <w:rsid w:val="002616BC"/>
    <w:rsid w:val="00262666"/>
    <w:rsid w:val="00266FFA"/>
    <w:rsid w:val="002676BA"/>
    <w:rsid w:val="002701CF"/>
    <w:rsid w:val="00281940"/>
    <w:rsid w:val="00295026"/>
    <w:rsid w:val="002B2166"/>
    <w:rsid w:val="002B2B1C"/>
    <w:rsid w:val="002B3A90"/>
    <w:rsid w:val="002D724B"/>
    <w:rsid w:val="002D7B41"/>
    <w:rsid w:val="002F650B"/>
    <w:rsid w:val="003132CD"/>
    <w:rsid w:val="003251DA"/>
    <w:rsid w:val="00335306"/>
    <w:rsid w:val="00335FA7"/>
    <w:rsid w:val="0033678F"/>
    <w:rsid w:val="00342D24"/>
    <w:rsid w:val="00355C60"/>
    <w:rsid w:val="00356991"/>
    <w:rsid w:val="00372A57"/>
    <w:rsid w:val="00374EB1"/>
    <w:rsid w:val="00376393"/>
    <w:rsid w:val="00376420"/>
    <w:rsid w:val="003769F2"/>
    <w:rsid w:val="00385E73"/>
    <w:rsid w:val="003870B5"/>
    <w:rsid w:val="00387F20"/>
    <w:rsid w:val="00392A99"/>
    <w:rsid w:val="0039694E"/>
    <w:rsid w:val="003A08A4"/>
    <w:rsid w:val="003A0CE6"/>
    <w:rsid w:val="003A139B"/>
    <w:rsid w:val="003A3623"/>
    <w:rsid w:val="003A6D54"/>
    <w:rsid w:val="003B5163"/>
    <w:rsid w:val="003C0635"/>
    <w:rsid w:val="003C2A0D"/>
    <w:rsid w:val="003C49B3"/>
    <w:rsid w:val="003C5AA0"/>
    <w:rsid w:val="003D048A"/>
    <w:rsid w:val="003D5A04"/>
    <w:rsid w:val="003E38B3"/>
    <w:rsid w:val="003E5521"/>
    <w:rsid w:val="003E687E"/>
    <w:rsid w:val="003F2069"/>
    <w:rsid w:val="003F7CAC"/>
    <w:rsid w:val="004065E8"/>
    <w:rsid w:val="00424D16"/>
    <w:rsid w:val="004253D9"/>
    <w:rsid w:val="0043682C"/>
    <w:rsid w:val="004427DD"/>
    <w:rsid w:val="004442DA"/>
    <w:rsid w:val="00445CB2"/>
    <w:rsid w:val="00452D56"/>
    <w:rsid w:val="00453299"/>
    <w:rsid w:val="0046430F"/>
    <w:rsid w:val="00465C99"/>
    <w:rsid w:val="004705FD"/>
    <w:rsid w:val="00473147"/>
    <w:rsid w:val="00476428"/>
    <w:rsid w:val="0048042B"/>
    <w:rsid w:val="0048093F"/>
    <w:rsid w:val="004905F4"/>
    <w:rsid w:val="004A19BF"/>
    <w:rsid w:val="004A1D03"/>
    <w:rsid w:val="004A29FC"/>
    <w:rsid w:val="004B18BB"/>
    <w:rsid w:val="004B7D58"/>
    <w:rsid w:val="004C0061"/>
    <w:rsid w:val="004C19C1"/>
    <w:rsid w:val="004C273E"/>
    <w:rsid w:val="004C428B"/>
    <w:rsid w:val="004D27BF"/>
    <w:rsid w:val="004D417C"/>
    <w:rsid w:val="004D7A78"/>
    <w:rsid w:val="004E23A8"/>
    <w:rsid w:val="004E4BA5"/>
    <w:rsid w:val="004E5ECD"/>
    <w:rsid w:val="004F1735"/>
    <w:rsid w:val="00507FBA"/>
    <w:rsid w:val="0052511A"/>
    <w:rsid w:val="00530ECB"/>
    <w:rsid w:val="00546ADD"/>
    <w:rsid w:val="005512D1"/>
    <w:rsid w:val="0055290D"/>
    <w:rsid w:val="0055448B"/>
    <w:rsid w:val="00570425"/>
    <w:rsid w:val="00573718"/>
    <w:rsid w:val="00575C0E"/>
    <w:rsid w:val="00575E28"/>
    <w:rsid w:val="00591E5A"/>
    <w:rsid w:val="0059297A"/>
    <w:rsid w:val="00593D4F"/>
    <w:rsid w:val="00595F1D"/>
    <w:rsid w:val="005A624E"/>
    <w:rsid w:val="005C4C3D"/>
    <w:rsid w:val="005C7645"/>
    <w:rsid w:val="005D52C2"/>
    <w:rsid w:val="005E1817"/>
    <w:rsid w:val="005E2B68"/>
    <w:rsid w:val="005F3AA9"/>
    <w:rsid w:val="005F68F7"/>
    <w:rsid w:val="00600DAD"/>
    <w:rsid w:val="006043B6"/>
    <w:rsid w:val="00604533"/>
    <w:rsid w:val="0060488E"/>
    <w:rsid w:val="006058C8"/>
    <w:rsid w:val="00606A68"/>
    <w:rsid w:val="00613A77"/>
    <w:rsid w:val="00614A17"/>
    <w:rsid w:val="006217CF"/>
    <w:rsid w:val="00626DC4"/>
    <w:rsid w:val="006413A7"/>
    <w:rsid w:val="006468F9"/>
    <w:rsid w:val="00647C09"/>
    <w:rsid w:val="00666C34"/>
    <w:rsid w:val="00671B98"/>
    <w:rsid w:val="006776C0"/>
    <w:rsid w:val="006777FE"/>
    <w:rsid w:val="0068545C"/>
    <w:rsid w:val="006867A5"/>
    <w:rsid w:val="00692B2E"/>
    <w:rsid w:val="00694477"/>
    <w:rsid w:val="00696EEF"/>
    <w:rsid w:val="00697C0A"/>
    <w:rsid w:val="006A7791"/>
    <w:rsid w:val="006B36DC"/>
    <w:rsid w:val="006C43C0"/>
    <w:rsid w:val="006D680F"/>
    <w:rsid w:val="006E66FB"/>
    <w:rsid w:val="006E77B5"/>
    <w:rsid w:val="007024C7"/>
    <w:rsid w:val="0070435F"/>
    <w:rsid w:val="00706382"/>
    <w:rsid w:val="00706F88"/>
    <w:rsid w:val="007101F1"/>
    <w:rsid w:val="007266B2"/>
    <w:rsid w:val="00727E06"/>
    <w:rsid w:val="00735256"/>
    <w:rsid w:val="00741FCA"/>
    <w:rsid w:val="00762F3A"/>
    <w:rsid w:val="007638DE"/>
    <w:rsid w:val="0076649F"/>
    <w:rsid w:val="00772E93"/>
    <w:rsid w:val="007815BA"/>
    <w:rsid w:val="007819DA"/>
    <w:rsid w:val="007826D7"/>
    <w:rsid w:val="00784C9E"/>
    <w:rsid w:val="00785DFA"/>
    <w:rsid w:val="007867F7"/>
    <w:rsid w:val="0079421C"/>
    <w:rsid w:val="007A3045"/>
    <w:rsid w:val="007A5C39"/>
    <w:rsid w:val="007B1F44"/>
    <w:rsid w:val="007B56A0"/>
    <w:rsid w:val="007B6BA3"/>
    <w:rsid w:val="007B7E2F"/>
    <w:rsid w:val="007C11B8"/>
    <w:rsid w:val="007C627C"/>
    <w:rsid w:val="007C69EE"/>
    <w:rsid w:val="007D2002"/>
    <w:rsid w:val="007E284E"/>
    <w:rsid w:val="007E4D54"/>
    <w:rsid w:val="007E6DC2"/>
    <w:rsid w:val="007F523E"/>
    <w:rsid w:val="0080186F"/>
    <w:rsid w:val="008042FA"/>
    <w:rsid w:val="00816A4F"/>
    <w:rsid w:val="00823D87"/>
    <w:rsid w:val="00824E21"/>
    <w:rsid w:val="00826A4A"/>
    <w:rsid w:val="00830A40"/>
    <w:rsid w:val="0084464C"/>
    <w:rsid w:val="0085074C"/>
    <w:rsid w:val="00852C48"/>
    <w:rsid w:val="00861C70"/>
    <w:rsid w:val="00863018"/>
    <w:rsid w:val="0086496A"/>
    <w:rsid w:val="00874736"/>
    <w:rsid w:val="00874A1F"/>
    <w:rsid w:val="00892164"/>
    <w:rsid w:val="008930B9"/>
    <w:rsid w:val="0089342D"/>
    <w:rsid w:val="008947F6"/>
    <w:rsid w:val="00894D10"/>
    <w:rsid w:val="00897FF8"/>
    <w:rsid w:val="008A067F"/>
    <w:rsid w:val="008A1E0A"/>
    <w:rsid w:val="008A34C3"/>
    <w:rsid w:val="008A646D"/>
    <w:rsid w:val="008A6E07"/>
    <w:rsid w:val="008A733C"/>
    <w:rsid w:val="008B525B"/>
    <w:rsid w:val="008C3DDD"/>
    <w:rsid w:val="008D0B2F"/>
    <w:rsid w:val="008D1F80"/>
    <w:rsid w:val="008D292F"/>
    <w:rsid w:val="008D5925"/>
    <w:rsid w:val="008D6E2C"/>
    <w:rsid w:val="008E63E6"/>
    <w:rsid w:val="008E68D6"/>
    <w:rsid w:val="008F09E9"/>
    <w:rsid w:val="008F3065"/>
    <w:rsid w:val="008F5185"/>
    <w:rsid w:val="009157C6"/>
    <w:rsid w:val="00917353"/>
    <w:rsid w:val="00927324"/>
    <w:rsid w:val="0093065B"/>
    <w:rsid w:val="00936590"/>
    <w:rsid w:val="009367BF"/>
    <w:rsid w:val="00952E4D"/>
    <w:rsid w:val="00957409"/>
    <w:rsid w:val="009626B8"/>
    <w:rsid w:val="00966816"/>
    <w:rsid w:val="009737DF"/>
    <w:rsid w:val="00983D5A"/>
    <w:rsid w:val="00991552"/>
    <w:rsid w:val="00997814"/>
    <w:rsid w:val="009A0548"/>
    <w:rsid w:val="009A0682"/>
    <w:rsid w:val="009A6158"/>
    <w:rsid w:val="009C2F5E"/>
    <w:rsid w:val="009C3678"/>
    <w:rsid w:val="009C3C3F"/>
    <w:rsid w:val="009C5F01"/>
    <w:rsid w:val="009D0B47"/>
    <w:rsid w:val="009E1659"/>
    <w:rsid w:val="009E3005"/>
    <w:rsid w:val="009F2F70"/>
    <w:rsid w:val="009F6352"/>
    <w:rsid w:val="009F7570"/>
    <w:rsid w:val="00A0435C"/>
    <w:rsid w:val="00A04E84"/>
    <w:rsid w:val="00A12903"/>
    <w:rsid w:val="00A15C7D"/>
    <w:rsid w:val="00A222C0"/>
    <w:rsid w:val="00A22C2B"/>
    <w:rsid w:val="00A25004"/>
    <w:rsid w:val="00A2508D"/>
    <w:rsid w:val="00A25D63"/>
    <w:rsid w:val="00A36454"/>
    <w:rsid w:val="00A4427C"/>
    <w:rsid w:val="00A45A92"/>
    <w:rsid w:val="00A51E30"/>
    <w:rsid w:val="00A5673C"/>
    <w:rsid w:val="00A60DB2"/>
    <w:rsid w:val="00A6265B"/>
    <w:rsid w:val="00A646BB"/>
    <w:rsid w:val="00A66FA2"/>
    <w:rsid w:val="00A77252"/>
    <w:rsid w:val="00A7746F"/>
    <w:rsid w:val="00A91A37"/>
    <w:rsid w:val="00A94C70"/>
    <w:rsid w:val="00A951F5"/>
    <w:rsid w:val="00A952F6"/>
    <w:rsid w:val="00A96976"/>
    <w:rsid w:val="00AB05F0"/>
    <w:rsid w:val="00AC0BB3"/>
    <w:rsid w:val="00AC6BA9"/>
    <w:rsid w:val="00AC7500"/>
    <w:rsid w:val="00AD5300"/>
    <w:rsid w:val="00AD6B1E"/>
    <w:rsid w:val="00AE297A"/>
    <w:rsid w:val="00AE3A10"/>
    <w:rsid w:val="00AE3CF3"/>
    <w:rsid w:val="00AE7AF2"/>
    <w:rsid w:val="00AE7B9F"/>
    <w:rsid w:val="00AF063C"/>
    <w:rsid w:val="00AF58CB"/>
    <w:rsid w:val="00B01D2E"/>
    <w:rsid w:val="00B11962"/>
    <w:rsid w:val="00B11D8A"/>
    <w:rsid w:val="00B1250B"/>
    <w:rsid w:val="00B13C43"/>
    <w:rsid w:val="00B13D0B"/>
    <w:rsid w:val="00B16ABE"/>
    <w:rsid w:val="00B27A19"/>
    <w:rsid w:val="00B40B00"/>
    <w:rsid w:val="00B41C1A"/>
    <w:rsid w:val="00B65DAD"/>
    <w:rsid w:val="00B74626"/>
    <w:rsid w:val="00B85F4C"/>
    <w:rsid w:val="00B9060A"/>
    <w:rsid w:val="00B95FF3"/>
    <w:rsid w:val="00B97507"/>
    <w:rsid w:val="00BA0B99"/>
    <w:rsid w:val="00BA1207"/>
    <w:rsid w:val="00BA24DD"/>
    <w:rsid w:val="00BA32D6"/>
    <w:rsid w:val="00BB2E93"/>
    <w:rsid w:val="00BB36A1"/>
    <w:rsid w:val="00BB45A3"/>
    <w:rsid w:val="00BC67FE"/>
    <w:rsid w:val="00BC7E89"/>
    <w:rsid w:val="00BD08AC"/>
    <w:rsid w:val="00BD4CED"/>
    <w:rsid w:val="00BF607F"/>
    <w:rsid w:val="00BF6445"/>
    <w:rsid w:val="00C01BCC"/>
    <w:rsid w:val="00C06282"/>
    <w:rsid w:val="00C26308"/>
    <w:rsid w:val="00C40FB1"/>
    <w:rsid w:val="00C52576"/>
    <w:rsid w:val="00C54827"/>
    <w:rsid w:val="00C709B9"/>
    <w:rsid w:val="00C7296D"/>
    <w:rsid w:val="00C74094"/>
    <w:rsid w:val="00C77487"/>
    <w:rsid w:val="00C85B5C"/>
    <w:rsid w:val="00CA3E7A"/>
    <w:rsid w:val="00CA426C"/>
    <w:rsid w:val="00CB40D6"/>
    <w:rsid w:val="00CC0CA1"/>
    <w:rsid w:val="00CC1332"/>
    <w:rsid w:val="00CC3B2E"/>
    <w:rsid w:val="00CD0771"/>
    <w:rsid w:val="00CD0AE8"/>
    <w:rsid w:val="00CD2278"/>
    <w:rsid w:val="00CE2B6E"/>
    <w:rsid w:val="00CE3DA7"/>
    <w:rsid w:val="00CE7CCA"/>
    <w:rsid w:val="00CF3DBD"/>
    <w:rsid w:val="00D00010"/>
    <w:rsid w:val="00D11323"/>
    <w:rsid w:val="00D12460"/>
    <w:rsid w:val="00D136ED"/>
    <w:rsid w:val="00D15CD0"/>
    <w:rsid w:val="00D2635C"/>
    <w:rsid w:val="00D35835"/>
    <w:rsid w:val="00D41311"/>
    <w:rsid w:val="00D42563"/>
    <w:rsid w:val="00D43278"/>
    <w:rsid w:val="00D440C8"/>
    <w:rsid w:val="00D452D2"/>
    <w:rsid w:val="00D476AD"/>
    <w:rsid w:val="00D6042F"/>
    <w:rsid w:val="00D71C4C"/>
    <w:rsid w:val="00D7514D"/>
    <w:rsid w:val="00D81E3D"/>
    <w:rsid w:val="00D83E87"/>
    <w:rsid w:val="00D85860"/>
    <w:rsid w:val="00DA2CF3"/>
    <w:rsid w:val="00DC075A"/>
    <w:rsid w:val="00DC3173"/>
    <w:rsid w:val="00DC41C9"/>
    <w:rsid w:val="00DE11B2"/>
    <w:rsid w:val="00DE3D3F"/>
    <w:rsid w:val="00DE4D45"/>
    <w:rsid w:val="00DE7E2D"/>
    <w:rsid w:val="00E04E74"/>
    <w:rsid w:val="00E0557F"/>
    <w:rsid w:val="00E06DB8"/>
    <w:rsid w:val="00E2251A"/>
    <w:rsid w:val="00E23AD8"/>
    <w:rsid w:val="00E2517D"/>
    <w:rsid w:val="00E37867"/>
    <w:rsid w:val="00E46CB3"/>
    <w:rsid w:val="00E5010B"/>
    <w:rsid w:val="00E50714"/>
    <w:rsid w:val="00E556D9"/>
    <w:rsid w:val="00E5760C"/>
    <w:rsid w:val="00E72B3B"/>
    <w:rsid w:val="00E80459"/>
    <w:rsid w:val="00E828B2"/>
    <w:rsid w:val="00E9057A"/>
    <w:rsid w:val="00E90F6A"/>
    <w:rsid w:val="00E9233F"/>
    <w:rsid w:val="00E931CB"/>
    <w:rsid w:val="00EA35B0"/>
    <w:rsid w:val="00EB1033"/>
    <w:rsid w:val="00EB60B5"/>
    <w:rsid w:val="00EC2998"/>
    <w:rsid w:val="00ED1AD0"/>
    <w:rsid w:val="00EE32F4"/>
    <w:rsid w:val="00F019BA"/>
    <w:rsid w:val="00F04E3C"/>
    <w:rsid w:val="00F1025B"/>
    <w:rsid w:val="00F12311"/>
    <w:rsid w:val="00F12BCA"/>
    <w:rsid w:val="00F1540E"/>
    <w:rsid w:val="00F16A66"/>
    <w:rsid w:val="00F21308"/>
    <w:rsid w:val="00F277E1"/>
    <w:rsid w:val="00F30B72"/>
    <w:rsid w:val="00F35A1F"/>
    <w:rsid w:val="00F42FFB"/>
    <w:rsid w:val="00F43113"/>
    <w:rsid w:val="00F47B81"/>
    <w:rsid w:val="00F549E4"/>
    <w:rsid w:val="00F55730"/>
    <w:rsid w:val="00F572D3"/>
    <w:rsid w:val="00F6464B"/>
    <w:rsid w:val="00F7170E"/>
    <w:rsid w:val="00F839B9"/>
    <w:rsid w:val="00F84BBC"/>
    <w:rsid w:val="00F9066A"/>
    <w:rsid w:val="00F94239"/>
    <w:rsid w:val="00F96D15"/>
    <w:rsid w:val="00FA006D"/>
    <w:rsid w:val="00FB450C"/>
    <w:rsid w:val="00FB7FCA"/>
    <w:rsid w:val="00FD0B9C"/>
    <w:rsid w:val="00FD16D9"/>
    <w:rsid w:val="00FE3554"/>
    <w:rsid w:val="00FE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ED192-B3EA-4C84-9074-273B28EF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34"/>
    <w:pPr>
      <w:spacing w:after="166" w:line="352" w:lineRule="auto"/>
      <w:ind w:left="716" w:right="9"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666C34"/>
    <w:pPr>
      <w:keepNext/>
      <w:keepLines/>
      <w:spacing w:after="160" w:line="240" w:lineRule="auto"/>
      <w:ind w:left="10" w:right="2"/>
      <w:jc w:val="right"/>
      <w:outlineLvl w:val="0"/>
    </w:pPr>
    <w:rPr>
      <w:b/>
    </w:rPr>
  </w:style>
  <w:style w:type="paragraph" w:styleId="2">
    <w:name w:val="heading 2"/>
    <w:basedOn w:val="a"/>
    <w:next w:val="a"/>
    <w:link w:val="20"/>
    <w:qFormat/>
    <w:rsid w:val="00666C34"/>
    <w:pPr>
      <w:keepNext/>
      <w:keepLines/>
      <w:spacing w:after="313" w:line="246" w:lineRule="auto"/>
      <w:ind w:left="10" w:right="-15"/>
      <w:jc w:val="center"/>
      <w:outlineLvl w:val="1"/>
    </w:pPr>
    <w:rPr>
      <w:b/>
      <w:i/>
    </w:rPr>
  </w:style>
  <w:style w:type="paragraph" w:styleId="3">
    <w:name w:val="heading 3"/>
    <w:basedOn w:val="a"/>
    <w:next w:val="a"/>
    <w:link w:val="30"/>
    <w:uiPriority w:val="9"/>
    <w:semiHidden/>
    <w:unhideWhenUsed/>
    <w:qFormat/>
    <w:rsid w:val="009574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66C34"/>
    <w:pPr>
      <w:keepNext/>
      <w:spacing w:before="240" w:after="60" w:line="240" w:lineRule="auto"/>
      <w:ind w:left="0" w:right="0" w:firstLine="0"/>
      <w:jc w:val="left"/>
      <w:outlineLvl w:val="3"/>
    </w:pPr>
    <w:rPr>
      <w:b/>
      <w:color w:val="auto"/>
      <w:szCs w:val="20"/>
    </w:rPr>
  </w:style>
  <w:style w:type="paragraph" w:styleId="5">
    <w:name w:val="heading 5"/>
    <w:basedOn w:val="a"/>
    <w:next w:val="a"/>
    <w:link w:val="50"/>
    <w:qFormat/>
    <w:rsid w:val="00666C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C3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666C34"/>
    <w:rPr>
      <w:rFonts w:ascii="Times New Roman" w:eastAsia="Times New Roman" w:hAnsi="Times New Roman" w:cs="Times New Roman"/>
      <w:b/>
      <w:i/>
      <w:color w:val="000000"/>
      <w:sz w:val="28"/>
      <w:lang w:eastAsia="ru-RU"/>
    </w:rPr>
  </w:style>
  <w:style w:type="character" w:customStyle="1" w:styleId="40">
    <w:name w:val="Заголовок 4 Знак"/>
    <w:basedOn w:val="a0"/>
    <w:link w:val="4"/>
    <w:rsid w:val="00666C3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666C34"/>
    <w:rPr>
      <w:rFonts w:ascii="Times New Roman" w:eastAsia="Times New Roman" w:hAnsi="Times New Roman" w:cs="Times New Roman"/>
      <w:b/>
      <w:bCs/>
      <w:i/>
      <w:iCs/>
      <w:color w:val="000000"/>
      <w:sz w:val="26"/>
      <w:szCs w:val="26"/>
      <w:lang w:eastAsia="ru-RU"/>
    </w:rPr>
  </w:style>
  <w:style w:type="character" w:styleId="a3">
    <w:name w:val="Hyperlink"/>
    <w:uiPriority w:val="99"/>
    <w:rsid w:val="00666C34"/>
    <w:rPr>
      <w:rFonts w:cs="Times New Roman"/>
      <w:color w:val="0000FF"/>
      <w:u w:val="single"/>
    </w:rPr>
  </w:style>
  <w:style w:type="paragraph" w:styleId="11">
    <w:name w:val="toc 1"/>
    <w:basedOn w:val="a"/>
    <w:next w:val="a"/>
    <w:autoRedefine/>
    <w:uiPriority w:val="39"/>
    <w:rsid w:val="00666C34"/>
    <w:pPr>
      <w:spacing w:after="0" w:line="240" w:lineRule="auto"/>
      <w:ind w:left="0" w:right="0" w:firstLine="0"/>
      <w:jc w:val="left"/>
    </w:pPr>
    <w:rPr>
      <w:rFonts w:ascii="Letter Gothic" w:hAnsi="Letter Gothic" w:cs="Arial Unicode MS"/>
      <w:color w:val="auto"/>
      <w:szCs w:val="24"/>
    </w:rPr>
  </w:style>
  <w:style w:type="paragraph" w:styleId="21">
    <w:name w:val="toc 2"/>
    <w:basedOn w:val="a"/>
    <w:next w:val="a"/>
    <w:autoRedefine/>
    <w:uiPriority w:val="39"/>
    <w:rsid w:val="00666C34"/>
    <w:pPr>
      <w:spacing w:after="0" w:line="240" w:lineRule="auto"/>
      <w:ind w:left="280" w:right="0" w:firstLine="0"/>
      <w:jc w:val="left"/>
    </w:pPr>
    <w:rPr>
      <w:rFonts w:ascii="Letter Gothic" w:hAnsi="Letter Gothic" w:cs="Arial Unicode MS"/>
      <w:color w:val="auto"/>
      <w:szCs w:val="24"/>
    </w:rPr>
  </w:style>
  <w:style w:type="paragraph" w:styleId="a4">
    <w:name w:val="Title"/>
    <w:aliases w:val="Название Знак Знак Знак"/>
    <w:basedOn w:val="a"/>
    <w:link w:val="a5"/>
    <w:qFormat/>
    <w:rsid w:val="00666C34"/>
    <w:pPr>
      <w:overflowPunct w:val="0"/>
      <w:autoSpaceDE w:val="0"/>
      <w:autoSpaceDN w:val="0"/>
      <w:adjustRightInd w:val="0"/>
      <w:spacing w:after="0" w:line="240" w:lineRule="auto"/>
      <w:ind w:left="0" w:right="0" w:firstLine="0"/>
      <w:jc w:val="center"/>
      <w:textAlignment w:val="baseline"/>
    </w:pPr>
    <w:rPr>
      <w:rFonts w:ascii="Arial" w:hAnsi="Arial"/>
      <w:b/>
      <w:color w:val="auto"/>
      <w:sz w:val="20"/>
      <w:szCs w:val="20"/>
    </w:rPr>
  </w:style>
  <w:style w:type="character" w:customStyle="1" w:styleId="a5">
    <w:name w:val="Название Знак"/>
    <w:aliases w:val="Название Знак Знак Знак Знак"/>
    <w:basedOn w:val="a0"/>
    <w:link w:val="a4"/>
    <w:rsid w:val="00666C34"/>
    <w:rPr>
      <w:rFonts w:ascii="Arial" w:eastAsia="Times New Roman" w:hAnsi="Arial" w:cs="Times New Roman"/>
      <w:b/>
      <w:sz w:val="20"/>
      <w:szCs w:val="20"/>
      <w:lang w:eastAsia="ru-RU"/>
    </w:rPr>
  </w:style>
  <w:style w:type="character" w:customStyle="1" w:styleId="210">
    <w:name w:val="Заголовок 2 Знак1"/>
    <w:locked/>
    <w:rsid w:val="00666C34"/>
    <w:rPr>
      <w:rFonts w:ascii="Times New Roman" w:hAnsi="Times New Roman"/>
      <w:i/>
      <w:noProof/>
      <w:sz w:val="20"/>
      <w:u w:val="single"/>
      <w:lang w:eastAsia="ru-RU"/>
    </w:rPr>
  </w:style>
  <w:style w:type="paragraph" w:styleId="31">
    <w:name w:val="Body Text Indent 3"/>
    <w:basedOn w:val="a"/>
    <w:link w:val="32"/>
    <w:rsid w:val="00666C34"/>
    <w:pPr>
      <w:spacing w:after="0" w:line="240" w:lineRule="auto"/>
      <w:ind w:left="720" w:right="0" w:hanging="360"/>
    </w:pPr>
    <w:rPr>
      <w:color w:val="auto"/>
      <w:sz w:val="24"/>
      <w:szCs w:val="20"/>
    </w:rPr>
  </w:style>
  <w:style w:type="character" w:customStyle="1" w:styleId="32">
    <w:name w:val="Основной текст с отступом 3 Знак"/>
    <w:basedOn w:val="a0"/>
    <w:link w:val="31"/>
    <w:rsid w:val="00666C34"/>
    <w:rPr>
      <w:rFonts w:ascii="Times New Roman" w:eastAsia="Times New Roman" w:hAnsi="Times New Roman" w:cs="Times New Roman"/>
      <w:sz w:val="24"/>
      <w:szCs w:val="20"/>
      <w:lang w:eastAsia="ru-RU"/>
    </w:rPr>
  </w:style>
  <w:style w:type="paragraph" w:customStyle="1" w:styleId="12">
    <w:name w:val="Абзац списка1"/>
    <w:basedOn w:val="a"/>
    <w:rsid w:val="00666C34"/>
    <w:pPr>
      <w:ind w:left="720"/>
      <w:contextualSpacing/>
    </w:pPr>
  </w:style>
  <w:style w:type="paragraph" w:styleId="22">
    <w:name w:val="Body Text Indent 2"/>
    <w:basedOn w:val="a"/>
    <w:link w:val="23"/>
    <w:semiHidden/>
    <w:rsid w:val="00666C34"/>
    <w:pPr>
      <w:spacing w:after="120" w:line="480" w:lineRule="auto"/>
      <w:ind w:left="283"/>
    </w:pPr>
  </w:style>
  <w:style w:type="character" w:customStyle="1" w:styleId="23">
    <w:name w:val="Основной текст с отступом 2 Знак"/>
    <w:basedOn w:val="a0"/>
    <w:link w:val="22"/>
    <w:semiHidden/>
    <w:rsid w:val="00666C34"/>
    <w:rPr>
      <w:rFonts w:ascii="Times New Roman" w:eastAsia="Times New Roman" w:hAnsi="Times New Roman" w:cs="Times New Roman"/>
      <w:color w:val="000000"/>
      <w:sz w:val="28"/>
      <w:lang w:eastAsia="ru-RU"/>
    </w:rPr>
  </w:style>
  <w:style w:type="paragraph" w:customStyle="1" w:styleId="13">
    <w:name w:val="Обычный1"/>
    <w:rsid w:val="00666C34"/>
    <w:pPr>
      <w:widowControl w:val="0"/>
      <w:spacing w:after="0" w:line="300" w:lineRule="auto"/>
      <w:ind w:firstLine="760"/>
      <w:jc w:val="both"/>
    </w:pPr>
    <w:rPr>
      <w:rFonts w:ascii="Times New Roman" w:eastAsia="Times New Roman" w:hAnsi="Times New Roman" w:cs="Times New Roman"/>
      <w:snapToGrid w:val="0"/>
      <w:szCs w:val="20"/>
      <w:lang w:eastAsia="ru-RU"/>
    </w:rPr>
  </w:style>
  <w:style w:type="paragraph" w:customStyle="1" w:styleId="a6">
    <w:name w:val="Заг темы"/>
    <w:basedOn w:val="13"/>
    <w:rsid w:val="00666C34"/>
    <w:pPr>
      <w:spacing w:after="240" w:line="240" w:lineRule="auto"/>
      <w:ind w:left="1276" w:hanging="1276"/>
      <w:jc w:val="left"/>
    </w:pPr>
    <w:rPr>
      <w:b/>
      <w:sz w:val="32"/>
    </w:rPr>
  </w:style>
  <w:style w:type="paragraph" w:customStyle="1" w:styleId="FR1">
    <w:name w:val="FR1"/>
    <w:rsid w:val="00666C34"/>
    <w:pPr>
      <w:widowControl w:val="0"/>
      <w:spacing w:before="420" w:after="0" w:line="340" w:lineRule="auto"/>
      <w:ind w:left="960" w:right="1000"/>
      <w:jc w:val="center"/>
    </w:pPr>
    <w:rPr>
      <w:rFonts w:ascii="Arial" w:eastAsia="Times New Roman" w:hAnsi="Arial" w:cs="Times New Roman"/>
      <w:i/>
      <w:snapToGrid w:val="0"/>
      <w:sz w:val="20"/>
      <w:szCs w:val="20"/>
      <w:lang w:eastAsia="ru-RU"/>
    </w:rPr>
  </w:style>
  <w:style w:type="paragraph" w:styleId="a7">
    <w:name w:val="List Paragraph"/>
    <w:basedOn w:val="a"/>
    <w:uiPriority w:val="34"/>
    <w:qFormat/>
    <w:rsid w:val="00666C34"/>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b-message-headsubject-text">
    <w:name w:val="b-message-head__subject-text"/>
    <w:basedOn w:val="a0"/>
    <w:rsid w:val="00666C34"/>
  </w:style>
  <w:style w:type="paragraph" w:styleId="a8">
    <w:name w:val="footnote text"/>
    <w:aliases w:val="single space,single space Знак Знак Знак Знак,single space Знак Знак Знак,Table_Footnote_last,Текст сноски Знак1 Знак,Footnote Text Char Знак Знак,Footnote Text Char Знак,footnote text Знак,Текст сноски Знак1 Знак1,Текст сноски Знак1,Знак,F"/>
    <w:basedOn w:val="a"/>
    <w:link w:val="a9"/>
    <w:rsid w:val="00666C34"/>
    <w:pPr>
      <w:spacing w:after="0" w:line="240" w:lineRule="auto"/>
      <w:ind w:left="0" w:right="0" w:firstLine="0"/>
      <w:jc w:val="left"/>
    </w:pPr>
    <w:rPr>
      <w:color w:val="auto"/>
      <w:sz w:val="20"/>
      <w:szCs w:val="20"/>
    </w:rPr>
  </w:style>
  <w:style w:type="character" w:customStyle="1" w:styleId="a9">
    <w:name w:val="Текст сноски Знак"/>
    <w:aliases w:val="single space Знак,single space Знак Знак Знак Знак Знак,single space Знак Знак Знак Знак1,Table_Footnote_last Знак,Текст сноски Знак1 Знак Знак,Footnote Text Char Знак Знак Знак,Footnote Text Char Знак Знак1,footnote text Знак Знак"/>
    <w:basedOn w:val="a0"/>
    <w:link w:val="a8"/>
    <w:rsid w:val="00666C34"/>
    <w:rPr>
      <w:rFonts w:ascii="Times New Roman" w:eastAsia="Times New Roman" w:hAnsi="Times New Roman" w:cs="Times New Roman"/>
      <w:sz w:val="20"/>
      <w:szCs w:val="20"/>
      <w:lang w:eastAsia="ru-RU"/>
    </w:rPr>
  </w:style>
  <w:style w:type="character" w:styleId="aa">
    <w:name w:val="footnote reference"/>
    <w:rsid w:val="00666C34"/>
    <w:rPr>
      <w:vertAlign w:val="superscript"/>
    </w:rPr>
  </w:style>
  <w:style w:type="paragraph" w:styleId="ab">
    <w:name w:val="Normal (Web)"/>
    <w:basedOn w:val="a"/>
    <w:uiPriority w:val="99"/>
    <w:rsid w:val="00666C34"/>
    <w:pPr>
      <w:spacing w:before="100" w:beforeAutospacing="1" w:after="100" w:afterAutospacing="1" w:line="240" w:lineRule="auto"/>
      <w:ind w:left="0" w:right="0" w:firstLine="0"/>
      <w:jc w:val="left"/>
    </w:pPr>
    <w:rPr>
      <w:color w:val="auto"/>
      <w:sz w:val="24"/>
      <w:szCs w:val="24"/>
    </w:rPr>
  </w:style>
  <w:style w:type="paragraph" w:styleId="ac">
    <w:name w:val="header"/>
    <w:basedOn w:val="a"/>
    <w:link w:val="ad"/>
    <w:rsid w:val="00666C34"/>
    <w:pPr>
      <w:tabs>
        <w:tab w:val="center" w:pos="4677"/>
        <w:tab w:val="right" w:pos="9355"/>
      </w:tabs>
      <w:spacing w:after="0" w:line="240" w:lineRule="auto"/>
      <w:ind w:left="0" w:right="0" w:firstLine="0"/>
      <w:jc w:val="left"/>
    </w:pPr>
    <w:rPr>
      <w:color w:val="auto"/>
      <w:sz w:val="24"/>
      <w:szCs w:val="24"/>
    </w:rPr>
  </w:style>
  <w:style w:type="character" w:customStyle="1" w:styleId="ad">
    <w:name w:val="Верхний колонтитул Знак"/>
    <w:basedOn w:val="a0"/>
    <w:link w:val="ac"/>
    <w:rsid w:val="00666C34"/>
    <w:rPr>
      <w:rFonts w:ascii="Times New Roman" w:eastAsia="Times New Roman" w:hAnsi="Times New Roman" w:cs="Times New Roman"/>
      <w:sz w:val="24"/>
      <w:szCs w:val="24"/>
      <w:lang w:eastAsia="ru-RU"/>
    </w:rPr>
  </w:style>
  <w:style w:type="paragraph" w:styleId="ae">
    <w:name w:val="footer"/>
    <w:basedOn w:val="a"/>
    <w:link w:val="af"/>
    <w:rsid w:val="00666C34"/>
    <w:pPr>
      <w:tabs>
        <w:tab w:val="center" w:pos="4677"/>
        <w:tab w:val="right" w:pos="9355"/>
      </w:tabs>
      <w:spacing w:after="0" w:line="240" w:lineRule="auto"/>
      <w:ind w:left="0" w:right="0" w:firstLine="0"/>
      <w:jc w:val="left"/>
    </w:pPr>
    <w:rPr>
      <w:color w:val="auto"/>
      <w:sz w:val="24"/>
      <w:szCs w:val="24"/>
    </w:rPr>
  </w:style>
  <w:style w:type="character" w:customStyle="1" w:styleId="af">
    <w:name w:val="Нижний колонтитул Знак"/>
    <w:basedOn w:val="a0"/>
    <w:link w:val="ae"/>
    <w:rsid w:val="00666C34"/>
    <w:rPr>
      <w:rFonts w:ascii="Times New Roman" w:eastAsia="Times New Roman" w:hAnsi="Times New Roman" w:cs="Times New Roman"/>
      <w:sz w:val="24"/>
      <w:szCs w:val="24"/>
      <w:lang w:eastAsia="ru-RU"/>
    </w:rPr>
  </w:style>
  <w:style w:type="paragraph" w:styleId="33">
    <w:name w:val="Body Text 3"/>
    <w:basedOn w:val="a"/>
    <w:link w:val="34"/>
    <w:rsid w:val="00666C34"/>
    <w:pPr>
      <w:spacing w:after="120" w:line="240" w:lineRule="auto"/>
      <w:ind w:left="0" w:right="0" w:firstLine="0"/>
      <w:jc w:val="left"/>
    </w:pPr>
    <w:rPr>
      <w:color w:val="auto"/>
      <w:sz w:val="16"/>
      <w:szCs w:val="16"/>
    </w:rPr>
  </w:style>
  <w:style w:type="character" w:customStyle="1" w:styleId="34">
    <w:name w:val="Основной текст 3 Знак"/>
    <w:basedOn w:val="a0"/>
    <w:link w:val="33"/>
    <w:rsid w:val="00666C34"/>
    <w:rPr>
      <w:rFonts w:ascii="Times New Roman" w:eastAsia="Times New Roman" w:hAnsi="Times New Roman" w:cs="Times New Roman"/>
      <w:sz w:val="16"/>
      <w:szCs w:val="16"/>
      <w:lang w:eastAsia="ru-RU"/>
    </w:rPr>
  </w:style>
  <w:style w:type="paragraph" w:styleId="af0">
    <w:name w:val="Body Text Indent"/>
    <w:basedOn w:val="a"/>
    <w:link w:val="af1"/>
    <w:rsid w:val="00666C34"/>
    <w:pPr>
      <w:widowControl w:val="0"/>
      <w:autoSpaceDE w:val="0"/>
      <w:autoSpaceDN w:val="0"/>
      <w:adjustRightInd w:val="0"/>
      <w:spacing w:after="120" w:line="240" w:lineRule="auto"/>
      <w:ind w:left="283" w:right="0" w:firstLine="0"/>
      <w:jc w:val="left"/>
    </w:pPr>
    <w:rPr>
      <w:color w:val="auto"/>
      <w:sz w:val="20"/>
      <w:szCs w:val="20"/>
    </w:rPr>
  </w:style>
  <w:style w:type="character" w:customStyle="1" w:styleId="af1">
    <w:name w:val="Основной текст с отступом Знак"/>
    <w:basedOn w:val="a0"/>
    <w:link w:val="af0"/>
    <w:rsid w:val="00666C34"/>
    <w:rPr>
      <w:rFonts w:ascii="Times New Roman" w:eastAsia="Times New Roman" w:hAnsi="Times New Roman" w:cs="Times New Roman"/>
      <w:sz w:val="20"/>
      <w:szCs w:val="20"/>
      <w:lang w:eastAsia="ru-RU"/>
    </w:rPr>
  </w:style>
  <w:style w:type="paragraph" w:customStyle="1" w:styleId="ConsPlusNormal">
    <w:name w:val="ConsPlusNormal"/>
    <w:rsid w:val="00666C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rsid w:val="00666C34"/>
    <w:pPr>
      <w:tabs>
        <w:tab w:val="left" w:pos="0"/>
      </w:tabs>
      <w:spacing w:after="0" w:line="240" w:lineRule="auto"/>
      <w:ind w:left="0" w:right="0" w:firstLine="0"/>
      <w:jc w:val="center"/>
    </w:pPr>
    <w:rPr>
      <w:b/>
      <w:color w:val="auto"/>
      <w:szCs w:val="20"/>
    </w:rPr>
  </w:style>
  <w:style w:type="paragraph" w:styleId="af2">
    <w:name w:val="Body Text"/>
    <w:basedOn w:val="a"/>
    <w:link w:val="af3"/>
    <w:rsid w:val="00666C34"/>
    <w:pPr>
      <w:spacing w:after="120" w:line="240" w:lineRule="auto"/>
      <w:ind w:left="0" w:right="0" w:firstLine="0"/>
      <w:jc w:val="left"/>
    </w:pPr>
    <w:rPr>
      <w:color w:val="auto"/>
      <w:sz w:val="24"/>
      <w:szCs w:val="24"/>
    </w:rPr>
  </w:style>
  <w:style w:type="character" w:customStyle="1" w:styleId="af3">
    <w:name w:val="Основной текст Знак"/>
    <w:basedOn w:val="a0"/>
    <w:link w:val="af2"/>
    <w:rsid w:val="00666C34"/>
    <w:rPr>
      <w:rFonts w:ascii="Times New Roman" w:eastAsia="Times New Roman" w:hAnsi="Times New Roman" w:cs="Times New Roman"/>
      <w:sz w:val="24"/>
      <w:szCs w:val="24"/>
      <w:lang w:eastAsia="ru-RU"/>
    </w:rPr>
  </w:style>
  <w:style w:type="paragraph" w:customStyle="1" w:styleId="FWBL2">
    <w:name w:val="FWB_L2"/>
    <w:basedOn w:val="FWBL1"/>
    <w:rsid w:val="00666C34"/>
    <w:pPr>
      <w:keepNext w:val="0"/>
      <w:keepLines w:val="0"/>
      <w:numPr>
        <w:ilvl w:val="1"/>
      </w:numPr>
      <w:jc w:val="both"/>
      <w:outlineLvl w:val="9"/>
    </w:pPr>
    <w:rPr>
      <w:b w:val="0"/>
      <w:smallCaps w:val="0"/>
    </w:rPr>
  </w:style>
  <w:style w:type="paragraph" w:customStyle="1" w:styleId="FWBL1">
    <w:name w:val="FWB_L1"/>
    <w:basedOn w:val="a"/>
    <w:next w:val="FWBL2"/>
    <w:rsid w:val="00666C34"/>
    <w:pPr>
      <w:keepNext/>
      <w:keepLines/>
      <w:numPr>
        <w:numId w:val="1"/>
      </w:numPr>
      <w:spacing w:after="240" w:line="240" w:lineRule="auto"/>
      <w:ind w:left="0" w:right="0" w:firstLine="0"/>
      <w:jc w:val="left"/>
      <w:outlineLvl w:val="0"/>
    </w:pPr>
    <w:rPr>
      <w:rFonts w:eastAsia="Calibri"/>
      <w:b/>
      <w:smallCaps/>
      <w:color w:val="auto"/>
      <w:sz w:val="24"/>
      <w:szCs w:val="20"/>
      <w:lang w:eastAsia="en-US"/>
    </w:rPr>
  </w:style>
  <w:style w:type="paragraph" w:customStyle="1" w:styleId="FWBL3">
    <w:name w:val="FWB_L3"/>
    <w:basedOn w:val="FWBL2"/>
    <w:rsid w:val="00666C34"/>
    <w:pPr>
      <w:numPr>
        <w:ilvl w:val="2"/>
      </w:numPr>
    </w:pPr>
  </w:style>
  <w:style w:type="paragraph" w:customStyle="1" w:styleId="FWBL4">
    <w:name w:val="FWB_L4"/>
    <w:basedOn w:val="FWBL3"/>
    <w:rsid w:val="00666C34"/>
    <w:pPr>
      <w:numPr>
        <w:ilvl w:val="3"/>
      </w:numPr>
    </w:pPr>
  </w:style>
  <w:style w:type="paragraph" w:customStyle="1" w:styleId="FWBL5">
    <w:name w:val="FWB_L5"/>
    <w:basedOn w:val="FWBL4"/>
    <w:rsid w:val="00666C34"/>
    <w:pPr>
      <w:numPr>
        <w:ilvl w:val="4"/>
      </w:numPr>
    </w:pPr>
  </w:style>
  <w:style w:type="paragraph" w:customStyle="1" w:styleId="FWBL6">
    <w:name w:val="FWB_L6"/>
    <w:basedOn w:val="FWBL5"/>
    <w:rsid w:val="00666C34"/>
    <w:pPr>
      <w:numPr>
        <w:ilvl w:val="5"/>
      </w:numPr>
    </w:pPr>
  </w:style>
  <w:style w:type="paragraph" w:customStyle="1" w:styleId="FWBL7">
    <w:name w:val="FWB_L7"/>
    <w:basedOn w:val="FWBL6"/>
    <w:rsid w:val="00666C34"/>
    <w:pPr>
      <w:numPr>
        <w:ilvl w:val="6"/>
      </w:numPr>
    </w:pPr>
  </w:style>
  <w:style w:type="paragraph" w:customStyle="1" w:styleId="FWBL8">
    <w:name w:val="FWB_L8"/>
    <w:basedOn w:val="FWBL7"/>
    <w:rsid w:val="00666C34"/>
    <w:pPr>
      <w:numPr>
        <w:ilvl w:val="7"/>
      </w:numPr>
    </w:pPr>
  </w:style>
  <w:style w:type="paragraph" w:styleId="af4">
    <w:name w:val="Balloon Text"/>
    <w:basedOn w:val="a"/>
    <w:link w:val="af5"/>
    <w:rsid w:val="00666C34"/>
    <w:pPr>
      <w:spacing w:after="0" w:line="240" w:lineRule="auto"/>
    </w:pPr>
    <w:rPr>
      <w:rFonts w:ascii="Tahoma" w:hAnsi="Tahoma" w:cs="Tahoma"/>
      <w:sz w:val="16"/>
      <w:szCs w:val="16"/>
    </w:rPr>
  </w:style>
  <w:style w:type="character" w:customStyle="1" w:styleId="af5">
    <w:name w:val="Текст выноски Знак"/>
    <w:basedOn w:val="a0"/>
    <w:link w:val="af4"/>
    <w:rsid w:val="00666C34"/>
    <w:rPr>
      <w:rFonts w:ascii="Tahoma" w:eastAsia="Times New Roman" w:hAnsi="Tahoma" w:cs="Tahoma"/>
      <w:color w:val="000000"/>
      <w:sz w:val="16"/>
      <w:szCs w:val="16"/>
      <w:lang w:eastAsia="ru-RU"/>
    </w:rPr>
  </w:style>
  <w:style w:type="paragraph" w:customStyle="1" w:styleId="xmsonormal">
    <w:name w:val="x_msonormal"/>
    <w:basedOn w:val="a"/>
    <w:rsid w:val="00B95FF3"/>
    <w:pPr>
      <w:spacing w:before="100" w:beforeAutospacing="1" w:after="100" w:afterAutospacing="1" w:line="240" w:lineRule="auto"/>
      <w:ind w:left="0" w:right="0" w:firstLine="0"/>
      <w:jc w:val="left"/>
    </w:pPr>
    <w:rPr>
      <w:color w:val="auto"/>
      <w:sz w:val="24"/>
      <w:szCs w:val="24"/>
    </w:rPr>
  </w:style>
  <w:style w:type="table" w:styleId="af6">
    <w:name w:val="Table Grid"/>
    <w:basedOn w:val="a1"/>
    <w:uiPriority w:val="39"/>
    <w:rsid w:val="0042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Знак1 Знак1 Знак,Текст сноски Знак Знак1 Знак,Знак Знак,Знак6 Знак,F Знак"/>
    <w:locked/>
    <w:rsid w:val="00BB2E93"/>
    <w:rPr>
      <w:rFonts w:ascii="Times New Roman" w:eastAsia="Times New Roman" w:hAnsi="Times New Roman" w:cs="Times New Roman"/>
      <w:sz w:val="20"/>
      <w:szCs w:val="20"/>
      <w:lang w:eastAsia="ru-RU"/>
    </w:rPr>
  </w:style>
  <w:style w:type="paragraph" w:customStyle="1" w:styleId="Default">
    <w:name w:val="Default"/>
    <w:rsid w:val="00BB2E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lid-translation">
    <w:name w:val="tlid-translation"/>
    <w:basedOn w:val="a0"/>
    <w:rsid w:val="00E5760C"/>
  </w:style>
  <w:style w:type="character" w:customStyle="1" w:styleId="apple-converted-space">
    <w:name w:val="apple-converted-space"/>
    <w:basedOn w:val="a0"/>
    <w:rsid w:val="00E5760C"/>
  </w:style>
  <w:style w:type="character" w:styleId="af7">
    <w:name w:val="Strong"/>
    <w:basedOn w:val="a0"/>
    <w:uiPriority w:val="22"/>
    <w:qFormat/>
    <w:rsid w:val="00281940"/>
    <w:rPr>
      <w:b/>
      <w:bCs/>
    </w:rPr>
  </w:style>
  <w:style w:type="character" w:customStyle="1" w:styleId="fn">
    <w:name w:val="fn"/>
    <w:basedOn w:val="a0"/>
    <w:rsid w:val="004A29FC"/>
  </w:style>
  <w:style w:type="character" w:customStyle="1" w:styleId="14">
    <w:name w:val="Подзаголовок1"/>
    <w:basedOn w:val="a0"/>
    <w:rsid w:val="004A29FC"/>
  </w:style>
  <w:style w:type="character" w:customStyle="1" w:styleId="30">
    <w:name w:val="Заголовок 3 Знак"/>
    <w:basedOn w:val="a0"/>
    <w:link w:val="3"/>
    <w:uiPriority w:val="9"/>
    <w:semiHidden/>
    <w:rsid w:val="00957409"/>
    <w:rPr>
      <w:rFonts w:asciiTheme="majorHAnsi" w:eastAsiaTheme="majorEastAsia" w:hAnsiTheme="majorHAnsi" w:cstheme="majorBidi"/>
      <w:color w:val="1F4D78" w:themeColor="accent1" w:themeShade="7F"/>
      <w:sz w:val="24"/>
      <w:szCs w:val="24"/>
      <w:lang w:eastAsia="ru-RU"/>
    </w:rPr>
  </w:style>
  <w:style w:type="paragraph" w:styleId="25">
    <w:name w:val="Body Text 2"/>
    <w:basedOn w:val="a"/>
    <w:link w:val="26"/>
    <w:uiPriority w:val="99"/>
    <w:unhideWhenUsed/>
    <w:rsid w:val="006058C8"/>
    <w:pPr>
      <w:widowControl w:val="0"/>
      <w:autoSpaceDE w:val="0"/>
      <w:autoSpaceDN w:val="0"/>
      <w:spacing w:after="120" w:line="480" w:lineRule="auto"/>
      <w:ind w:left="0" w:right="0" w:firstLine="0"/>
      <w:jc w:val="left"/>
    </w:pPr>
    <w:rPr>
      <w:color w:val="auto"/>
      <w:sz w:val="22"/>
      <w:lang w:bidi="ru-RU"/>
    </w:rPr>
  </w:style>
  <w:style w:type="character" w:customStyle="1" w:styleId="26">
    <w:name w:val="Основной текст 2 Знак"/>
    <w:basedOn w:val="a0"/>
    <w:link w:val="25"/>
    <w:uiPriority w:val="99"/>
    <w:rsid w:val="006058C8"/>
    <w:rPr>
      <w:rFonts w:ascii="Times New Roman" w:eastAsia="Times New Roman" w:hAnsi="Times New Roman" w:cs="Times New Roman"/>
      <w:lang w:eastAsia="ru-RU" w:bidi="ru-RU"/>
    </w:rPr>
  </w:style>
  <w:style w:type="paragraph" w:customStyle="1" w:styleId="Style49">
    <w:name w:val="Style49"/>
    <w:basedOn w:val="a"/>
    <w:uiPriority w:val="99"/>
    <w:rsid w:val="00A646BB"/>
    <w:pPr>
      <w:widowControl w:val="0"/>
      <w:autoSpaceDE w:val="0"/>
      <w:autoSpaceDN w:val="0"/>
      <w:adjustRightInd w:val="0"/>
      <w:spacing w:after="0" w:line="370" w:lineRule="exact"/>
      <w:ind w:left="0" w:right="0" w:firstLine="0"/>
    </w:pPr>
    <w:rPr>
      <w:rFonts w:ascii="Courier New" w:hAnsi="Courier New" w:cs="Courier New"/>
      <w:color w:val="auto"/>
      <w:sz w:val="24"/>
      <w:szCs w:val="24"/>
    </w:rPr>
  </w:style>
  <w:style w:type="character" w:customStyle="1" w:styleId="FontStyle90">
    <w:name w:val="Font Style90"/>
    <w:uiPriority w:val="99"/>
    <w:rsid w:val="000E62B6"/>
    <w:rPr>
      <w:rFonts w:ascii="Times New Roman" w:hAnsi="Times New Roman" w:cs="Times New Roman"/>
      <w:sz w:val="24"/>
      <w:szCs w:val="24"/>
    </w:rPr>
  </w:style>
  <w:style w:type="paragraph" w:customStyle="1" w:styleId="Style26">
    <w:name w:val="Style26"/>
    <w:basedOn w:val="a"/>
    <w:uiPriority w:val="99"/>
    <w:rsid w:val="000E62B6"/>
    <w:pPr>
      <w:widowControl w:val="0"/>
      <w:autoSpaceDE w:val="0"/>
      <w:autoSpaceDN w:val="0"/>
      <w:adjustRightInd w:val="0"/>
      <w:spacing w:after="0" w:line="322" w:lineRule="exact"/>
      <w:ind w:left="0" w:right="0" w:firstLine="432"/>
    </w:pPr>
    <w:rPr>
      <w:rFonts w:ascii="Courier New" w:hAnsi="Courier New" w:cs="Courier New"/>
      <w:color w:val="auto"/>
      <w:sz w:val="24"/>
      <w:szCs w:val="24"/>
    </w:rPr>
  </w:style>
  <w:style w:type="paragraph" w:styleId="HTML">
    <w:name w:val="HTML Preformatted"/>
    <w:basedOn w:val="a"/>
    <w:link w:val="HTML0"/>
    <w:uiPriority w:val="99"/>
    <w:semiHidden/>
    <w:unhideWhenUsed/>
    <w:rsid w:val="0057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573718"/>
    <w:rPr>
      <w:rFonts w:ascii="Courier New" w:eastAsia="Times New Roman" w:hAnsi="Courier New" w:cs="Courier New"/>
      <w:sz w:val="20"/>
      <w:szCs w:val="20"/>
      <w:lang w:eastAsia="ru-RU"/>
    </w:rPr>
  </w:style>
  <w:style w:type="character" w:customStyle="1" w:styleId="hrcahc">
    <w:name w:val="hrcahc"/>
    <w:basedOn w:val="a0"/>
    <w:rsid w:val="00A951F5"/>
  </w:style>
  <w:style w:type="character" w:customStyle="1" w:styleId="alt-edited">
    <w:name w:val="alt-edited"/>
    <w:basedOn w:val="a0"/>
    <w:rsid w:val="006217CF"/>
  </w:style>
  <w:style w:type="character" w:styleId="af8">
    <w:name w:val="FollowedHyperlink"/>
    <w:basedOn w:val="a0"/>
    <w:uiPriority w:val="99"/>
    <w:semiHidden/>
    <w:unhideWhenUsed/>
    <w:rsid w:val="00473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9105">
      <w:bodyDiv w:val="1"/>
      <w:marLeft w:val="0"/>
      <w:marRight w:val="0"/>
      <w:marTop w:val="0"/>
      <w:marBottom w:val="0"/>
      <w:divBdr>
        <w:top w:val="none" w:sz="0" w:space="0" w:color="auto"/>
        <w:left w:val="none" w:sz="0" w:space="0" w:color="auto"/>
        <w:bottom w:val="none" w:sz="0" w:space="0" w:color="auto"/>
        <w:right w:val="none" w:sz="0" w:space="0" w:color="auto"/>
      </w:divBdr>
    </w:div>
    <w:div w:id="397676638">
      <w:bodyDiv w:val="1"/>
      <w:marLeft w:val="0"/>
      <w:marRight w:val="0"/>
      <w:marTop w:val="0"/>
      <w:marBottom w:val="0"/>
      <w:divBdr>
        <w:top w:val="none" w:sz="0" w:space="0" w:color="auto"/>
        <w:left w:val="none" w:sz="0" w:space="0" w:color="auto"/>
        <w:bottom w:val="none" w:sz="0" w:space="0" w:color="auto"/>
        <w:right w:val="none" w:sz="0" w:space="0" w:color="auto"/>
      </w:divBdr>
    </w:div>
    <w:div w:id="406347589">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1310741896">
      <w:bodyDiv w:val="1"/>
      <w:marLeft w:val="0"/>
      <w:marRight w:val="0"/>
      <w:marTop w:val="0"/>
      <w:marBottom w:val="0"/>
      <w:divBdr>
        <w:top w:val="none" w:sz="0" w:space="0" w:color="auto"/>
        <w:left w:val="none" w:sz="0" w:space="0" w:color="auto"/>
        <w:bottom w:val="none" w:sz="0" w:space="0" w:color="auto"/>
        <w:right w:val="none" w:sz="0" w:space="0" w:color="auto"/>
      </w:divBdr>
    </w:div>
    <w:div w:id="1526014340">
      <w:bodyDiv w:val="1"/>
      <w:marLeft w:val="0"/>
      <w:marRight w:val="0"/>
      <w:marTop w:val="0"/>
      <w:marBottom w:val="0"/>
      <w:divBdr>
        <w:top w:val="none" w:sz="0" w:space="0" w:color="auto"/>
        <w:left w:val="none" w:sz="0" w:space="0" w:color="auto"/>
        <w:bottom w:val="none" w:sz="0" w:space="0" w:color="auto"/>
        <w:right w:val="none" w:sz="0" w:space="0" w:color="auto"/>
      </w:divBdr>
    </w:div>
    <w:div w:id="1743793073">
      <w:bodyDiv w:val="1"/>
      <w:marLeft w:val="0"/>
      <w:marRight w:val="0"/>
      <w:marTop w:val="0"/>
      <w:marBottom w:val="0"/>
      <w:divBdr>
        <w:top w:val="none" w:sz="0" w:space="0" w:color="auto"/>
        <w:left w:val="none" w:sz="0" w:space="0" w:color="auto"/>
        <w:bottom w:val="none" w:sz="0" w:space="0" w:color="auto"/>
        <w:right w:val="none" w:sz="0" w:space="0" w:color="auto"/>
      </w:divBdr>
    </w:div>
    <w:div w:id="1778988842">
      <w:bodyDiv w:val="1"/>
      <w:marLeft w:val="0"/>
      <w:marRight w:val="0"/>
      <w:marTop w:val="0"/>
      <w:marBottom w:val="0"/>
      <w:divBdr>
        <w:top w:val="none" w:sz="0" w:space="0" w:color="auto"/>
        <w:left w:val="none" w:sz="0" w:space="0" w:color="auto"/>
        <w:bottom w:val="none" w:sz="0" w:space="0" w:color="auto"/>
        <w:right w:val="none" w:sz="0" w:space="0" w:color="auto"/>
      </w:divBdr>
    </w:div>
    <w:div w:id="19585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library.fa.ru/SkoWeb/view.aspx?db=%u041a%u041d19&amp;report=SKO_BOOK&amp;Book=1,RU%5c%5cFA%5c%5cbooks%5c%5c59671&amp;__SemesterType=1,2;1" TargetMode="External"/><Relationship Id="rId13" Type="http://schemas.openxmlformats.org/officeDocument/2006/relationships/hyperlink" Target="http://www.oapen.org/search?creator=McDonald,%20Oonagh" TargetMode="External"/><Relationship Id="rId18" Type="http://schemas.openxmlformats.org/officeDocument/2006/relationships/hyperlink" Target="http://www.cbr.ru" TargetMode="External"/><Relationship Id="rId26" Type="http://schemas.openxmlformats.org/officeDocument/2006/relationships/hyperlink" Target="http://www.moodys.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osco.org/" TargetMode="External"/><Relationship Id="rId34" Type="http://schemas.openxmlformats.org/officeDocument/2006/relationships/hyperlink" Target="http://search.ebscohost.com" TargetMode="External"/><Relationship Id="rId7" Type="http://schemas.openxmlformats.org/officeDocument/2006/relationships/endnotes" Target="endnotes.xml"/><Relationship Id="rId12" Type="http://schemas.openxmlformats.org/officeDocument/2006/relationships/hyperlink" Target="http://www.oapen.org/viewer/web/viewer.html?file=http://www.oapen.org/document/1002711" TargetMode="External"/><Relationship Id="rId17" Type="http://schemas.openxmlformats.org/officeDocument/2006/relationships/hyperlink" Target="http://elib.fa.ru/art2018/bv2571.pdf" TargetMode="External"/><Relationship Id="rId25" Type="http://schemas.openxmlformats.org/officeDocument/2006/relationships/hyperlink" Target="http://www.oecd.org" TargetMode="External"/><Relationship Id="rId33" Type="http://schemas.openxmlformats.org/officeDocument/2006/relationships/hyperlink" Target="https://ruslana.bvdep.co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lib.fa.ru/art2017/bv725.pdf" TargetMode="External"/><Relationship Id="rId20" Type="http://schemas.openxmlformats.org/officeDocument/2006/relationships/hyperlink" Target="http://www.gifa.ru" TargetMode="External"/><Relationship Id="rId29" Type="http://schemas.openxmlformats.org/officeDocument/2006/relationships/hyperlink" Target="http://elib.f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search?hl=ru&amp;tbo=p&amp;tbm=bks&amp;q=inauthor:%22Jennifer+Schneider%22" TargetMode="External"/><Relationship Id="rId24" Type="http://schemas.openxmlformats.org/officeDocument/2006/relationships/hyperlink" Target="http://www.naufor.ru" TargetMode="External"/><Relationship Id="rId32" Type="http://schemas.openxmlformats.org/officeDocument/2006/relationships/hyperlink" Target="http://link.springer.co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apen.org/view?docId=614070.xhtml" TargetMode="External"/><Relationship Id="rId23" Type="http://schemas.openxmlformats.org/officeDocument/2006/relationships/hyperlink" Target="http://www.moex.com" TargetMode="External"/><Relationship Id="rId28" Type="http://schemas.openxmlformats.org/officeDocument/2006/relationships/hyperlink" Target="https://cyberleninka.ru/" TargetMode="External"/><Relationship Id="rId36" Type="http://schemas.openxmlformats.org/officeDocument/2006/relationships/footer" Target="footer1.xml"/><Relationship Id="rId10" Type="http://schemas.openxmlformats.org/officeDocument/2006/relationships/hyperlink" Target="https://finunivers.alpinadigital.ru/book/15435" TargetMode="External"/><Relationship Id="rId19" Type="http://schemas.openxmlformats.org/officeDocument/2006/relationships/hyperlink" Target="http://www.world-exchanges.org/home/" TargetMode="External"/><Relationship Id="rId31" Type="http://schemas.openxmlformats.org/officeDocument/2006/relationships/hyperlink" Target="http://lib.alpinadigital.ru/" TargetMode="External"/><Relationship Id="rId4" Type="http://schemas.openxmlformats.org/officeDocument/2006/relationships/settings" Target="settings.xml"/><Relationship Id="rId9" Type="http://schemas.openxmlformats.org/officeDocument/2006/relationships/hyperlink" Target="http://znanium.com/catalog/product/939546" TargetMode="External"/><Relationship Id="rId14" Type="http://schemas.openxmlformats.org/officeDocument/2006/relationships/hyperlink" Target="http://www.oapen.org/search?identifier=614070;keyword=Portfolio%20Construction" TargetMode="External"/><Relationship Id="rId22" Type="http://schemas.openxmlformats.org/officeDocument/2006/relationships/hyperlink" Target="http://www.minfin.ru" TargetMode="External"/><Relationship Id="rId27" Type="http://schemas.openxmlformats.org/officeDocument/2006/relationships/hyperlink" Target="https://www.standardandpoors.com" TargetMode="External"/><Relationship Id="rId30" Type="http://schemas.openxmlformats.org/officeDocument/2006/relationships/hyperlink" Target="http://biblioclub.ru/" TargetMode="External"/><Relationship Id="rId35" Type="http://schemas.openxmlformats.org/officeDocument/2006/relationships/hyperlink" Target="http://ru.wikipedia.org/wiki/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E95A9-5F15-4D18-B33D-EBC6A635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31</Pages>
  <Words>8371</Words>
  <Characters>47721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ACER</cp:lastModifiedBy>
  <cp:revision>29</cp:revision>
  <cp:lastPrinted>2020-12-09T14:11:00Z</cp:lastPrinted>
  <dcterms:created xsi:type="dcterms:W3CDTF">2020-12-06T12:17:00Z</dcterms:created>
  <dcterms:modified xsi:type="dcterms:W3CDTF">2020-12-09T15:43:00Z</dcterms:modified>
</cp:coreProperties>
</file>