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76B6" w14:textId="77777777" w:rsidR="003E4369" w:rsidRPr="008024F6"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24F6">
        <w:rPr>
          <w:rFonts w:ascii="Times New Roman" w:eastAsia="Times New Roman" w:hAnsi="Times New Roman" w:cs="Times New Roman"/>
          <w:sz w:val="28"/>
          <w:szCs w:val="28"/>
          <w:lang w:eastAsia="ru-RU"/>
        </w:rPr>
        <w:t>Приложение № 1</w:t>
      </w:r>
    </w:p>
    <w:p w14:paraId="1572F98A" w14:textId="77777777" w:rsidR="003E4369" w:rsidRPr="008024F6"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024F6">
        <w:rPr>
          <w:rFonts w:ascii="Times New Roman" w:eastAsia="Times New Roman" w:hAnsi="Times New Roman" w:cs="Times New Roman"/>
          <w:sz w:val="28"/>
          <w:szCs w:val="28"/>
          <w:lang w:eastAsia="ru-RU"/>
        </w:rPr>
        <w:t xml:space="preserve">к распоряжению Финуниверситета </w:t>
      </w:r>
    </w:p>
    <w:p w14:paraId="76DBD94E" w14:textId="77777777" w:rsidR="003E4369" w:rsidRPr="008024F6"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8024F6">
        <w:rPr>
          <w:rFonts w:ascii="Times New Roman" w:eastAsia="Times New Roman" w:hAnsi="Times New Roman" w:cs="Times New Roman"/>
          <w:sz w:val="28"/>
          <w:szCs w:val="28"/>
          <w:lang w:eastAsia="ru-RU"/>
        </w:rPr>
        <w:t>от «___» ________2019 № _______</w:t>
      </w:r>
    </w:p>
    <w:p w14:paraId="6B2C6BB0" w14:textId="77777777" w:rsidR="003E4369" w:rsidRPr="008024F6"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14:paraId="117753C4" w14:textId="77777777" w:rsidR="003E4369" w:rsidRPr="008024F6"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14:paraId="29D544FF" w14:textId="77777777" w:rsidR="00535D08" w:rsidRPr="008024F6"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Syllabus</w:t>
      </w:r>
    </w:p>
    <w:p w14:paraId="75C4A65A" w14:textId="77777777" w:rsidR="00535D08" w:rsidRPr="008024F6"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142EC1FC" w14:textId="413C3F97" w:rsidR="00535D08" w:rsidRPr="008024F6"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
          <w:sz w:val="28"/>
          <w:szCs w:val="28"/>
          <w:lang w:val="en-US" w:eastAsia="ru-RU"/>
        </w:rPr>
        <w:t xml:space="preserve">1. Name of a </w:t>
      </w:r>
      <w:r w:rsidR="00101860" w:rsidRPr="008024F6">
        <w:rPr>
          <w:rFonts w:ascii="Times New Roman" w:eastAsia="Times New Roman" w:hAnsi="Times New Roman" w:cs="Times New Roman"/>
          <w:b/>
          <w:sz w:val="28"/>
          <w:szCs w:val="28"/>
          <w:lang w:val="en-US" w:eastAsia="ru-RU"/>
        </w:rPr>
        <w:t>subject</w:t>
      </w:r>
      <w:r w:rsidRPr="008024F6">
        <w:rPr>
          <w:rFonts w:ascii="Times New Roman" w:eastAsia="Times New Roman" w:hAnsi="Times New Roman" w:cs="Times New Roman"/>
          <w:b/>
          <w:sz w:val="28"/>
          <w:szCs w:val="28"/>
          <w:lang w:val="en-US" w:eastAsia="ru-RU"/>
        </w:rPr>
        <w:t xml:space="preserve">    </w:t>
      </w:r>
      <w:proofErr w:type="gramStart"/>
      <w:r w:rsidR="00B01261" w:rsidRPr="008024F6">
        <w:rPr>
          <w:rFonts w:ascii="Times New Roman" w:eastAsia="Times New Roman" w:hAnsi="Times New Roman" w:cs="Times New Roman"/>
          <w:b/>
          <w:sz w:val="28"/>
          <w:szCs w:val="28"/>
          <w:lang w:val="en-US" w:eastAsia="ru-RU"/>
        </w:rPr>
        <w:t>International</w:t>
      </w:r>
      <w:proofErr w:type="gramEnd"/>
      <w:r w:rsidR="00B01261" w:rsidRPr="008024F6">
        <w:rPr>
          <w:rFonts w:ascii="Times New Roman" w:eastAsia="Times New Roman" w:hAnsi="Times New Roman" w:cs="Times New Roman"/>
          <w:b/>
          <w:sz w:val="28"/>
          <w:szCs w:val="28"/>
          <w:lang w:val="en-US" w:eastAsia="ru-RU"/>
        </w:rPr>
        <w:t xml:space="preserve"> taxation</w:t>
      </w:r>
      <w:r w:rsidR="0039736B" w:rsidRPr="008024F6">
        <w:rPr>
          <w:rFonts w:ascii="Times New Roman" w:eastAsia="Times New Roman" w:hAnsi="Times New Roman" w:cs="Times New Roman"/>
          <w:b/>
          <w:sz w:val="28"/>
          <w:szCs w:val="28"/>
          <w:lang w:val="en-US" w:eastAsia="ru-RU"/>
        </w:rPr>
        <w:t xml:space="preserve"> (in English)</w:t>
      </w:r>
    </w:p>
    <w:p w14:paraId="60D49A9D" w14:textId="77777777" w:rsidR="00535D08" w:rsidRPr="008024F6"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 xml:space="preserve">2. </w:t>
      </w:r>
      <w:r w:rsidR="0053625B" w:rsidRPr="008024F6">
        <w:rPr>
          <w:rFonts w:ascii="Times New Roman" w:eastAsia="Times New Roman" w:hAnsi="Times New Roman" w:cs="Times New Roman"/>
          <w:b/>
          <w:sz w:val="28"/>
          <w:szCs w:val="28"/>
          <w:lang w:val="en-US" w:eastAsia="ru-RU"/>
        </w:rPr>
        <w:t>Mapping</w:t>
      </w:r>
      <w:r w:rsidR="00F813EB" w:rsidRPr="008024F6">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8024F6">
        <w:rPr>
          <w:rFonts w:ascii="Times New Roman" w:eastAsia="Times New Roman" w:hAnsi="Times New Roman" w:cs="Times New Roman"/>
          <w:b/>
          <w:sz w:val="28"/>
          <w:szCs w:val="28"/>
          <w:lang w:val="en-US" w:eastAsia="ru-RU"/>
        </w:rPr>
        <w:t>subject</w:t>
      </w:r>
      <w:r w:rsidR="009567A9" w:rsidRPr="008024F6">
        <w:rPr>
          <w:rFonts w:ascii="Times New Roman" w:eastAsia="Times New Roman" w:hAnsi="Times New Roman" w:cs="Times New Roman"/>
          <w:b/>
          <w:sz w:val="28"/>
          <w:szCs w:val="28"/>
          <w:lang w:val="en-US" w:eastAsia="ru-RU"/>
        </w:rPr>
        <w:t xml:space="preserve"> learning outcomes indicated </w:t>
      </w:r>
      <w:r w:rsidR="00F813EB" w:rsidRPr="008024F6">
        <w:rPr>
          <w:rFonts w:ascii="Times New Roman" w:eastAsia="Times New Roman" w:hAnsi="Times New Roman" w:cs="Times New Roman"/>
          <w:b/>
          <w:sz w:val="28"/>
          <w:szCs w:val="28"/>
          <w:lang w:val="en-US" w:eastAsia="ru-RU"/>
        </w:rPr>
        <w:t xml:space="preserve">  </w:t>
      </w:r>
      <w:r w:rsidR="009567A9" w:rsidRPr="008024F6">
        <w:rPr>
          <w:rFonts w:ascii="Times New Roman" w:eastAsia="Times New Roman" w:hAnsi="Times New Roman" w:cs="Times New Roman"/>
          <w:b/>
          <w:sz w:val="28"/>
          <w:szCs w:val="28"/>
          <w:lang w:val="en-US" w:eastAsia="ru-RU"/>
        </w:rPr>
        <w:t xml:space="preserve"> </w:t>
      </w:r>
    </w:p>
    <w:p w14:paraId="573C7078" w14:textId="77777777" w:rsidR="00535D08" w:rsidRPr="008024F6"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 </w:t>
      </w:r>
      <w:r w:rsidR="00BE236B" w:rsidRPr="008024F6">
        <w:rPr>
          <w:rFonts w:ascii="Times New Roman" w:eastAsia="Times New Roman" w:hAnsi="Times New Roman" w:cs="Times New Roman"/>
          <w:sz w:val="28"/>
          <w:szCs w:val="28"/>
          <w:lang w:val="en-US" w:eastAsia="ru-RU"/>
        </w:rPr>
        <w:t>The section lists the graduate</w:t>
      </w:r>
      <w:r w:rsidR="00320DFD" w:rsidRPr="008024F6">
        <w:rPr>
          <w:rFonts w:ascii="Times New Roman" w:eastAsia="Times New Roman" w:hAnsi="Times New Roman" w:cs="Times New Roman"/>
          <w:sz w:val="28"/>
          <w:szCs w:val="28"/>
          <w:lang w:val="en-US" w:eastAsia="ru-RU"/>
        </w:rPr>
        <w:t xml:space="preserve">s’ </w:t>
      </w:r>
      <w:r w:rsidR="00591B2F" w:rsidRPr="008024F6">
        <w:rPr>
          <w:rFonts w:ascii="Times New Roman" w:eastAsia="Times New Roman" w:hAnsi="Times New Roman" w:cs="Times New Roman"/>
          <w:sz w:val="28"/>
          <w:szCs w:val="28"/>
          <w:lang w:val="en-US" w:eastAsia="ru-RU"/>
        </w:rPr>
        <w:t xml:space="preserve">coded </w:t>
      </w:r>
      <w:r w:rsidR="00BE236B" w:rsidRPr="008024F6">
        <w:rPr>
          <w:rFonts w:ascii="Times New Roman" w:eastAsia="Times New Roman" w:hAnsi="Times New Roman" w:cs="Times New Roman"/>
          <w:sz w:val="28"/>
          <w:szCs w:val="28"/>
          <w:lang w:val="en-US" w:eastAsia="ru-RU"/>
        </w:rPr>
        <w:t xml:space="preserve">competencies </w:t>
      </w:r>
      <w:r w:rsidR="00591B2F" w:rsidRPr="008024F6">
        <w:rPr>
          <w:rFonts w:ascii="Times New Roman" w:eastAsia="Times New Roman" w:hAnsi="Times New Roman" w:cs="Times New Roman"/>
          <w:sz w:val="28"/>
          <w:szCs w:val="28"/>
          <w:lang w:val="en-US" w:eastAsia="ru-RU"/>
        </w:rPr>
        <w:t xml:space="preserve">that are to be developed during the </w:t>
      </w:r>
      <w:r w:rsidR="00BE236B" w:rsidRPr="008024F6">
        <w:rPr>
          <w:rFonts w:ascii="Times New Roman" w:eastAsia="Times New Roman" w:hAnsi="Times New Roman" w:cs="Times New Roman"/>
          <w:sz w:val="28"/>
          <w:szCs w:val="28"/>
          <w:lang w:val="en-US" w:eastAsia="ru-RU"/>
        </w:rPr>
        <w:t xml:space="preserve"> </w:t>
      </w:r>
      <w:r w:rsidR="00591B2F" w:rsidRPr="008024F6">
        <w:rPr>
          <w:rFonts w:ascii="Times New Roman" w:eastAsia="Times New Roman" w:hAnsi="Times New Roman" w:cs="Times New Roman"/>
          <w:sz w:val="28"/>
          <w:szCs w:val="28"/>
          <w:lang w:val="en-US" w:eastAsia="ru-RU"/>
        </w:rPr>
        <w:t>learning process</w:t>
      </w:r>
      <w:r w:rsidR="00BE236B" w:rsidRPr="008024F6">
        <w:rPr>
          <w:rFonts w:ascii="Times New Roman" w:eastAsia="Times New Roman" w:hAnsi="Times New Roman" w:cs="Times New Roman"/>
          <w:sz w:val="28"/>
          <w:szCs w:val="28"/>
          <w:lang w:val="en-US" w:eastAsia="ru-RU"/>
        </w:rPr>
        <w:t xml:space="preserve">, indicators </w:t>
      </w:r>
      <w:r w:rsidR="00591B2F" w:rsidRPr="008024F6">
        <w:rPr>
          <w:rFonts w:ascii="Times New Roman" w:eastAsia="Times New Roman" w:hAnsi="Times New Roman" w:cs="Times New Roman"/>
          <w:sz w:val="28"/>
          <w:szCs w:val="28"/>
          <w:lang w:val="en-US" w:eastAsia="ru-RU"/>
        </w:rPr>
        <w:t xml:space="preserve">that show </w:t>
      </w:r>
      <w:r w:rsidR="00BE236B" w:rsidRPr="008024F6">
        <w:rPr>
          <w:rFonts w:ascii="Times New Roman" w:eastAsia="Times New Roman" w:hAnsi="Times New Roman" w:cs="Times New Roman"/>
          <w:sz w:val="28"/>
          <w:szCs w:val="28"/>
          <w:lang w:val="en-US" w:eastAsia="ru-RU"/>
        </w:rPr>
        <w:t xml:space="preserve">their </w:t>
      </w:r>
      <w:r w:rsidRPr="008024F6">
        <w:rPr>
          <w:rFonts w:ascii="Times New Roman" w:eastAsia="Times New Roman" w:hAnsi="Times New Roman" w:cs="Times New Roman"/>
          <w:sz w:val="28"/>
          <w:szCs w:val="28"/>
          <w:lang w:val="en-US" w:eastAsia="ru-RU"/>
        </w:rPr>
        <w:t>development</w:t>
      </w:r>
      <w:r w:rsidR="00BE236B" w:rsidRPr="008024F6">
        <w:rPr>
          <w:rFonts w:ascii="Times New Roman" w:eastAsia="Times New Roman" w:hAnsi="Times New Roman" w:cs="Times New Roman"/>
          <w:sz w:val="28"/>
          <w:szCs w:val="28"/>
          <w:lang w:val="en-US" w:eastAsia="ru-RU"/>
        </w:rPr>
        <w:t xml:space="preserve"> (generalized </w:t>
      </w:r>
      <w:r w:rsidR="00591B2F" w:rsidRPr="008024F6">
        <w:rPr>
          <w:rFonts w:ascii="Times New Roman" w:eastAsia="Times New Roman" w:hAnsi="Times New Roman" w:cs="Times New Roman"/>
          <w:sz w:val="28"/>
          <w:szCs w:val="28"/>
          <w:lang w:val="en-US" w:eastAsia="ru-RU"/>
        </w:rPr>
        <w:t xml:space="preserve">descriptions </w:t>
      </w:r>
      <w:r w:rsidRPr="008024F6">
        <w:rPr>
          <w:rFonts w:ascii="Times New Roman" w:eastAsia="Times New Roman" w:hAnsi="Times New Roman" w:cs="Times New Roman"/>
          <w:sz w:val="28"/>
          <w:szCs w:val="28"/>
          <w:lang w:val="en-US" w:eastAsia="ru-RU"/>
        </w:rPr>
        <w:t xml:space="preserve">of specific actions performed by the graduate </w:t>
      </w:r>
      <w:r w:rsidR="00591B2F" w:rsidRPr="008024F6">
        <w:rPr>
          <w:rFonts w:ascii="Times New Roman" w:eastAsia="Times New Roman" w:hAnsi="Times New Roman" w:cs="Times New Roman"/>
          <w:sz w:val="28"/>
          <w:szCs w:val="28"/>
          <w:lang w:val="en-US" w:eastAsia="ru-RU"/>
        </w:rPr>
        <w:t>that clarify and reveal the</w:t>
      </w:r>
      <w:r w:rsidR="00BE236B" w:rsidRPr="008024F6">
        <w:rPr>
          <w:rFonts w:ascii="Times New Roman" w:eastAsia="Times New Roman" w:hAnsi="Times New Roman" w:cs="Times New Roman"/>
          <w:sz w:val="28"/>
          <w:szCs w:val="28"/>
          <w:lang w:val="en-US" w:eastAsia="ru-RU"/>
        </w:rPr>
        <w:t xml:space="preserve"> competence</w:t>
      </w:r>
      <w:r w:rsidR="00591B2F" w:rsidRPr="008024F6">
        <w:rPr>
          <w:rFonts w:ascii="Times New Roman" w:eastAsia="Times New Roman" w:hAnsi="Times New Roman" w:cs="Times New Roman"/>
          <w:sz w:val="28"/>
          <w:szCs w:val="28"/>
          <w:lang w:val="en-US" w:eastAsia="ru-RU"/>
        </w:rPr>
        <w:t xml:space="preserve"> content</w:t>
      </w:r>
      <w:r w:rsidR="00BE236B" w:rsidRPr="008024F6">
        <w:rPr>
          <w:rFonts w:ascii="Times New Roman" w:eastAsia="Times New Roman" w:hAnsi="Times New Roman" w:cs="Times New Roman"/>
          <w:sz w:val="28"/>
          <w:szCs w:val="28"/>
          <w:lang w:val="en-US" w:eastAsia="ru-RU"/>
        </w:rPr>
        <w:t xml:space="preserve">), learning outcomes (knowledge, skills) </w:t>
      </w:r>
      <w:r w:rsidRPr="008024F6">
        <w:rPr>
          <w:rFonts w:ascii="Times New Roman" w:eastAsia="Times New Roman" w:hAnsi="Times New Roman" w:cs="Times New Roman"/>
          <w:sz w:val="28"/>
          <w:szCs w:val="28"/>
          <w:lang w:val="en-US" w:eastAsia="ru-RU"/>
        </w:rPr>
        <w:t xml:space="preserve"> </w:t>
      </w:r>
      <w:r w:rsidR="00BE236B" w:rsidRPr="008024F6">
        <w:rPr>
          <w:rFonts w:ascii="Times New Roman" w:eastAsia="Times New Roman" w:hAnsi="Times New Roman" w:cs="Times New Roman"/>
          <w:sz w:val="28"/>
          <w:szCs w:val="28"/>
          <w:lang w:val="en-US" w:eastAsia="ru-RU"/>
        </w:rPr>
        <w:t>with indicators of competence</w:t>
      </w:r>
      <w:r w:rsidRPr="008024F6">
        <w:rPr>
          <w:rFonts w:ascii="Times New Roman" w:eastAsia="Times New Roman" w:hAnsi="Times New Roman" w:cs="Times New Roman"/>
          <w:sz w:val="28"/>
          <w:szCs w:val="28"/>
          <w:lang w:val="en-US" w:eastAsia="ru-RU"/>
        </w:rPr>
        <w:t xml:space="preserve"> </w:t>
      </w:r>
      <w:r w:rsidR="00101860" w:rsidRPr="008024F6">
        <w:rPr>
          <w:rFonts w:ascii="Times New Roman" w:eastAsia="Times New Roman" w:hAnsi="Times New Roman" w:cs="Times New Roman"/>
          <w:sz w:val="28"/>
          <w:szCs w:val="28"/>
          <w:lang w:val="en-US" w:eastAsia="ru-RU"/>
        </w:rPr>
        <w:t>development</w:t>
      </w:r>
      <w:r w:rsidRPr="008024F6">
        <w:rPr>
          <w:rFonts w:ascii="Times New Roman" w:eastAsia="Times New Roman" w:hAnsi="Times New Roman" w:cs="Times New Roman"/>
          <w:sz w:val="28"/>
          <w:szCs w:val="28"/>
          <w:lang w:val="en-US" w:eastAsia="ru-RU"/>
        </w:rPr>
        <w:t xml:space="preserve"> (in the </w:t>
      </w:r>
      <w:r w:rsidR="00BE236B" w:rsidRPr="008024F6">
        <w:rPr>
          <w:rFonts w:ascii="Times New Roman" w:eastAsia="Times New Roman" w:hAnsi="Times New Roman" w:cs="Times New Roman"/>
          <w:sz w:val="28"/>
          <w:szCs w:val="28"/>
          <w:lang w:val="en-US" w:eastAsia="ru-RU"/>
        </w:rPr>
        <w:t>form</w:t>
      </w:r>
      <w:r w:rsidRPr="008024F6">
        <w:rPr>
          <w:rFonts w:ascii="Times New Roman" w:eastAsia="Times New Roman" w:hAnsi="Times New Roman" w:cs="Times New Roman"/>
          <w:sz w:val="28"/>
          <w:szCs w:val="28"/>
          <w:lang w:val="en-US" w:eastAsia="ru-RU"/>
        </w:rPr>
        <w:t xml:space="preserve"> of a table</w:t>
      </w:r>
      <w:r w:rsidR="00BE236B" w:rsidRPr="008024F6">
        <w:rPr>
          <w:rFonts w:ascii="Times New Roman" w:eastAsia="Times New Roman" w:hAnsi="Times New Roman" w:cs="Times New Roman"/>
          <w:sz w:val="28"/>
          <w:szCs w:val="28"/>
          <w:lang w:val="en-US" w:eastAsia="ru-RU"/>
        </w:rPr>
        <w:t>):</w:t>
      </w:r>
    </w:p>
    <w:p w14:paraId="44B399F7" w14:textId="77777777" w:rsidR="00535D08" w:rsidRPr="008024F6"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8024F6">
        <w:rPr>
          <w:rFonts w:ascii="Times New Roman" w:eastAsia="Times New Roman" w:hAnsi="Times New Roman" w:cs="Times New Roman"/>
          <w:sz w:val="28"/>
          <w:szCs w:val="28"/>
          <w:lang w:val="en-US" w:eastAsia="ru-RU"/>
        </w:rPr>
        <w:t xml:space="preserve">                                                                                                              </w:t>
      </w:r>
      <w:r w:rsidR="0067209E" w:rsidRPr="008024F6">
        <w:rPr>
          <w:rFonts w:ascii="Times New Roman" w:eastAsia="Times New Roman" w:hAnsi="Times New Roman" w:cs="Times New Roman"/>
          <w:sz w:val="28"/>
          <w:szCs w:val="28"/>
          <w:lang w:val="en-US" w:eastAsia="ru-RU"/>
        </w:rPr>
        <w:t xml:space="preserve">Table </w:t>
      </w:r>
      <w:r w:rsidRPr="008024F6">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95916" w:rsidRPr="008024F6" w14:paraId="2B719D22" w14:textId="77777777" w:rsidTr="005441FF">
        <w:tc>
          <w:tcPr>
            <w:tcW w:w="695" w:type="pct"/>
          </w:tcPr>
          <w:p w14:paraId="39266190" w14:textId="77777777" w:rsidR="00535D08" w:rsidRPr="008024F6"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Competence code</w:t>
            </w:r>
          </w:p>
        </w:tc>
        <w:tc>
          <w:tcPr>
            <w:tcW w:w="1521" w:type="pct"/>
          </w:tcPr>
          <w:p w14:paraId="10799A12" w14:textId="77777777" w:rsidR="00535D08" w:rsidRPr="008024F6"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 xml:space="preserve">Competence  </w:t>
            </w:r>
          </w:p>
        </w:tc>
        <w:tc>
          <w:tcPr>
            <w:tcW w:w="1055" w:type="pct"/>
          </w:tcPr>
          <w:p w14:paraId="24186654" w14:textId="77777777" w:rsidR="00535D08" w:rsidRPr="008024F6"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sidRPr="008024F6">
              <w:rPr>
                <w:rFonts w:ascii="Times New Roman" w:eastAsia="Times New Roman" w:hAnsi="Times New Roman" w:cs="Times New Roman"/>
                <w:sz w:val="24"/>
                <w:szCs w:val="28"/>
                <w:lang w:val="en-US" w:eastAsia="ru-RU"/>
              </w:rPr>
              <w:t>Competence development indicators</w:t>
            </w:r>
            <w:r w:rsidR="00535D08" w:rsidRPr="008024F6">
              <w:rPr>
                <w:rFonts w:ascii="Times New Roman" w:eastAsia="Times New Roman" w:hAnsi="Times New Roman" w:cs="Times New Roman"/>
                <w:sz w:val="24"/>
                <w:szCs w:val="28"/>
                <w:vertAlign w:val="superscript"/>
                <w:lang w:eastAsia="ru-RU"/>
              </w:rPr>
              <w:footnoteReference w:id="1"/>
            </w:r>
          </w:p>
        </w:tc>
        <w:tc>
          <w:tcPr>
            <w:tcW w:w="1729" w:type="pct"/>
          </w:tcPr>
          <w:p w14:paraId="571A6A6C" w14:textId="77777777" w:rsidR="00535D08" w:rsidRPr="008024F6"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Learning outcomes</w:t>
            </w:r>
            <w:r w:rsidR="00535D08" w:rsidRPr="008024F6">
              <w:rPr>
                <w:rFonts w:ascii="Times New Roman" w:eastAsia="Times New Roman" w:hAnsi="Times New Roman" w:cs="Times New Roman"/>
                <w:sz w:val="24"/>
                <w:szCs w:val="28"/>
                <w:lang w:val="en-US" w:eastAsia="ru-RU"/>
              </w:rPr>
              <w:t xml:space="preserve"> (</w:t>
            </w:r>
            <w:r w:rsidRPr="008024F6">
              <w:rPr>
                <w:rFonts w:ascii="Times New Roman" w:eastAsia="Times New Roman" w:hAnsi="Times New Roman" w:cs="Times New Roman"/>
                <w:sz w:val="24"/>
                <w:szCs w:val="28"/>
                <w:lang w:val="en-US" w:eastAsia="ru-RU"/>
              </w:rPr>
              <w:t>skills</w:t>
            </w:r>
            <w:r w:rsidR="00535D08" w:rsidRPr="008024F6">
              <w:rPr>
                <w:rFonts w:ascii="Times New Roman" w:eastAsia="Times New Roman" w:hAnsi="Times New Roman" w:cs="Times New Roman"/>
                <w:sz w:val="24"/>
                <w:szCs w:val="28"/>
                <w:vertAlign w:val="superscript"/>
                <w:lang w:eastAsia="ru-RU"/>
              </w:rPr>
              <w:footnoteReference w:id="2"/>
            </w:r>
            <w:r w:rsidR="00535D08" w:rsidRPr="008024F6">
              <w:rPr>
                <w:rFonts w:ascii="Times New Roman" w:eastAsia="Times New Roman" w:hAnsi="Times New Roman" w:cs="Times New Roman"/>
                <w:sz w:val="24"/>
                <w:szCs w:val="28"/>
                <w:lang w:val="en-US" w:eastAsia="ru-RU"/>
              </w:rPr>
              <w:t xml:space="preserve">, </w:t>
            </w:r>
            <w:r w:rsidR="00120920" w:rsidRPr="008024F6">
              <w:rPr>
                <w:rFonts w:ascii="Times New Roman" w:eastAsia="Times New Roman" w:hAnsi="Times New Roman" w:cs="Times New Roman"/>
                <w:sz w:val="24"/>
                <w:szCs w:val="28"/>
                <w:lang w:val="en-US" w:eastAsia="ru-RU"/>
              </w:rPr>
              <w:t>and knowledge</w:t>
            </w:r>
            <w:r w:rsidR="00535D08" w:rsidRPr="008024F6">
              <w:rPr>
                <w:rFonts w:ascii="Times New Roman" w:eastAsia="Times New Roman" w:hAnsi="Times New Roman" w:cs="Times New Roman"/>
                <w:sz w:val="24"/>
                <w:szCs w:val="28"/>
                <w:lang w:val="en-US" w:eastAsia="ru-RU"/>
              </w:rPr>
              <w:t>)</w:t>
            </w:r>
            <w:r w:rsidR="0050232C" w:rsidRPr="008024F6">
              <w:rPr>
                <w:rFonts w:ascii="Times New Roman" w:eastAsia="Times New Roman" w:hAnsi="Times New Roman" w:cs="Times New Roman"/>
                <w:sz w:val="24"/>
                <w:szCs w:val="28"/>
                <w:lang w:val="en-US" w:eastAsia="ru-RU"/>
              </w:rPr>
              <w:t xml:space="preserve"> and indicators that show competence development   </w:t>
            </w:r>
          </w:p>
        </w:tc>
      </w:tr>
      <w:tr w:rsidR="005441FF" w:rsidRPr="008024F6" w14:paraId="79CAA60B" w14:textId="77777777" w:rsidTr="005441FF">
        <w:tc>
          <w:tcPr>
            <w:tcW w:w="695" w:type="pct"/>
            <w:vMerge w:val="restart"/>
          </w:tcPr>
          <w:p w14:paraId="40A5EA68" w14:textId="13DEB245" w:rsidR="005441FF" w:rsidRPr="008024F6" w:rsidRDefault="005441FF"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PCP-1</w:t>
            </w:r>
          </w:p>
        </w:tc>
        <w:tc>
          <w:tcPr>
            <w:tcW w:w="1521" w:type="pct"/>
            <w:vMerge w:val="restart"/>
          </w:tcPr>
          <w:p w14:paraId="381E7571" w14:textId="3AC4469C"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Ability to navigate the patterns of international trade and to apply Russian and international regulation in professional activities</w:t>
            </w:r>
          </w:p>
        </w:tc>
        <w:tc>
          <w:tcPr>
            <w:tcW w:w="1055" w:type="pct"/>
          </w:tcPr>
          <w:p w14:paraId="64C687B9" w14:textId="46EE6092" w:rsidR="005441FF" w:rsidRPr="008024F6" w:rsidRDefault="005441FF" w:rsidP="00B0126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 xml:space="preserve">1.Demonstrates knowledge </w:t>
            </w:r>
            <w:proofErr w:type="gramStart"/>
            <w:r w:rsidRPr="008024F6">
              <w:rPr>
                <w:rFonts w:ascii="Times New Roman" w:eastAsia="Times New Roman" w:hAnsi="Times New Roman" w:cs="Times New Roman"/>
                <w:sz w:val="24"/>
                <w:szCs w:val="28"/>
                <w:lang w:val="en-US" w:eastAsia="ru-RU"/>
              </w:rPr>
              <w:t>of  fundamentals</w:t>
            </w:r>
            <w:proofErr w:type="gramEnd"/>
            <w:r w:rsidRPr="008024F6">
              <w:rPr>
                <w:rFonts w:ascii="Times New Roman" w:eastAsia="Times New Roman" w:hAnsi="Times New Roman" w:cs="Times New Roman"/>
                <w:sz w:val="24"/>
                <w:szCs w:val="28"/>
                <w:lang w:val="en-US" w:eastAsia="ru-RU"/>
              </w:rPr>
              <w:t xml:space="preserve"> and methods of system analysis of foreign economic information, as well as standards and foreign market requirements for products</w:t>
            </w:r>
          </w:p>
          <w:p w14:paraId="038C4BD8" w14:textId="77777777" w:rsidR="005441FF" w:rsidRPr="008024F6" w:rsidRDefault="005441FF" w:rsidP="00B0126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p>
        </w:tc>
        <w:tc>
          <w:tcPr>
            <w:tcW w:w="1729" w:type="pct"/>
          </w:tcPr>
          <w:p w14:paraId="41709A6D" w14:textId="1783C0DE" w:rsidR="005441FF" w:rsidRPr="008024F6" w:rsidRDefault="005441FF" w:rsidP="00B0126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b/>
                <w:bCs/>
                <w:sz w:val="24"/>
                <w:szCs w:val="28"/>
                <w:lang w:val="en-US" w:eastAsia="ru-RU"/>
              </w:rPr>
              <w:t xml:space="preserve">Knowledge </w:t>
            </w:r>
            <w:proofErr w:type="gramStart"/>
            <w:r w:rsidRPr="008024F6">
              <w:rPr>
                <w:rFonts w:ascii="Times New Roman" w:eastAsia="Times New Roman" w:hAnsi="Times New Roman" w:cs="Times New Roman"/>
                <w:sz w:val="24"/>
                <w:szCs w:val="28"/>
                <w:lang w:val="en-US" w:eastAsia="ru-RU"/>
              </w:rPr>
              <w:t>of  fundamentals</w:t>
            </w:r>
            <w:proofErr w:type="gramEnd"/>
            <w:r w:rsidRPr="008024F6">
              <w:rPr>
                <w:rFonts w:ascii="Times New Roman" w:eastAsia="Times New Roman" w:hAnsi="Times New Roman" w:cs="Times New Roman"/>
                <w:sz w:val="24"/>
                <w:szCs w:val="28"/>
                <w:lang w:val="en-US" w:eastAsia="ru-RU"/>
              </w:rPr>
              <w:t xml:space="preserve"> and methods of system analysis of foreign economic information subject to impact of taxation on foreign trade</w:t>
            </w:r>
          </w:p>
          <w:p w14:paraId="4DFEAEFD" w14:textId="77777777" w:rsidR="005441FF" w:rsidRPr="008024F6" w:rsidRDefault="005441FF" w:rsidP="00B0126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p>
          <w:p w14:paraId="38463E23" w14:textId="25C16488" w:rsidR="005441FF" w:rsidRPr="008024F6" w:rsidRDefault="005441FF" w:rsidP="00B01261">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b/>
                <w:bCs/>
                <w:sz w:val="24"/>
                <w:szCs w:val="28"/>
                <w:lang w:val="en-US" w:eastAsia="ru-RU"/>
              </w:rPr>
              <w:t>Skills</w:t>
            </w:r>
            <w:r w:rsidRPr="008024F6">
              <w:rPr>
                <w:rFonts w:ascii="Times New Roman" w:eastAsia="Times New Roman" w:hAnsi="Times New Roman" w:cs="Times New Roman"/>
                <w:sz w:val="24"/>
                <w:szCs w:val="28"/>
                <w:lang w:val="en-US" w:eastAsia="ru-RU"/>
              </w:rPr>
              <w:t xml:space="preserve"> to conduct a comparative analysis of different viewpoints to solve contemporary economic problems and argument the choice of methods for economic regulation</w:t>
            </w:r>
          </w:p>
        </w:tc>
      </w:tr>
      <w:tr w:rsidR="005441FF" w:rsidRPr="008024F6" w14:paraId="79B63367" w14:textId="77777777" w:rsidTr="005441FF">
        <w:tc>
          <w:tcPr>
            <w:tcW w:w="695" w:type="pct"/>
            <w:vMerge/>
          </w:tcPr>
          <w:p w14:paraId="6E50F253"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521" w:type="pct"/>
            <w:vMerge/>
          </w:tcPr>
          <w:p w14:paraId="326D3D95"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055" w:type="pct"/>
          </w:tcPr>
          <w:p w14:paraId="23E05878" w14:textId="0A0328C1"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 xml:space="preserve">2. Applies laws and regulation to carry international business </w:t>
            </w:r>
          </w:p>
        </w:tc>
        <w:tc>
          <w:tcPr>
            <w:tcW w:w="1729" w:type="pct"/>
          </w:tcPr>
          <w:p w14:paraId="1BE7C0CF" w14:textId="77777777" w:rsidR="005441FF" w:rsidRPr="008024F6" w:rsidRDefault="005441FF" w:rsidP="00820A95">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w:t>
            </w:r>
            <w:r w:rsidRPr="008024F6">
              <w:rPr>
                <w:rFonts w:ascii="Times New Roman" w:hAnsi="Times New Roman" w:cs="Times New Roman"/>
                <w:b/>
                <w:sz w:val="24"/>
                <w:szCs w:val="24"/>
                <w:lang w:val="en-US"/>
              </w:rPr>
              <w:t xml:space="preserve"> </w:t>
            </w:r>
            <w:r w:rsidRPr="008024F6">
              <w:rPr>
                <w:rFonts w:ascii="Times New Roman" w:hAnsi="Times New Roman" w:cs="Times New Roman"/>
                <w:bCs/>
                <w:sz w:val="24"/>
                <w:szCs w:val="24"/>
                <w:lang w:val="en-US"/>
              </w:rPr>
              <w:t>Russian and foreign legislation, international law, methodology and other regulatory legal acts, Russian and foreign case law.</w:t>
            </w:r>
          </w:p>
          <w:p w14:paraId="536101AF" w14:textId="77777777" w:rsidR="005441FF" w:rsidRPr="008024F6" w:rsidRDefault="005441FF" w:rsidP="00820A95">
            <w:pPr>
              <w:widowControl w:val="0"/>
              <w:tabs>
                <w:tab w:val="num" w:pos="1134"/>
              </w:tabs>
              <w:jc w:val="both"/>
              <w:rPr>
                <w:rFonts w:ascii="Times New Roman" w:hAnsi="Times New Roman" w:cs="Times New Roman"/>
                <w:bCs/>
                <w:sz w:val="24"/>
                <w:szCs w:val="24"/>
                <w:lang w:val="en-US"/>
              </w:rPr>
            </w:pPr>
          </w:p>
          <w:p w14:paraId="70AEB72D" w14:textId="2C785379" w:rsidR="005441FF" w:rsidRPr="008024F6" w:rsidRDefault="005441FF" w:rsidP="00820A95">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Skills</w:t>
            </w:r>
            <w:r w:rsidRPr="008024F6">
              <w:rPr>
                <w:rFonts w:ascii="Times New Roman" w:hAnsi="Times New Roman" w:cs="Times New Roman"/>
                <w:bCs/>
                <w:sz w:val="24"/>
                <w:szCs w:val="24"/>
                <w:lang w:val="en-US"/>
              </w:rPr>
              <w:t xml:space="preserve"> to apply case law to minimize tax risks associated with misunderstanding of tax law, methodology and practice of tax consulting for business engaged in foreign trade.</w:t>
            </w:r>
          </w:p>
        </w:tc>
      </w:tr>
      <w:tr w:rsidR="005441FF" w:rsidRPr="008024F6" w14:paraId="215481DC" w14:textId="77777777" w:rsidTr="005441FF">
        <w:tc>
          <w:tcPr>
            <w:tcW w:w="695" w:type="pct"/>
            <w:vMerge/>
          </w:tcPr>
          <w:p w14:paraId="5DDEF293"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521" w:type="pct"/>
            <w:vMerge/>
          </w:tcPr>
          <w:p w14:paraId="4D0CCA7E"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055" w:type="pct"/>
          </w:tcPr>
          <w:p w14:paraId="7EC11C7C" w14:textId="78F32700"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3.Draft reports and proposals about prospective foreign partners, develops promotional content about goods and services of a company in English (foreign language)</w:t>
            </w:r>
          </w:p>
        </w:tc>
        <w:tc>
          <w:tcPr>
            <w:tcW w:w="1729" w:type="pct"/>
          </w:tcPr>
          <w:p w14:paraId="4CFA3DC0" w14:textId="5D134F9D" w:rsidR="005441FF" w:rsidRPr="008024F6" w:rsidRDefault="005441FF" w:rsidP="000A6D25">
            <w:pPr>
              <w:widowControl w:val="0"/>
              <w:tabs>
                <w:tab w:val="num" w:pos="1134"/>
              </w:tabs>
              <w:jc w:val="both"/>
              <w:rPr>
                <w:rFonts w:ascii="Times New Roman" w:hAnsi="Times New Roman" w:cs="Times New Roman"/>
                <w:b/>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 domestic and international tax law for professional solution of tax issues.</w:t>
            </w:r>
          </w:p>
          <w:p w14:paraId="23F5FD09" w14:textId="77777777" w:rsidR="005441FF" w:rsidRPr="008024F6" w:rsidRDefault="005441FF" w:rsidP="000A6D25">
            <w:pPr>
              <w:widowControl w:val="0"/>
              <w:tabs>
                <w:tab w:val="left" w:pos="540"/>
              </w:tabs>
              <w:autoSpaceDE w:val="0"/>
              <w:autoSpaceDN w:val="0"/>
              <w:adjustRightInd w:val="0"/>
              <w:spacing w:line="276" w:lineRule="auto"/>
              <w:contextualSpacing/>
              <w:jc w:val="both"/>
              <w:rPr>
                <w:rFonts w:ascii="Times New Roman" w:hAnsi="Times New Roman" w:cs="Times New Roman"/>
                <w:b/>
                <w:sz w:val="24"/>
                <w:szCs w:val="24"/>
                <w:lang w:val="en-US"/>
              </w:rPr>
            </w:pPr>
          </w:p>
          <w:p w14:paraId="602AE299" w14:textId="66581B11" w:rsidR="005441FF" w:rsidRPr="008024F6" w:rsidRDefault="005441FF" w:rsidP="000A6D25">
            <w:pPr>
              <w:widowControl w:val="0"/>
              <w:tabs>
                <w:tab w:val="left" w:pos="540"/>
              </w:tabs>
              <w:autoSpaceDE w:val="0"/>
              <w:autoSpaceDN w:val="0"/>
              <w:adjustRightInd w:val="0"/>
              <w:spacing w:line="276" w:lineRule="auto"/>
              <w:contextualSpacing/>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identify tax issues during the analysis of challenges and trends in economy to address professional needs.</w:t>
            </w:r>
          </w:p>
          <w:p w14:paraId="516EC3A5" w14:textId="532259C9" w:rsidR="005441FF" w:rsidRPr="008024F6" w:rsidRDefault="005441FF" w:rsidP="000A6D25">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r w:rsidR="005441FF" w:rsidRPr="008024F6" w14:paraId="2DE62F59" w14:textId="77777777" w:rsidTr="005441FF">
        <w:tc>
          <w:tcPr>
            <w:tcW w:w="695" w:type="pct"/>
            <w:vMerge/>
          </w:tcPr>
          <w:p w14:paraId="4206A47F"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521" w:type="pct"/>
            <w:vMerge/>
          </w:tcPr>
          <w:p w14:paraId="13E1723B" w14:textId="7777777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055" w:type="pct"/>
          </w:tcPr>
          <w:p w14:paraId="4AE80FF5" w14:textId="3E9C7217" w:rsidR="005441FF" w:rsidRPr="008024F6" w:rsidRDefault="005441FF" w:rsidP="00B0126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8024F6">
              <w:rPr>
                <w:rFonts w:ascii="Times New Roman" w:eastAsia="Times New Roman" w:hAnsi="Times New Roman" w:cs="Times New Roman"/>
                <w:sz w:val="24"/>
                <w:szCs w:val="28"/>
                <w:lang w:val="en-US" w:eastAsia="ru-RU"/>
              </w:rPr>
              <w:t>4. Carry on business correspondence in foreign language to conclude cross-border agreements, to fulfill liability to pay taxes, levies customs duties and social security contributions.</w:t>
            </w:r>
            <w:r w:rsidRPr="008024F6">
              <w:rPr>
                <w:rFonts w:ascii="Times New Roman" w:eastAsia="Times New Roman" w:hAnsi="Times New Roman" w:cs="Times New Roman"/>
                <w:szCs w:val="28"/>
                <w:lang w:val="en-US" w:eastAsia="ru-RU"/>
              </w:rPr>
              <w:t xml:space="preserve"> </w:t>
            </w:r>
          </w:p>
        </w:tc>
        <w:tc>
          <w:tcPr>
            <w:tcW w:w="1729" w:type="pct"/>
          </w:tcPr>
          <w:p w14:paraId="3665A66C" w14:textId="3E99000C" w:rsidR="005441FF" w:rsidRPr="008024F6" w:rsidRDefault="005441FF" w:rsidP="00AA1230">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 sources of information to carry on scientific research and to solve</w:t>
            </w:r>
            <w:r w:rsidRPr="008024F6">
              <w:rPr>
                <w:rFonts w:ascii="Times New Roman" w:hAnsi="Times New Roman" w:cs="Times New Roman"/>
                <w:b/>
                <w:sz w:val="24"/>
                <w:szCs w:val="24"/>
                <w:lang w:val="en-US"/>
              </w:rPr>
              <w:t xml:space="preserve"> </w:t>
            </w:r>
            <w:r w:rsidRPr="008024F6">
              <w:rPr>
                <w:rFonts w:ascii="Times New Roman" w:hAnsi="Times New Roman" w:cs="Times New Roman"/>
                <w:bCs/>
                <w:sz w:val="24"/>
                <w:szCs w:val="24"/>
                <w:lang w:val="en-US"/>
              </w:rPr>
              <w:t>encountered cases in taxation.</w:t>
            </w:r>
          </w:p>
          <w:p w14:paraId="3404088A" w14:textId="4D211CA5" w:rsidR="005441FF" w:rsidRPr="008024F6" w:rsidRDefault="005441FF" w:rsidP="00AA1230">
            <w:pPr>
              <w:widowControl w:val="0"/>
              <w:tabs>
                <w:tab w:val="left" w:pos="540"/>
              </w:tabs>
              <w:autoSpaceDE w:val="0"/>
              <w:autoSpaceDN w:val="0"/>
              <w:adjustRightInd w:val="0"/>
              <w:spacing w:line="276" w:lineRule="auto"/>
              <w:contextualSpacing/>
              <w:jc w:val="both"/>
              <w:rPr>
                <w:rFonts w:ascii="Times New Roman" w:hAnsi="Times New Roman" w:cs="Times New Roman"/>
                <w:b/>
                <w:sz w:val="24"/>
                <w:szCs w:val="24"/>
                <w:lang w:val="en-US"/>
              </w:rPr>
            </w:pPr>
          </w:p>
          <w:p w14:paraId="43B911A1" w14:textId="6FD7EAAD" w:rsidR="005441FF" w:rsidRPr="008024F6" w:rsidRDefault="005441FF" w:rsidP="00AA1230">
            <w:pPr>
              <w:widowControl w:val="0"/>
              <w:tabs>
                <w:tab w:val="left" w:pos="540"/>
              </w:tabs>
              <w:autoSpaceDE w:val="0"/>
              <w:autoSpaceDN w:val="0"/>
              <w:adjustRightInd w:val="0"/>
              <w:spacing w:line="276" w:lineRule="auto"/>
              <w:contextualSpacing/>
              <w:jc w:val="both"/>
              <w:rPr>
                <w:rFonts w:ascii="Times New Roman" w:hAnsi="Times New Roman" w:cs="Times New Roman"/>
                <w:b/>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provide case solutions subject to tax law considerations, identify the form and content of the transaction, its tax and law consequences.</w:t>
            </w:r>
          </w:p>
        </w:tc>
      </w:tr>
      <w:tr w:rsidR="005441FF" w:rsidRPr="008024F6" w14:paraId="0604301D" w14:textId="77777777" w:rsidTr="005441FF">
        <w:tc>
          <w:tcPr>
            <w:tcW w:w="695" w:type="pct"/>
            <w:vMerge w:val="restart"/>
          </w:tcPr>
          <w:p w14:paraId="6B43B75B" w14:textId="784FB25E" w:rsidR="005441FF" w:rsidRPr="008024F6" w:rsidRDefault="005441FF" w:rsidP="00C17B1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eastAsia="ru-RU"/>
              </w:rPr>
            </w:pPr>
            <w:r w:rsidRPr="008024F6">
              <w:rPr>
                <w:rFonts w:ascii="Times New Roman" w:hAnsi="Times New Roman" w:cs="Times New Roman"/>
                <w:color w:val="000000"/>
                <w:sz w:val="24"/>
                <w:szCs w:val="24"/>
                <w:shd w:val="clear" w:color="auto" w:fill="FFFFFF"/>
                <w:lang w:val="en-US"/>
              </w:rPr>
              <w:t>PCP-</w:t>
            </w:r>
            <w:r w:rsidRPr="008024F6">
              <w:rPr>
                <w:rFonts w:ascii="Times New Roman" w:hAnsi="Times New Roman" w:cs="Times New Roman"/>
                <w:color w:val="000000"/>
                <w:sz w:val="24"/>
                <w:szCs w:val="24"/>
                <w:shd w:val="clear" w:color="auto" w:fill="FFFFFF"/>
              </w:rPr>
              <w:t>3</w:t>
            </w:r>
          </w:p>
        </w:tc>
        <w:tc>
          <w:tcPr>
            <w:tcW w:w="1521" w:type="pct"/>
            <w:vMerge w:val="restart"/>
          </w:tcPr>
          <w:p w14:paraId="1FDE1ECA" w14:textId="59A0D7BA" w:rsidR="005441FF" w:rsidRPr="008024F6" w:rsidRDefault="005441FF" w:rsidP="00C17B1D">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8024F6">
              <w:rPr>
                <w:rFonts w:ascii="Times New Roman" w:hAnsi="Times New Roman" w:cs="Times New Roman"/>
                <w:sz w:val="24"/>
                <w:szCs w:val="24"/>
                <w:lang w:val="en-US"/>
              </w:rPr>
              <w:t xml:space="preserve">Ability to evaluate tax consequences of business activity in accordance with tax law </w:t>
            </w:r>
            <w:proofErr w:type="gramStart"/>
            <w:r w:rsidRPr="008024F6">
              <w:rPr>
                <w:rFonts w:ascii="Times New Roman" w:hAnsi="Times New Roman" w:cs="Times New Roman"/>
                <w:sz w:val="24"/>
                <w:szCs w:val="24"/>
                <w:lang w:val="en-US"/>
              </w:rPr>
              <w:t>in order for</w:t>
            </w:r>
            <w:proofErr w:type="gramEnd"/>
            <w:r w:rsidRPr="008024F6">
              <w:rPr>
                <w:rFonts w:ascii="Times New Roman" w:hAnsi="Times New Roman" w:cs="Times New Roman"/>
                <w:sz w:val="24"/>
                <w:szCs w:val="24"/>
                <w:lang w:val="en-US"/>
              </w:rPr>
              <w:t xml:space="preserve"> international business to make financial decisions.</w:t>
            </w:r>
          </w:p>
        </w:tc>
        <w:tc>
          <w:tcPr>
            <w:tcW w:w="1055" w:type="pct"/>
          </w:tcPr>
          <w:p w14:paraId="274FE142" w14:textId="712A088C" w:rsidR="005441FF" w:rsidRPr="008024F6" w:rsidRDefault="005441FF" w:rsidP="00C17B1D">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1.Demonstrates knowledge of approaches towards domestic and international taxation of business activity.</w:t>
            </w:r>
          </w:p>
        </w:tc>
        <w:tc>
          <w:tcPr>
            <w:tcW w:w="1729" w:type="pct"/>
          </w:tcPr>
          <w:p w14:paraId="0682081B" w14:textId="64881E10" w:rsidR="005441FF" w:rsidRPr="008024F6" w:rsidRDefault="005441FF" w:rsidP="00C17B1D">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 xml:space="preserve">of institutional technologies to set a research </w:t>
            </w:r>
            <w:proofErr w:type="gramStart"/>
            <w:r w:rsidRPr="008024F6">
              <w:rPr>
                <w:rFonts w:ascii="Times New Roman" w:hAnsi="Times New Roman" w:cs="Times New Roman"/>
                <w:bCs/>
                <w:sz w:val="24"/>
                <w:szCs w:val="24"/>
                <w:lang w:val="en-US"/>
              </w:rPr>
              <w:t>challenge;</w:t>
            </w:r>
            <w:proofErr w:type="gramEnd"/>
            <w:r w:rsidRPr="008024F6">
              <w:rPr>
                <w:rFonts w:ascii="Times New Roman" w:hAnsi="Times New Roman" w:cs="Times New Roman"/>
                <w:bCs/>
                <w:sz w:val="24"/>
                <w:szCs w:val="24"/>
                <w:lang w:val="en-US"/>
              </w:rPr>
              <w:t xml:space="preserve"> types, forms, methods and technologies for development of tax fundamentals.</w:t>
            </w:r>
          </w:p>
          <w:p w14:paraId="5E5CC581" w14:textId="08B085C0" w:rsidR="005441FF" w:rsidRPr="008024F6" w:rsidRDefault="005441FF" w:rsidP="00C17B1D">
            <w:pPr>
              <w:widowControl w:val="0"/>
              <w:tabs>
                <w:tab w:val="num" w:pos="1134"/>
              </w:tabs>
              <w:jc w:val="both"/>
              <w:rPr>
                <w:rFonts w:ascii="Times New Roman" w:hAnsi="Times New Roman" w:cs="Times New Roman"/>
                <w:b/>
                <w:sz w:val="24"/>
                <w:szCs w:val="24"/>
                <w:lang w:val="en-US"/>
              </w:rPr>
            </w:pPr>
          </w:p>
          <w:p w14:paraId="3E816B75" w14:textId="54294BBC" w:rsidR="005441FF" w:rsidRPr="008024F6" w:rsidRDefault="005441FF" w:rsidP="00C17B1D">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summarize and critically evaluate the results achieved by domestic and foreign experts in the field of methodology and practice of tax consulting in Russia and abroad; identify and articulate contemporary scientific challenges in tax matters (taxation, tax policy).</w:t>
            </w:r>
          </w:p>
        </w:tc>
      </w:tr>
      <w:tr w:rsidR="005441FF" w:rsidRPr="008024F6" w14:paraId="135D2E75" w14:textId="77777777" w:rsidTr="005441FF">
        <w:tc>
          <w:tcPr>
            <w:tcW w:w="695" w:type="pct"/>
            <w:vMerge/>
          </w:tcPr>
          <w:p w14:paraId="503F8044"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p>
        </w:tc>
        <w:tc>
          <w:tcPr>
            <w:tcW w:w="1521" w:type="pct"/>
            <w:vMerge/>
          </w:tcPr>
          <w:p w14:paraId="2F289E8D"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sz w:val="24"/>
                <w:szCs w:val="24"/>
                <w:lang w:val="en-US"/>
              </w:rPr>
            </w:pPr>
          </w:p>
        </w:tc>
        <w:tc>
          <w:tcPr>
            <w:tcW w:w="1055" w:type="pct"/>
          </w:tcPr>
          <w:p w14:paraId="445745A3" w14:textId="02EC2243" w:rsidR="005441FF" w:rsidRPr="008024F6" w:rsidRDefault="005441FF" w:rsidP="00695916">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2.Ability to perform a research in commodity markets, to develop elements of pricing strategy in foreign trade subject to transfer pricing methodology for the purpose of taxation and customs regulation of product value.</w:t>
            </w:r>
          </w:p>
        </w:tc>
        <w:tc>
          <w:tcPr>
            <w:tcW w:w="1729" w:type="pct"/>
          </w:tcPr>
          <w:p w14:paraId="1BEEAB11" w14:textId="01A6B9CD" w:rsidR="005441FF" w:rsidRPr="008024F6" w:rsidRDefault="005441FF" w:rsidP="00695916">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 main theories of international taxation.</w:t>
            </w:r>
          </w:p>
          <w:p w14:paraId="2F48FEB2" w14:textId="77777777" w:rsidR="005441FF" w:rsidRPr="008024F6" w:rsidRDefault="005441FF" w:rsidP="00695916">
            <w:pPr>
              <w:widowControl w:val="0"/>
              <w:tabs>
                <w:tab w:val="num" w:pos="1134"/>
              </w:tabs>
              <w:jc w:val="both"/>
              <w:rPr>
                <w:rFonts w:ascii="Times New Roman" w:hAnsi="Times New Roman" w:cs="Times New Roman"/>
                <w:b/>
                <w:sz w:val="24"/>
                <w:szCs w:val="24"/>
                <w:lang w:val="en-US"/>
              </w:rPr>
            </w:pPr>
          </w:p>
          <w:p w14:paraId="631763D1" w14:textId="28475FFD" w:rsidR="005441FF" w:rsidRPr="008024F6" w:rsidRDefault="005441FF" w:rsidP="00695916">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Skills</w:t>
            </w:r>
            <w:r w:rsidRPr="008024F6">
              <w:rPr>
                <w:rFonts w:ascii="Times New Roman" w:hAnsi="Times New Roman" w:cs="Times New Roman"/>
                <w:bCs/>
                <w:sz w:val="24"/>
                <w:szCs w:val="24"/>
                <w:lang w:val="en-US"/>
              </w:rPr>
              <w:t xml:space="preserve"> to use main concepts, categories, </w:t>
            </w:r>
            <w:proofErr w:type="gramStart"/>
            <w:r w:rsidRPr="008024F6">
              <w:rPr>
                <w:rFonts w:ascii="Times New Roman" w:hAnsi="Times New Roman" w:cs="Times New Roman"/>
                <w:bCs/>
                <w:sz w:val="24"/>
                <w:szCs w:val="24"/>
                <w:lang w:val="en-US"/>
              </w:rPr>
              <w:t>instruments</w:t>
            </w:r>
            <w:proofErr w:type="gramEnd"/>
            <w:r w:rsidRPr="008024F6">
              <w:rPr>
                <w:rFonts w:ascii="Times New Roman" w:hAnsi="Times New Roman" w:cs="Times New Roman"/>
                <w:bCs/>
                <w:sz w:val="24"/>
                <w:szCs w:val="24"/>
                <w:lang w:val="en-US"/>
              </w:rPr>
              <w:t xml:space="preserve"> and methods of international taxation</w:t>
            </w:r>
          </w:p>
        </w:tc>
      </w:tr>
      <w:tr w:rsidR="005441FF" w:rsidRPr="008024F6" w14:paraId="07785926" w14:textId="77777777" w:rsidTr="005441FF">
        <w:tc>
          <w:tcPr>
            <w:tcW w:w="695" w:type="pct"/>
            <w:vMerge/>
          </w:tcPr>
          <w:p w14:paraId="53BCDB4C"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p>
        </w:tc>
        <w:tc>
          <w:tcPr>
            <w:tcW w:w="1521" w:type="pct"/>
            <w:vMerge/>
          </w:tcPr>
          <w:p w14:paraId="0F35CF26"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sz w:val="24"/>
                <w:szCs w:val="24"/>
                <w:lang w:val="en-US"/>
              </w:rPr>
            </w:pPr>
          </w:p>
        </w:tc>
        <w:tc>
          <w:tcPr>
            <w:tcW w:w="1055" w:type="pct"/>
          </w:tcPr>
          <w:p w14:paraId="1E58A4CC" w14:textId="0306CD0D" w:rsidR="005441FF" w:rsidRPr="008024F6" w:rsidRDefault="005441FF" w:rsidP="00695916">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 xml:space="preserve">3. Demonstrates ability to develop </w:t>
            </w:r>
            <w:r w:rsidRPr="008024F6">
              <w:rPr>
                <w:rFonts w:ascii="Times New Roman" w:eastAsia="Calibri" w:hAnsi="Times New Roman" w:cs="Times New Roman"/>
                <w:sz w:val="24"/>
                <w:szCs w:val="24"/>
                <w:lang w:val="en-US"/>
              </w:rPr>
              <w:lastRenderedPageBreak/>
              <w:t>supply chain policy, configure distribution channels and tock movement network, to choose advanced sales methods.</w:t>
            </w:r>
          </w:p>
        </w:tc>
        <w:tc>
          <w:tcPr>
            <w:tcW w:w="1729" w:type="pct"/>
          </w:tcPr>
          <w:p w14:paraId="7237B9A1" w14:textId="17E23C3A" w:rsidR="005441FF" w:rsidRPr="008024F6" w:rsidRDefault="005441FF" w:rsidP="007D03B7">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lastRenderedPageBreak/>
              <w:t xml:space="preserve">Knowledge </w:t>
            </w:r>
            <w:r w:rsidRPr="008024F6">
              <w:rPr>
                <w:rFonts w:ascii="Times New Roman" w:hAnsi="Times New Roman" w:cs="Times New Roman"/>
                <w:bCs/>
                <w:sz w:val="24"/>
                <w:szCs w:val="24"/>
                <w:lang w:val="en-US"/>
              </w:rPr>
              <w:t xml:space="preserve">of main sources of information about international </w:t>
            </w:r>
            <w:r w:rsidRPr="008024F6">
              <w:rPr>
                <w:rFonts w:ascii="Times New Roman" w:hAnsi="Times New Roman" w:cs="Times New Roman"/>
                <w:bCs/>
                <w:sz w:val="24"/>
                <w:szCs w:val="24"/>
                <w:lang w:val="en-US"/>
              </w:rPr>
              <w:lastRenderedPageBreak/>
              <w:t>taxation.</w:t>
            </w:r>
          </w:p>
          <w:p w14:paraId="5D2D4B5E" w14:textId="2DB14E3C" w:rsidR="005441FF" w:rsidRPr="008024F6" w:rsidRDefault="005441FF" w:rsidP="007D03B7">
            <w:pPr>
              <w:widowControl w:val="0"/>
              <w:tabs>
                <w:tab w:val="num" w:pos="1134"/>
              </w:tabs>
              <w:jc w:val="both"/>
              <w:rPr>
                <w:rFonts w:ascii="Times New Roman" w:hAnsi="Times New Roman" w:cs="Times New Roman"/>
                <w:bCs/>
                <w:sz w:val="24"/>
                <w:szCs w:val="24"/>
                <w:lang w:val="en-US"/>
              </w:rPr>
            </w:pPr>
          </w:p>
          <w:p w14:paraId="49B6DE3B" w14:textId="1A85760F" w:rsidR="005441FF" w:rsidRPr="008024F6" w:rsidRDefault="005441FF" w:rsidP="00C36FA3">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identify reliable sources of information, understand information unbiased, build clear written and oral speech with logic and arguments</w:t>
            </w:r>
            <w:r w:rsidRPr="008024F6">
              <w:rPr>
                <w:rFonts w:ascii="Times New Roman" w:hAnsi="Times New Roman" w:cs="Times New Roman"/>
                <w:b/>
                <w:sz w:val="24"/>
                <w:szCs w:val="24"/>
                <w:lang w:val="en-US"/>
              </w:rPr>
              <w:t xml:space="preserve">, </w:t>
            </w:r>
            <w:r w:rsidRPr="008024F6">
              <w:rPr>
                <w:rFonts w:ascii="Times New Roman" w:hAnsi="Times New Roman" w:cs="Times New Roman"/>
                <w:bCs/>
                <w:sz w:val="24"/>
                <w:szCs w:val="24"/>
                <w:lang w:val="en-US"/>
              </w:rPr>
              <w:t>analyze important social issues.</w:t>
            </w:r>
          </w:p>
        </w:tc>
      </w:tr>
      <w:tr w:rsidR="005441FF" w:rsidRPr="008024F6" w14:paraId="6C45DEB2" w14:textId="77777777" w:rsidTr="005441FF">
        <w:tc>
          <w:tcPr>
            <w:tcW w:w="695" w:type="pct"/>
            <w:vMerge/>
          </w:tcPr>
          <w:p w14:paraId="53570F35"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p>
        </w:tc>
        <w:tc>
          <w:tcPr>
            <w:tcW w:w="1521" w:type="pct"/>
            <w:vMerge/>
          </w:tcPr>
          <w:p w14:paraId="4DEF547F"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sz w:val="24"/>
                <w:szCs w:val="24"/>
                <w:lang w:val="en-US"/>
              </w:rPr>
            </w:pPr>
          </w:p>
        </w:tc>
        <w:tc>
          <w:tcPr>
            <w:tcW w:w="1055" w:type="pct"/>
          </w:tcPr>
          <w:p w14:paraId="718969B8" w14:textId="56F39E15" w:rsidR="005441FF" w:rsidRPr="008024F6" w:rsidRDefault="005441FF" w:rsidP="00695916">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 xml:space="preserve">4.Ability to prepare business proposals and to draft foreign trade agreements </w:t>
            </w:r>
            <w:proofErr w:type="gramStart"/>
            <w:r w:rsidRPr="008024F6">
              <w:rPr>
                <w:rFonts w:ascii="Times New Roman" w:eastAsia="Calibri" w:hAnsi="Times New Roman" w:cs="Times New Roman"/>
                <w:sz w:val="24"/>
                <w:szCs w:val="24"/>
                <w:lang w:val="en-US"/>
              </w:rPr>
              <w:t>taking into account</w:t>
            </w:r>
            <w:proofErr w:type="gramEnd"/>
            <w:r w:rsidRPr="008024F6">
              <w:rPr>
                <w:rFonts w:ascii="Times New Roman" w:eastAsia="Calibri" w:hAnsi="Times New Roman" w:cs="Times New Roman"/>
                <w:sz w:val="24"/>
                <w:szCs w:val="24"/>
                <w:lang w:val="en-US"/>
              </w:rPr>
              <w:t xml:space="preserve"> tax liabilities arising from cross border transactions.</w:t>
            </w:r>
          </w:p>
        </w:tc>
        <w:tc>
          <w:tcPr>
            <w:tcW w:w="1729" w:type="pct"/>
          </w:tcPr>
          <w:p w14:paraId="3BB8E14B" w14:textId="76358901" w:rsidR="005441FF" w:rsidRPr="008024F6" w:rsidRDefault="005441FF" w:rsidP="00C11F4C">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 Russian and foreign tax law on cross-border issues.</w:t>
            </w:r>
          </w:p>
          <w:p w14:paraId="6CE68C03" w14:textId="77777777" w:rsidR="005441FF" w:rsidRPr="008024F6" w:rsidRDefault="005441FF" w:rsidP="00C11F4C">
            <w:pPr>
              <w:widowControl w:val="0"/>
              <w:tabs>
                <w:tab w:val="num" w:pos="1134"/>
              </w:tabs>
              <w:jc w:val="both"/>
              <w:rPr>
                <w:rFonts w:ascii="Times New Roman" w:hAnsi="Times New Roman" w:cs="Times New Roman"/>
                <w:b/>
                <w:sz w:val="24"/>
                <w:szCs w:val="24"/>
                <w:lang w:val="en-US"/>
              </w:rPr>
            </w:pPr>
          </w:p>
          <w:p w14:paraId="3FA9B307" w14:textId="556F0936" w:rsidR="005441FF" w:rsidRPr="008024F6" w:rsidRDefault="005441FF" w:rsidP="00383C1F">
            <w:pPr>
              <w:widowControl w:val="0"/>
              <w:tabs>
                <w:tab w:val="num" w:pos="1134"/>
              </w:tabs>
              <w:jc w:val="both"/>
              <w:rPr>
                <w:rFonts w:ascii="Times New Roman" w:hAnsi="Times New Roman" w:cs="Times New Roman"/>
                <w:b/>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identify and analyze trends in Russian tax systems in international environment; identify modern and efficient instruments and methods applied in foreign tax systems</w:t>
            </w:r>
          </w:p>
        </w:tc>
      </w:tr>
      <w:tr w:rsidR="005441FF" w:rsidRPr="008024F6" w14:paraId="1E79110F" w14:textId="77777777" w:rsidTr="005441FF">
        <w:tc>
          <w:tcPr>
            <w:tcW w:w="695" w:type="pct"/>
            <w:vMerge/>
          </w:tcPr>
          <w:p w14:paraId="3D5CA240"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p>
        </w:tc>
        <w:tc>
          <w:tcPr>
            <w:tcW w:w="1521" w:type="pct"/>
            <w:vMerge/>
          </w:tcPr>
          <w:p w14:paraId="25C935A9"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sz w:val="24"/>
                <w:szCs w:val="24"/>
                <w:lang w:val="en-US"/>
              </w:rPr>
            </w:pPr>
          </w:p>
        </w:tc>
        <w:tc>
          <w:tcPr>
            <w:tcW w:w="1055" w:type="pct"/>
          </w:tcPr>
          <w:p w14:paraId="331C6804" w14:textId="3A81DBD4" w:rsidR="005441FF" w:rsidRPr="008024F6" w:rsidRDefault="005441FF" w:rsidP="00695916">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5. Ability to make management decisions based on analysis of financial reporting prepared under IFRS; to make management decisions, evaluate its consequences and take responsibility for such decisions.</w:t>
            </w:r>
          </w:p>
        </w:tc>
        <w:tc>
          <w:tcPr>
            <w:tcW w:w="1729" w:type="pct"/>
          </w:tcPr>
          <w:p w14:paraId="61F68081" w14:textId="77777777" w:rsidR="005441FF" w:rsidRPr="008024F6" w:rsidRDefault="005441FF" w:rsidP="00A77983">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 xml:space="preserve">of financial, accounting and other reporting prepared by different types of entities, of approaches to evaluate tax consequences of business transactions taking into account Russian and foreign tax law in order to make financial decisions on foreign trade </w:t>
            </w:r>
            <w:proofErr w:type="gramStart"/>
            <w:r w:rsidRPr="008024F6">
              <w:rPr>
                <w:rFonts w:ascii="Times New Roman" w:hAnsi="Times New Roman" w:cs="Times New Roman"/>
                <w:bCs/>
                <w:sz w:val="24"/>
                <w:szCs w:val="24"/>
                <w:lang w:val="en-US"/>
              </w:rPr>
              <w:t>matters</w:t>
            </w:r>
            <w:proofErr w:type="gramEnd"/>
          </w:p>
          <w:p w14:paraId="256BED68" w14:textId="77777777" w:rsidR="005441FF" w:rsidRPr="008024F6" w:rsidRDefault="005441FF" w:rsidP="00A77983">
            <w:pPr>
              <w:widowControl w:val="0"/>
              <w:tabs>
                <w:tab w:val="num" w:pos="1134"/>
              </w:tabs>
              <w:jc w:val="both"/>
              <w:rPr>
                <w:rFonts w:ascii="Times New Roman" w:hAnsi="Times New Roman" w:cs="Times New Roman"/>
                <w:b/>
                <w:sz w:val="24"/>
                <w:szCs w:val="24"/>
                <w:lang w:val="en-US"/>
              </w:rPr>
            </w:pPr>
          </w:p>
          <w:p w14:paraId="63CF3033" w14:textId="79D357E4" w:rsidR="005441FF" w:rsidRPr="008024F6" w:rsidRDefault="005441FF" w:rsidP="00A77983">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apply methods of tax monitoring and to analyze tax payments and revenues to manage business processes in the field of foreign trade taxation.</w:t>
            </w:r>
          </w:p>
        </w:tc>
      </w:tr>
      <w:tr w:rsidR="005441FF" w:rsidRPr="008024F6" w14:paraId="4BD7B5AB" w14:textId="77777777" w:rsidTr="005441FF">
        <w:tc>
          <w:tcPr>
            <w:tcW w:w="695" w:type="pct"/>
            <w:vMerge w:val="restart"/>
          </w:tcPr>
          <w:p w14:paraId="1CEC1C4E" w14:textId="57E7856D"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r w:rsidRPr="008024F6">
              <w:rPr>
                <w:rFonts w:ascii="Times New Roman" w:hAnsi="Times New Roman" w:cs="Times New Roman"/>
                <w:color w:val="000000"/>
                <w:sz w:val="24"/>
                <w:szCs w:val="24"/>
                <w:shd w:val="clear" w:color="auto" w:fill="FFFFFF"/>
                <w:lang w:val="en-US"/>
              </w:rPr>
              <w:t>PCP-4</w:t>
            </w:r>
          </w:p>
        </w:tc>
        <w:tc>
          <w:tcPr>
            <w:tcW w:w="1521" w:type="pct"/>
            <w:vMerge w:val="restart"/>
          </w:tcPr>
          <w:p w14:paraId="2906A59E" w14:textId="73E5439F" w:rsidR="005441FF" w:rsidRPr="008024F6" w:rsidRDefault="005441FF" w:rsidP="00CC61A9">
            <w:pPr>
              <w:widowControl w:val="0"/>
              <w:tabs>
                <w:tab w:val="left" w:pos="540"/>
              </w:tabs>
              <w:autoSpaceDE w:val="0"/>
              <w:autoSpaceDN w:val="0"/>
              <w:adjustRightInd w:val="0"/>
              <w:contextualSpacing/>
              <w:jc w:val="both"/>
              <w:rPr>
                <w:rFonts w:ascii="Times New Roman" w:hAnsi="Times New Roman" w:cs="Times New Roman"/>
                <w:sz w:val="24"/>
                <w:szCs w:val="24"/>
                <w:lang w:val="en-US"/>
              </w:rPr>
            </w:pPr>
            <w:r w:rsidRPr="008024F6">
              <w:rPr>
                <w:rFonts w:ascii="Times New Roman" w:hAnsi="Times New Roman" w:cs="Times New Roman"/>
                <w:sz w:val="24"/>
                <w:szCs w:val="24"/>
                <w:lang w:val="en-US"/>
              </w:rPr>
              <w:t>Ability to assess tax liability in the field of foreign trade based on knowledge of tax law</w:t>
            </w:r>
          </w:p>
        </w:tc>
        <w:tc>
          <w:tcPr>
            <w:tcW w:w="1055" w:type="pct"/>
          </w:tcPr>
          <w:p w14:paraId="7F0C6A99" w14:textId="79478DDF" w:rsidR="005441FF" w:rsidRPr="008024F6" w:rsidRDefault="005441FF" w:rsidP="00134F06">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 xml:space="preserve">1.Ability to calculate tax payable </w:t>
            </w:r>
            <w:proofErr w:type="gramStart"/>
            <w:r w:rsidRPr="008024F6">
              <w:rPr>
                <w:rFonts w:ascii="Times New Roman" w:eastAsia="Calibri" w:hAnsi="Times New Roman" w:cs="Times New Roman"/>
                <w:sz w:val="24"/>
                <w:szCs w:val="24"/>
                <w:lang w:val="en-US"/>
              </w:rPr>
              <w:t>as a result of</w:t>
            </w:r>
            <w:proofErr w:type="gramEnd"/>
            <w:r w:rsidRPr="008024F6">
              <w:rPr>
                <w:rFonts w:ascii="Times New Roman" w:eastAsia="Calibri" w:hAnsi="Times New Roman" w:cs="Times New Roman"/>
                <w:sz w:val="24"/>
                <w:szCs w:val="24"/>
                <w:lang w:val="en-US"/>
              </w:rPr>
              <w:t xml:space="preserve"> domestic and foreign trade based on the knowledge of Russian and international tax laws</w:t>
            </w:r>
          </w:p>
        </w:tc>
        <w:tc>
          <w:tcPr>
            <w:tcW w:w="1729" w:type="pct"/>
          </w:tcPr>
          <w:p w14:paraId="14767616" w14:textId="11A3EA4B" w:rsidR="005441FF" w:rsidRPr="008024F6" w:rsidRDefault="005441FF" w:rsidP="00A77983">
            <w:pPr>
              <w:widowControl w:val="0"/>
              <w:tabs>
                <w:tab w:val="num" w:pos="1134"/>
              </w:tabs>
              <w:jc w:val="both"/>
              <w:rPr>
                <w:rFonts w:ascii="Times New Roman" w:hAnsi="Times New Roman" w:cs="Times New Roman"/>
                <w:b/>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 xml:space="preserve">of institutional and methodical technologies of efficient consulting for business engaged in foreign </w:t>
            </w:r>
            <w:proofErr w:type="gramStart"/>
            <w:r w:rsidRPr="008024F6">
              <w:rPr>
                <w:rFonts w:ascii="Times New Roman" w:hAnsi="Times New Roman" w:cs="Times New Roman"/>
                <w:bCs/>
                <w:sz w:val="24"/>
                <w:szCs w:val="24"/>
                <w:lang w:val="en-US"/>
              </w:rPr>
              <w:t>trade</w:t>
            </w:r>
            <w:proofErr w:type="gramEnd"/>
          </w:p>
          <w:p w14:paraId="606D5051" w14:textId="77777777" w:rsidR="005441FF" w:rsidRPr="008024F6" w:rsidRDefault="005441FF" w:rsidP="00A77983">
            <w:pPr>
              <w:widowControl w:val="0"/>
              <w:tabs>
                <w:tab w:val="num" w:pos="1134"/>
              </w:tabs>
              <w:jc w:val="both"/>
              <w:rPr>
                <w:rFonts w:ascii="Times New Roman" w:hAnsi="Times New Roman" w:cs="Times New Roman"/>
                <w:b/>
                <w:sz w:val="24"/>
                <w:szCs w:val="24"/>
                <w:lang w:val="en-US"/>
              </w:rPr>
            </w:pPr>
          </w:p>
          <w:p w14:paraId="1A62655F" w14:textId="3B99D0A0" w:rsidR="005441FF" w:rsidRPr="008024F6" w:rsidRDefault="005441FF" w:rsidP="00BF286E">
            <w:pPr>
              <w:widowControl w:val="0"/>
              <w:tabs>
                <w:tab w:val="num" w:pos="1134"/>
              </w:tabs>
              <w:jc w:val="both"/>
              <w:rPr>
                <w:rFonts w:ascii="Times New Roman" w:hAnsi="Times New Roman" w:cs="Times New Roman"/>
                <w:b/>
                <w:sz w:val="24"/>
                <w:szCs w:val="24"/>
                <w:lang w:val="en-US"/>
              </w:rPr>
            </w:pPr>
            <w:r w:rsidRPr="008024F6">
              <w:rPr>
                <w:rFonts w:ascii="Times New Roman" w:hAnsi="Times New Roman" w:cs="Times New Roman"/>
                <w:b/>
                <w:sz w:val="24"/>
                <w:szCs w:val="24"/>
                <w:lang w:val="en-US"/>
              </w:rPr>
              <w:t xml:space="preserve">Skills </w:t>
            </w:r>
            <w:r w:rsidRPr="008024F6">
              <w:rPr>
                <w:rFonts w:ascii="Times New Roman" w:hAnsi="Times New Roman" w:cs="Times New Roman"/>
                <w:bCs/>
                <w:sz w:val="24"/>
                <w:szCs w:val="24"/>
                <w:lang w:val="en-US"/>
              </w:rPr>
              <w:t>to provide consulting services to business entities of different legal forms on tax issues related to foreign trade</w:t>
            </w:r>
            <w:r w:rsidRPr="008024F6">
              <w:rPr>
                <w:rFonts w:ascii="Times New Roman" w:hAnsi="Times New Roman" w:cs="Times New Roman"/>
                <w:sz w:val="24"/>
                <w:szCs w:val="24"/>
                <w:lang w:val="en-US"/>
              </w:rPr>
              <w:t>.</w:t>
            </w:r>
          </w:p>
        </w:tc>
      </w:tr>
      <w:tr w:rsidR="005441FF" w:rsidRPr="008024F6" w14:paraId="412F125D" w14:textId="77777777" w:rsidTr="005441FF">
        <w:tc>
          <w:tcPr>
            <w:tcW w:w="695" w:type="pct"/>
            <w:vMerge/>
          </w:tcPr>
          <w:p w14:paraId="428BC462" w14:textId="77777777" w:rsidR="005441FF" w:rsidRPr="008024F6" w:rsidRDefault="005441FF" w:rsidP="00C17B1D">
            <w:pPr>
              <w:widowControl w:val="0"/>
              <w:tabs>
                <w:tab w:val="left" w:pos="540"/>
              </w:tabs>
              <w:autoSpaceDE w:val="0"/>
              <w:autoSpaceDN w:val="0"/>
              <w:adjustRightInd w:val="0"/>
              <w:contextualSpacing/>
              <w:jc w:val="both"/>
              <w:rPr>
                <w:rFonts w:ascii="Times New Roman" w:hAnsi="Times New Roman" w:cs="Times New Roman"/>
                <w:color w:val="000000"/>
                <w:sz w:val="24"/>
                <w:szCs w:val="24"/>
                <w:shd w:val="clear" w:color="auto" w:fill="FFFFFF"/>
                <w:lang w:val="en-US"/>
              </w:rPr>
            </w:pPr>
          </w:p>
        </w:tc>
        <w:tc>
          <w:tcPr>
            <w:tcW w:w="1521" w:type="pct"/>
            <w:vMerge/>
          </w:tcPr>
          <w:p w14:paraId="06F9C1B7" w14:textId="77777777" w:rsidR="005441FF" w:rsidRPr="008024F6" w:rsidRDefault="005441FF" w:rsidP="00CC61A9">
            <w:pPr>
              <w:widowControl w:val="0"/>
              <w:tabs>
                <w:tab w:val="left" w:pos="540"/>
              </w:tabs>
              <w:autoSpaceDE w:val="0"/>
              <w:autoSpaceDN w:val="0"/>
              <w:adjustRightInd w:val="0"/>
              <w:contextualSpacing/>
              <w:jc w:val="both"/>
              <w:rPr>
                <w:rFonts w:ascii="Times New Roman" w:hAnsi="Times New Roman" w:cs="Times New Roman"/>
                <w:sz w:val="24"/>
                <w:szCs w:val="24"/>
                <w:lang w:val="en-US"/>
              </w:rPr>
            </w:pPr>
          </w:p>
        </w:tc>
        <w:tc>
          <w:tcPr>
            <w:tcW w:w="1055" w:type="pct"/>
          </w:tcPr>
          <w:p w14:paraId="3689425A" w14:textId="2E589D82" w:rsidR="005441FF" w:rsidRPr="008024F6" w:rsidRDefault="005441FF" w:rsidP="00592050">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8024F6">
              <w:rPr>
                <w:rFonts w:ascii="Times New Roman" w:eastAsia="Calibri" w:hAnsi="Times New Roman" w:cs="Times New Roman"/>
                <w:sz w:val="24"/>
                <w:szCs w:val="24"/>
                <w:lang w:val="en-US"/>
              </w:rPr>
              <w:t>2.Performs consulting services for cross-border business units on fiscal matters</w:t>
            </w:r>
          </w:p>
        </w:tc>
        <w:tc>
          <w:tcPr>
            <w:tcW w:w="1729" w:type="pct"/>
          </w:tcPr>
          <w:p w14:paraId="189F4CAF" w14:textId="57C368E4" w:rsidR="005441FF" w:rsidRPr="008024F6" w:rsidRDefault="005441FF" w:rsidP="00592050">
            <w:pPr>
              <w:widowControl w:val="0"/>
              <w:tabs>
                <w:tab w:val="num" w:pos="1134"/>
              </w:tabs>
              <w:jc w:val="both"/>
              <w:rPr>
                <w:rFonts w:ascii="Times New Roman" w:hAnsi="Times New Roman" w:cs="Times New Roman"/>
                <w:bCs/>
                <w:sz w:val="24"/>
                <w:szCs w:val="24"/>
                <w:lang w:val="en-US"/>
              </w:rPr>
            </w:pPr>
            <w:r w:rsidRPr="008024F6">
              <w:rPr>
                <w:rFonts w:ascii="Times New Roman" w:hAnsi="Times New Roman" w:cs="Times New Roman"/>
                <w:b/>
                <w:sz w:val="24"/>
                <w:szCs w:val="24"/>
                <w:lang w:val="en-US"/>
              </w:rPr>
              <w:t xml:space="preserve">Knowledge </w:t>
            </w:r>
            <w:r w:rsidRPr="008024F6">
              <w:rPr>
                <w:rFonts w:ascii="Times New Roman" w:hAnsi="Times New Roman" w:cs="Times New Roman"/>
                <w:bCs/>
                <w:sz w:val="24"/>
                <w:szCs w:val="24"/>
                <w:lang w:val="en-US"/>
              </w:rPr>
              <w:t>of tax consulting aspects specific for business engaged in foreign trade, including calculation of taxes, tax planning, filing tax returns, reducing tax risks.</w:t>
            </w:r>
          </w:p>
          <w:p w14:paraId="7E9BDCA0" w14:textId="3C6BD23F" w:rsidR="005441FF" w:rsidRPr="008024F6" w:rsidRDefault="005441FF" w:rsidP="00592050">
            <w:pPr>
              <w:widowControl w:val="0"/>
              <w:tabs>
                <w:tab w:val="num" w:pos="1134"/>
              </w:tabs>
              <w:jc w:val="both"/>
              <w:rPr>
                <w:rFonts w:ascii="Times New Roman" w:hAnsi="Times New Roman" w:cs="Times New Roman"/>
                <w:bCs/>
                <w:sz w:val="24"/>
                <w:szCs w:val="24"/>
                <w:lang w:val="en-US"/>
              </w:rPr>
            </w:pPr>
          </w:p>
          <w:p w14:paraId="4AC34B5D" w14:textId="6EF2E41C" w:rsidR="005441FF" w:rsidRPr="008024F6" w:rsidRDefault="005441FF" w:rsidP="00694BF9">
            <w:pPr>
              <w:widowControl w:val="0"/>
              <w:tabs>
                <w:tab w:val="num" w:pos="1134"/>
              </w:tabs>
              <w:jc w:val="both"/>
              <w:rPr>
                <w:rFonts w:ascii="Times New Roman" w:hAnsi="Times New Roman" w:cs="Times New Roman"/>
                <w:b/>
                <w:sz w:val="24"/>
                <w:szCs w:val="24"/>
                <w:lang w:val="en-US"/>
              </w:rPr>
            </w:pPr>
            <w:r w:rsidRPr="008024F6">
              <w:rPr>
                <w:rFonts w:ascii="Times New Roman" w:hAnsi="Times New Roman" w:cs="Times New Roman"/>
                <w:bCs/>
                <w:sz w:val="24"/>
                <w:szCs w:val="24"/>
                <w:lang w:val="en-US"/>
              </w:rPr>
              <w:t xml:space="preserve">Skills to develop methodic for tax consulting </w:t>
            </w:r>
            <w:proofErr w:type="gramStart"/>
            <w:r w:rsidRPr="008024F6">
              <w:rPr>
                <w:rFonts w:ascii="Times New Roman" w:hAnsi="Times New Roman" w:cs="Times New Roman"/>
                <w:bCs/>
                <w:sz w:val="24"/>
                <w:szCs w:val="24"/>
                <w:lang w:val="en-US"/>
              </w:rPr>
              <w:t>in the area of</w:t>
            </w:r>
            <w:proofErr w:type="gramEnd"/>
            <w:r w:rsidRPr="008024F6">
              <w:rPr>
                <w:rFonts w:ascii="Times New Roman" w:hAnsi="Times New Roman" w:cs="Times New Roman"/>
                <w:bCs/>
                <w:sz w:val="24"/>
                <w:szCs w:val="24"/>
                <w:lang w:val="en-US"/>
              </w:rPr>
              <w:t xml:space="preserve"> foreign trade</w:t>
            </w:r>
          </w:p>
        </w:tc>
      </w:tr>
    </w:tbl>
    <w:p w14:paraId="72B32559" w14:textId="77777777" w:rsidR="00535D08" w:rsidRPr="008024F6"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5DACB420" w14:textId="77777777" w:rsidR="00535D08" w:rsidRPr="008024F6" w:rsidRDefault="0046346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If the </w:t>
      </w:r>
      <w:r w:rsidR="00101860" w:rsidRPr="008024F6">
        <w:rPr>
          <w:rFonts w:ascii="Times New Roman" w:eastAsia="Times New Roman" w:hAnsi="Times New Roman" w:cs="Times New Roman"/>
          <w:sz w:val="28"/>
          <w:szCs w:val="28"/>
          <w:lang w:val="en-US" w:eastAsia="ru-RU"/>
        </w:rPr>
        <w:t xml:space="preserve">subject </w:t>
      </w:r>
      <w:r w:rsidRPr="008024F6">
        <w:rPr>
          <w:rFonts w:ascii="Times New Roman" w:eastAsia="Times New Roman" w:hAnsi="Times New Roman" w:cs="Times New Roman"/>
          <w:sz w:val="28"/>
          <w:szCs w:val="28"/>
          <w:lang w:val="en-US" w:eastAsia="ru-RU"/>
        </w:rPr>
        <w:t xml:space="preserve">is part of various programs’ curricula, the section lists program names and </w:t>
      </w:r>
      <w:r w:rsidR="00D41331" w:rsidRPr="008024F6">
        <w:rPr>
          <w:rFonts w:ascii="Times New Roman" w:eastAsia="Times New Roman" w:hAnsi="Times New Roman" w:cs="Times New Roman"/>
          <w:sz w:val="28"/>
          <w:szCs w:val="28"/>
          <w:lang w:val="en-US" w:eastAsia="ru-RU"/>
        </w:rPr>
        <w:t xml:space="preserve">includes </w:t>
      </w:r>
      <w:r w:rsidRPr="008024F6">
        <w:rPr>
          <w:rFonts w:ascii="Times New Roman" w:eastAsia="Times New Roman" w:hAnsi="Times New Roman" w:cs="Times New Roman"/>
          <w:sz w:val="28"/>
          <w:szCs w:val="28"/>
          <w:lang w:val="en-US" w:eastAsia="ru-RU"/>
        </w:rPr>
        <w:t xml:space="preserve">a list of competences indicated in the relevant curricula.   </w:t>
      </w:r>
    </w:p>
    <w:p w14:paraId="458725F0" w14:textId="77777777" w:rsidR="00535D08" w:rsidRPr="008024F6"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bCs/>
          <w:sz w:val="28"/>
          <w:szCs w:val="28"/>
          <w:lang w:val="en-US" w:eastAsia="ru-RU"/>
        </w:rPr>
        <w:t xml:space="preserve">3. </w:t>
      </w:r>
      <w:r w:rsidR="00D41331" w:rsidRPr="008024F6">
        <w:rPr>
          <w:rFonts w:ascii="Times New Roman" w:eastAsia="Times New Roman" w:hAnsi="Times New Roman" w:cs="Times New Roman"/>
          <w:b/>
          <w:bCs/>
          <w:sz w:val="28"/>
          <w:szCs w:val="28"/>
          <w:lang w:val="en-US" w:eastAsia="ru-RU"/>
        </w:rPr>
        <w:t xml:space="preserve">Place of the </w:t>
      </w:r>
      <w:r w:rsidR="002101EF" w:rsidRPr="008024F6">
        <w:rPr>
          <w:rFonts w:ascii="Times New Roman" w:eastAsia="Times New Roman" w:hAnsi="Times New Roman" w:cs="Times New Roman"/>
          <w:b/>
          <w:bCs/>
          <w:sz w:val="28"/>
          <w:szCs w:val="28"/>
          <w:lang w:val="en-US" w:eastAsia="ru-RU"/>
        </w:rPr>
        <w:t>subject</w:t>
      </w:r>
      <w:r w:rsidR="00D41331" w:rsidRPr="008024F6">
        <w:rPr>
          <w:rFonts w:ascii="Times New Roman" w:eastAsia="Times New Roman" w:hAnsi="Times New Roman" w:cs="Times New Roman"/>
          <w:b/>
          <w:bCs/>
          <w:sz w:val="28"/>
          <w:szCs w:val="28"/>
          <w:lang w:val="en-US" w:eastAsia="ru-RU"/>
        </w:rPr>
        <w:t xml:space="preserve"> in the curriculum  </w:t>
      </w:r>
    </w:p>
    <w:p w14:paraId="6CC73AC2" w14:textId="3787BDF9" w:rsidR="00535D08" w:rsidRPr="008024F6" w:rsidRDefault="00D41331"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Cs/>
          <w:sz w:val="28"/>
          <w:szCs w:val="28"/>
          <w:lang w:val="en-US" w:eastAsia="ru-RU"/>
        </w:rPr>
        <w:t xml:space="preserve">The section describes what place is occupied by the </w:t>
      </w:r>
      <w:r w:rsidR="002101EF" w:rsidRPr="008024F6">
        <w:rPr>
          <w:rFonts w:ascii="Times New Roman" w:eastAsia="Times New Roman" w:hAnsi="Times New Roman" w:cs="Times New Roman"/>
          <w:bCs/>
          <w:sz w:val="28"/>
          <w:szCs w:val="28"/>
          <w:lang w:val="en-US" w:eastAsia="ru-RU"/>
        </w:rPr>
        <w:t>subject</w:t>
      </w:r>
      <w:r w:rsidRPr="008024F6">
        <w:rPr>
          <w:rFonts w:ascii="Times New Roman" w:eastAsia="Times New Roman" w:hAnsi="Times New Roman" w:cs="Times New Roman"/>
          <w:bCs/>
          <w:sz w:val="28"/>
          <w:szCs w:val="28"/>
          <w:lang w:val="en-US" w:eastAsia="ru-RU"/>
        </w:rPr>
        <w:t xml:space="preserve"> in the program curriculum.    </w:t>
      </w:r>
    </w:p>
    <w:p w14:paraId="6D8FC91A" w14:textId="150F5B20" w:rsidR="007813C8" w:rsidRPr="008024F6" w:rsidRDefault="007813C8"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Cs/>
          <w:sz w:val="28"/>
          <w:szCs w:val="28"/>
          <w:lang w:val="en-US" w:eastAsia="ru-RU"/>
        </w:rPr>
        <w:t>The subject “International taxation</w:t>
      </w:r>
      <w:r w:rsidR="00FE218D" w:rsidRPr="008024F6">
        <w:rPr>
          <w:rFonts w:ascii="Times New Roman" w:eastAsia="Times New Roman" w:hAnsi="Times New Roman" w:cs="Times New Roman"/>
          <w:bCs/>
          <w:sz w:val="28"/>
          <w:szCs w:val="28"/>
          <w:lang w:val="en-US" w:eastAsia="ru-RU"/>
        </w:rPr>
        <w:t xml:space="preserve"> (in English)</w:t>
      </w:r>
      <w:r w:rsidRPr="008024F6">
        <w:rPr>
          <w:rFonts w:ascii="Times New Roman" w:eastAsia="Times New Roman" w:hAnsi="Times New Roman" w:cs="Times New Roman"/>
          <w:bCs/>
          <w:sz w:val="28"/>
          <w:szCs w:val="28"/>
          <w:lang w:val="en-US" w:eastAsia="ru-RU"/>
        </w:rPr>
        <w:t xml:space="preserve">” is a part of module for profile “International trade and taxation (in English)”, </w:t>
      </w:r>
      <w:r w:rsidR="00D33F4E" w:rsidRPr="008024F6">
        <w:rPr>
          <w:rFonts w:ascii="Times New Roman" w:eastAsia="Times New Roman" w:hAnsi="Times New Roman" w:cs="Times New Roman"/>
          <w:bCs/>
          <w:sz w:val="28"/>
          <w:szCs w:val="28"/>
          <w:lang w:val="en-US" w:eastAsia="ru-RU"/>
        </w:rPr>
        <w:t xml:space="preserve">field of </w:t>
      </w:r>
      <w:r w:rsidR="00436B2F">
        <w:rPr>
          <w:rFonts w:ascii="Times New Roman" w:eastAsia="Times New Roman" w:hAnsi="Times New Roman" w:cs="Times New Roman"/>
          <w:bCs/>
          <w:sz w:val="28"/>
          <w:szCs w:val="28"/>
          <w:lang w:val="en-US" w:eastAsia="ru-RU"/>
        </w:rPr>
        <w:t xml:space="preserve">study </w:t>
      </w:r>
      <w:r w:rsidRPr="008024F6">
        <w:rPr>
          <w:rFonts w:ascii="Times New Roman" w:eastAsia="Times New Roman" w:hAnsi="Times New Roman" w:cs="Times New Roman"/>
          <w:bCs/>
          <w:sz w:val="28"/>
          <w:szCs w:val="28"/>
          <w:lang w:val="en-US" w:eastAsia="ru-RU"/>
        </w:rPr>
        <w:t>38.03.01 “Economy”.</w:t>
      </w:r>
    </w:p>
    <w:p w14:paraId="108333DE" w14:textId="7F4DF355" w:rsidR="00D33F4E" w:rsidRPr="008024F6" w:rsidRDefault="00D33F4E" w:rsidP="002003DD">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Cs/>
          <w:sz w:val="28"/>
          <w:szCs w:val="28"/>
          <w:lang w:val="en-US" w:eastAsia="ru-RU"/>
        </w:rPr>
        <w:t xml:space="preserve">To master the subject </w:t>
      </w:r>
      <w:r w:rsidR="007D6F00" w:rsidRPr="008024F6">
        <w:rPr>
          <w:rFonts w:ascii="Times New Roman" w:eastAsia="Times New Roman" w:hAnsi="Times New Roman" w:cs="Times New Roman"/>
          <w:bCs/>
          <w:sz w:val="28"/>
          <w:szCs w:val="28"/>
          <w:lang w:val="en-US" w:eastAsia="ru-RU"/>
        </w:rPr>
        <w:t xml:space="preserve">it is necessary </w:t>
      </w:r>
      <w:r w:rsidR="00FA22F0" w:rsidRPr="008024F6">
        <w:rPr>
          <w:rFonts w:ascii="Times New Roman" w:eastAsia="Times New Roman" w:hAnsi="Times New Roman" w:cs="Times New Roman"/>
          <w:bCs/>
          <w:sz w:val="28"/>
          <w:szCs w:val="28"/>
          <w:lang w:val="en-US" w:eastAsia="ru-RU"/>
        </w:rPr>
        <w:t xml:space="preserve">to know </w:t>
      </w:r>
      <w:r w:rsidR="007B1CA2" w:rsidRPr="008024F6">
        <w:rPr>
          <w:rFonts w:ascii="Times New Roman" w:eastAsia="Times New Roman" w:hAnsi="Times New Roman" w:cs="Times New Roman"/>
          <w:bCs/>
          <w:sz w:val="28"/>
          <w:szCs w:val="28"/>
          <w:lang w:val="en-US" w:eastAsia="ru-RU"/>
        </w:rPr>
        <w:t xml:space="preserve">the fundamentals of legal regulation of economic activities, </w:t>
      </w:r>
      <w:r w:rsidR="003F2E47" w:rsidRPr="008024F6">
        <w:rPr>
          <w:rFonts w:ascii="Times New Roman" w:eastAsia="Times New Roman" w:hAnsi="Times New Roman" w:cs="Times New Roman"/>
          <w:bCs/>
          <w:sz w:val="28"/>
          <w:szCs w:val="28"/>
          <w:lang w:val="en-US" w:eastAsia="ru-RU"/>
        </w:rPr>
        <w:t xml:space="preserve">functional </w:t>
      </w:r>
      <w:r w:rsidR="00311385" w:rsidRPr="008024F6">
        <w:rPr>
          <w:rFonts w:ascii="Times New Roman" w:eastAsia="Times New Roman" w:hAnsi="Times New Roman" w:cs="Times New Roman"/>
          <w:bCs/>
          <w:sz w:val="28"/>
          <w:szCs w:val="28"/>
          <w:lang w:val="en-US" w:eastAsia="ru-RU"/>
        </w:rPr>
        <w:t xml:space="preserve">patterns </w:t>
      </w:r>
      <w:r w:rsidR="003F2E47" w:rsidRPr="008024F6">
        <w:rPr>
          <w:rFonts w:ascii="Times New Roman" w:eastAsia="Times New Roman" w:hAnsi="Times New Roman" w:cs="Times New Roman"/>
          <w:bCs/>
          <w:sz w:val="28"/>
          <w:szCs w:val="28"/>
          <w:lang w:val="en-US" w:eastAsia="ru-RU"/>
        </w:rPr>
        <w:t xml:space="preserve">of foreign trade and global markets of </w:t>
      </w:r>
      <w:proofErr w:type="gramStart"/>
      <w:r w:rsidR="003F2E47" w:rsidRPr="008024F6">
        <w:rPr>
          <w:rFonts w:ascii="Times New Roman" w:eastAsia="Times New Roman" w:hAnsi="Times New Roman" w:cs="Times New Roman"/>
          <w:bCs/>
          <w:sz w:val="28"/>
          <w:szCs w:val="28"/>
          <w:lang w:val="en-US" w:eastAsia="ru-RU"/>
        </w:rPr>
        <w:t>services  and</w:t>
      </w:r>
      <w:proofErr w:type="gramEnd"/>
      <w:r w:rsidR="003F2E47" w:rsidRPr="008024F6">
        <w:rPr>
          <w:rFonts w:ascii="Times New Roman" w:eastAsia="Times New Roman" w:hAnsi="Times New Roman" w:cs="Times New Roman"/>
          <w:bCs/>
          <w:sz w:val="28"/>
          <w:szCs w:val="28"/>
          <w:lang w:val="en-US" w:eastAsia="ru-RU"/>
        </w:rPr>
        <w:t xml:space="preserve"> commodities, fundamentals of business taxation, to have interest in </w:t>
      </w:r>
      <w:r w:rsidR="00FE218D" w:rsidRPr="008024F6">
        <w:rPr>
          <w:rFonts w:ascii="Times New Roman" w:eastAsia="Times New Roman" w:hAnsi="Times New Roman" w:cs="Times New Roman"/>
          <w:bCs/>
          <w:sz w:val="28"/>
          <w:szCs w:val="28"/>
          <w:lang w:val="en-US" w:eastAsia="ru-RU"/>
        </w:rPr>
        <w:t xml:space="preserve">acquiring </w:t>
      </w:r>
      <w:r w:rsidR="00950AB6" w:rsidRPr="008024F6">
        <w:rPr>
          <w:rFonts w:ascii="Times New Roman" w:eastAsia="Times New Roman" w:hAnsi="Times New Roman" w:cs="Times New Roman"/>
          <w:bCs/>
          <w:sz w:val="28"/>
          <w:szCs w:val="28"/>
          <w:lang w:val="en-US" w:eastAsia="ru-RU"/>
        </w:rPr>
        <w:t xml:space="preserve">professional skills </w:t>
      </w:r>
      <w:r w:rsidR="00FE218D" w:rsidRPr="008024F6">
        <w:rPr>
          <w:rFonts w:ascii="Times New Roman" w:eastAsia="Times New Roman" w:hAnsi="Times New Roman" w:cs="Times New Roman"/>
          <w:bCs/>
          <w:sz w:val="28"/>
          <w:szCs w:val="28"/>
          <w:lang w:val="en-US" w:eastAsia="ru-RU"/>
        </w:rPr>
        <w:t>in foreign trade, to be able to apply Russian and international law in profession.</w:t>
      </w:r>
    </w:p>
    <w:p w14:paraId="6C7CEEB9" w14:textId="0F9FA8BC" w:rsidR="00FE218D" w:rsidRPr="008024F6" w:rsidRDefault="00FE218D" w:rsidP="002003DD">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Cs/>
          <w:sz w:val="28"/>
          <w:szCs w:val="28"/>
          <w:lang w:val="en-US" w:eastAsia="ru-RU"/>
        </w:rPr>
        <w:t>The subject “International taxation (in English)”</w:t>
      </w:r>
      <w:r w:rsidR="002003DD" w:rsidRPr="008024F6">
        <w:rPr>
          <w:rFonts w:ascii="Times New Roman" w:eastAsia="Times New Roman" w:hAnsi="Times New Roman" w:cs="Times New Roman"/>
          <w:bCs/>
          <w:sz w:val="28"/>
          <w:szCs w:val="28"/>
          <w:lang w:val="en-US" w:eastAsia="ru-RU"/>
        </w:rPr>
        <w:t xml:space="preserve"> is based on knowledge and skills acquired within subjects “Legal regulation of economic activity”, “Fundamentals of business taxation (in English)”.</w:t>
      </w:r>
    </w:p>
    <w:p w14:paraId="170C4E91" w14:textId="77777777" w:rsidR="007813C8" w:rsidRPr="008024F6" w:rsidRDefault="007813C8"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14:paraId="322604C3" w14:textId="77777777" w:rsidR="00535D08" w:rsidRPr="008024F6"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bCs/>
          <w:sz w:val="28"/>
          <w:szCs w:val="28"/>
          <w:lang w:val="en-US" w:eastAsia="ru-RU"/>
        </w:rPr>
        <w:t xml:space="preserve">4. </w:t>
      </w:r>
      <w:r w:rsidR="00D41331" w:rsidRPr="008024F6">
        <w:rPr>
          <w:rFonts w:ascii="Times New Roman" w:eastAsia="Times New Roman" w:hAnsi="Times New Roman" w:cs="Times New Roman"/>
          <w:b/>
          <w:bCs/>
          <w:sz w:val="28"/>
          <w:szCs w:val="28"/>
          <w:lang w:val="en-US" w:eastAsia="ru-RU"/>
        </w:rPr>
        <w:t xml:space="preserve">Workload in credits and academic hours, </w:t>
      </w:r>
      <w:r w:rsidR="00462732" w:rsidRPr="008024F6">
        <w:rPr>
          <w:rFonts w:ascii="Times New Roman" w:eastAsia="Times New Roman" w:hAnsi="Times New Roman" w:cs="Times New Roman"/>
          <w:b/>
          <w:bCs/>
          <w:sz w:val="28"/>
          <w:szCs w:val="28"/>
          <w:lang w:val="en-US" w:eastAsia="ru-RU"/>
        </w:rPr>
        <w:t xml:space="preserve">with </w:t>
      </w:r>
      <w:r w:rsidR="00366158" w:rsidRPr="008024F6">
        <w:rPr>
          <w:rFonts w:ascii="Times New Roman" w:eastAsia="Times New Roman" w:hAnsi="Times New Roman" w:cs="Times New Roman"/>
          <w:b/>
          <w:bCs/>
          <w:sz w:val="28"/>
          <w:szCs w:val="28"/>
          <w:lang w:val="en-US" w:eastAsia="ru-RU"/>
        </w:rPr>
        <w:t xml:space="preserve">class work </w:t>
      </w:r>
      <w:r w:rsidR="0053625B" w:rsidRPr="008024F6">
        <w:rPr>
          <w:rFonts w:ascii="Times New Roman" w:eastAsia="Times New Roman" w:hAnsi="Times New Roman" w:cs="Times New Roman"/>
          <w:b/>
          <w:bCs/>
          <w:sz w:val="28"/>
          <w:szCs w:val="28"/>
          <w:lang w:val="en-US" w:eastAsia="ru-RU"/>
        </w:rPr>
        <w:t xml:space="preserve">(lectures and </w:t>
      </w:r>
      <w:r w:rsidR="00366158" w:rsidRPr="008024F6">
        <w:rPr>
          <w:rFonts w:ascii="Times New Roman" w:eastAsia="Times New Roman" w:hAnsi="Times New Roman" w:cs="Times New Roman"/>
          <w:b/>
          <w:bCs/>
          <w:sz w:val="28"/>
          <w:szCs w:val="28"/>
          <w:lang w:val="en-US" w:eastAsia="ru-RU"/>
        </w:rPr>
        <w:t xml:space="preserve">seminars) and </w:t>
      </w:r>
      <w:r w:rsidR="0053625B" w:rsidRPr="008024F6">
        <w:rPr>
          <w:rFonts w:ascii="Times New Roman" w:eastAsia="Times New Roman" w:hAnsi="Times New Roman" w:cs="Times New Roman"/>
          <w:b/>
          <w:bCs/>
          <w:sz w:val="28"/>
          <w:szCs w:val="28"/>
          <w:lang w:val="en-US" w:eastAsia="ru-RU"/>
        </w:rPr>
        <w:t>self-study</w:t>
      </w:r>
      <w:r w:rsidR="00366158" w:rsidRPr="008024F6">
        <w:rPr>
          <w:rFonts w:ascii="Times New Roman" w:eastAsia="Times New Roman" w:hAnsi="Times New Roman" w:cs="Times New Roman"/>
          <w:b/>
          <w:bCs/>
          <w:sz w:val="28"/>
          <w:szCs w:val="28"/>
          <w:lang w:val="en-US" w:eastAsia="ru-RU"/>
        </w:rPr>
        <w:t xml:space="preserve"> indicated </w:t>
      </w:r>
      <w:r w:rsidR="00D41331" w:rsidRPr="008024F6">
        <w:rPr>
          <w:rFonts w:ascii="Times New Roman" w:eastAsia="Times New Roman" w:hAnsi="Times New Roman" w:cs="Times New Roman"/>
          <w:b/>
          <w:bCs/>
          <w:sz w:val="28"/>
          <w:szCs w:val="28"/>
          <w:lang w:val="en-US" w:eastAsia="ru-RU"/>
        </w:rPr>
        <w:t xml:space="preserve"> </w:t>
      </w:r>
      <w:r w:rsidR="00366158" w:rsidRPr="008024F6">
        <w:rPr>
          <w:rFonts w:ascii="Times New Roman" w:eastAsia="Times New Roman" w:hAnsi="Times New Roman" w:cs="Times New Roman"/>
          <w:b/>
          <w:bCs/>
          <w:sz w:val="28"/>
          <w:szCs w:val="28"/>
          <w:lang w:val="en-US" w:eastAsia="ru-RU"/>
        </w:rPr>
        <w:t xml:space="preserve"> </w:t>
      </w:r>
    </w:p>
    <w:p w14:paraId="7791700C" w14:textId="77777777" w:rsidR="00113F7C" w:rsidRPr="008024F6" w:rsidRDefault="00366158" w:rsidP="003E4369">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The data are presented in the form of a table</w:t>
      </w:r>
      <w:r w:rsidR="00535D08" w:rsidRPr="008024F6">
        <w:rPr>
          <w:rFonts w:ascii="Times New Roman" w:eastAsia="Times New Roman" w:hAnsi="Times New Roman" w:cs="Times New Roman"/>
          <w:sz w:val="28"/>
          <w:szCs w:val="28"/>
          <w:lang w:val="en-US" w:eastAsia="ru-RU"/>
        </w:rPr>
        <w:t>.</w:t>
      </w:r>
      <w:r w:rsidR="00A2375A" w:rsidRPr="008024F6">
        <w:rPr>
          <w:rFonts w:ascii="Times New Roman" w:eastAsia="Times New Roman" w:hAnsi="Times New Roman" w:cs="Times New Roman"/>
          <w:sz w:val="28"/>
          <w:szCs w:val="28"/>
          <w:lang w:val="en-US" w:eastAsia="ru-RU"/>
        </w:rPr>
        <w:t xml:space="preserve">                                                               </w:t>
      </w:r>
    </w:p>
    <w:p w14:paraId="60EEB485" w14:textId="77777777" w:rsidR="003E4369" w:rsidRPr="008024F6"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14:paraId="40904D0D" w14:textId="77777777" w:rsidR="00535D08" w:rsidRPr="008024F6"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Table </w:t>
      </w:r>
      <w:r w:rsidR="00535D08" w:rsidRPr="008024F6">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2492"/>
        <w:gridCol w:w="2310"/>
      </w:tblGrid>
      <w:tr w:rsidR="007421C4" w:rsidRPr="008024F6" w14:paraId="272E5AE7" w14:textId="77777777" w:rsidTr="007421C4">
        <w:tc>
          <w:tcPr>
            <w:tcW w:w="2645" w:type="pct"/>
            <w:shd w:val="clear" w:color="auto" w:fill="auto"/>
          </w:tcPr>
          <w:p w14:paraId="7AE8B36D" w14:textId="77777777" w:rsidR="007421C4" w:rsidRPr="008024F6" w:rsidRDefault="007421C4"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8024F6">
              <w:rPr>
                <w:rFonts w:ascii="Times New Roman" w:eastAsia="Times New Roman" w:hAnsi="Times New Roman" w:cs="Times New Roman"/>
                <w:b/>
                <w:sz w:val="24"/>
                <w:szCs w:val="24"/>
                <w:lang w:val="en-US" w:eastAsia="ru-RU"/>
              </w:rPr>
              <w:t xml:space="preserve">Type of work </w:t>
            </w:r>
          </w:p>
        </w:tc>
        <w:tc>
          <w:tcPr>
            <w:tcW w:w="1222" w:type="pct"/>
            <w:shd w:val="clear" w:color="auto" w:fill="auto"/>
          </w:tcPr>
          <w:p w14:paraId="4C385648" w14:textId="77777777" w:rsidR="007421C4" w:rsidRPr="008024F6" w:rsidRDefault="007421C4"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024F6">
              <w:rPr>
                <w:rFonts w:ascii="Times New Roman" w:eastAsia="Times New Roman" w:hAnsi="Times New Roman" w:cs="Times New Roman"/>
                <w:b/>
                <w:sz w:val="24"/>
                <w:szCs w:val="24"/>
                <w:lang w:val="en-US" w:eastAsia="ru-RU"/>
              </w:rPr>
              <w:t xml:space="preserve">Total </w:t>
            </w:r>
          </w:p>
          <w:p w14:paraId="2852E166" w14:textId="77777777" w:rsidR="007421C4" w:rsidRPr="008024F6" w:rsidRDefault="007421C4"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024F6">
              <w:rPr>
                <w:rFonts w:ascii="Times New Roman" w:eastAsia="Times New Roman" w:hAnsi="Times New Roman" w:cs="Times New Roman"/>
                <w:b/>
                <w:sz w:val="24"/>
                <w:szCs w:val="24"/>
                <w:lang w:val="en-US" w:eastAsia="ru-RU"/>
              </w:rPr>
              <w:t xml:space="preserve">(in credits and hours)   </w:t>
            </w:r>
          </w:p>
        </w:tc>
        <w:tc>
          <w:tcPr>
            <w:tcW w:w="1133" w:type="pct"/>
            <w:shd w:val="clear" w:color="auto" w:fill="auto"/>
          </w:tcPr>
          <w:p w14:paraId="0E9DC659" w14:textId="0FF18380" w:rsidR="007421C4" w:rsidRPr="008024F6" w:rsidRDefault="007421C4"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24F6">
              <w:rPr>
                <w:rFonts w:ascii="Times New Roman" w:eastAsia="Times New Roman" w:hAnsi="Times New Roman" w:cs="Times New Roman"/>
                <w:b/>
                <w:sz w:val="24"/>
                <w:szCs w:val="24"/>
                <w:lang w:val="en-US" w:eastAsia="ru-RU"/>
              </w:rPr>
              <w:t xml:space="preserve">Semester </w:t>
            </w:r>
            <w:r w:rsidRPr="008024F6">
              <w:rPr>
                <w:rFonts w:ascii="Times New Roman" w:eastAsia="Times New Roman" w:hAnsi="Times New Roman" w:cs="Times New Roman"/>
                <w:b/>
                <w:sz w:val="24"/>
                <w:szCs w:val="24"/>
                <w:lang w:eastAsia="ru-RU"/>
              </w:rPr>
              <w:t>(</w:t>
            </w:r>
            <w:r w:rsidRPr="008024F6">
              <w:rPr>
                <w:rFonts w:ascii="Times New Roman" w:eastAsia="Times New Roman" w:hAnsi="Times New Roman" w:cs="Times New Roman"/>
                <w:b/>
                <w:sz w:val="24"/>
                <w:szCs w:val="24"/>
                <w:lang w:val="en-US" w:eastAsia="ru-RU"/>
              </w:rPr>
              <w:t>Module</w:t>
            </w:r>
            <w:r w:rsidRPr="008024F6">
              <w:rPr>
                <w:rFonts w:ascii="Times New Roman" w:eastAsia="Times New Roman" w:hAnsi="Times New Roman" w:cs="Times New Roman"/>
                <w:b/>
                <w:sz w:val="24"/>
                <w:szCs w:val="24"/>
                <w:lang w:eastAsia="ru-RU"/>
              </w:rPr>
              <w:t>)</w:t>
            </w:r>
            <w:r w:rsidRPr="008024F6">
              <w:rPr>
                <w:rFonts w:ascii="Times New Roman" w:eastAsia="Times New Roman" w:hAnsi="Times New Roman" w:cs="Times New Roman"/>
                <w:b/>
                <w:sz w:val="24"/>
                <w:szCs w:val="24"/>
                <w:lang w:val="en-US" w:eastAsia="ru-RU"/>
              </w:rPr>
              <w:t xml:space="preserve">7 </w:t>
            </w:r>
            <w:r w:rsidRPr="008024F6">
              <w:rPr>
                <w:rFonts w:ascii="Times New Roman" w:eastAsia="Times New Roman" w:hAnsi="Times New Roman" w:cs="Times New Roman"/>
                <w:b/>
                <w:sz w:val="24"/>
                <w:szCs w:val="24"/>
                <w:lang w:eastAsia="ru-RU"/>
              </w:rPr>
              <w:t>(</w:t>
            </w:r>
            <w:r w:rsidRPr="008024F6">
              <w:rPr>
                <w:rFonts w:ascii="Times New Roman" w:eastAsia="Times New Roman" w:hAnsi="Times New Roman" w:cs="Times New Roman"/>
                <w:b/>
                <w:sz w:val="24"/>
                <w:szCs w:val="24"/>
                <w:lang w:val="en-US" w:eastAsia="ru-RU"/>
              </w:rPr>
              <w:t>in hours</w:t>
            </w:r>
            <w:r w:rsidRPr="008024F6">
              <w:rPr>
                <w:rFonts w:ascii="Times New Roman" w:eastAsia="Times New Roman" w:hAnsi="Times New Roman" w:cs="Times New Roman"/>
                <w:b/>
                <w:sz w:val="24"/>
                <w:szCs w:val="24"/>
                <w:lang w:eastAsia="ru-RU"/>
              </w:rPr>
              <w:t>)</w:t>
            </w:r>
          </w:p>
        </w:tc>
      </w:tr>
      <w:tr w:rsidR="007421C4" w:rsidRPr="008024F6" w14:paraId="1A5A845C" w14:textId="77777777" w:rsidTr="007421C4">
        <w:tc>
          <w:tcPr>
            <w:tcW w:w="2645" w:type="pct"/>
            <w:shd w:val="clear" w:color="auto" w:fill="auto"/>
          </w:tcPr>
          <w:p w14:paraId="386228C9" w14:textId="77777777" w:rsidR="007421C4" w:rsidRPr="008024F6" w:rsidRDefault="007421C4"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024F6">
              <w:rPr>
                <w:rFonts w:ascii="Times New Roman" w:eastAsia="Times New Roman" w:hAnsi="Times New Roman" w:cs="Times New Roman"/>
                <w:b/>
                <w:sz w:val="24"/>
                <w:szCs w:val="24"/>
                <w:lang w:val="en-US" w:eastAsia="ru-RU"/>
              </w:rPr>
              <w:t xml:space="preserve">Overall workload </w:t>
            </w:r>
            <w:r w:rsidRPr="008024F6">
              <w:rPr>
                <w:rFonts w:ascii="Times New Roman" w:eastAsia="Times New Roman" w:hAnsi="Times New Roman" w:cs="Times New Roman"/>
                <w:b/>
                <w:sz w:val="24"/>
                <w:szCs w:val="24"/>
                <w:lang w:eastAsia="ru-RU"/>
              </w:rPr>
              <w:t xml:space="preserve"> </w:t>
            </w:r>
          </w:p>
        </w:tc>
        <w:tc>
          <w:tcPr>
            <w:tcW w:w="1222" w:type="pct"/>
            <w:shd w:val="clear" w:color="auto" w:fill="auto"/>
          </w:tcPr>
          <w:p w14:paraId="28C36AD5" w14:textId="2C09EB2B"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4 / 144</w:t>
            </w:r>
          </w:p>
        </w:tc>
        <w:tc>
          <w:tcPr>
            <w:tcW w:w="1133" w:type="pct"/>
            <w:shd w:val="clear" w:color="auto" w:fill="auto"/>
          </w:tcPr>
          <w:p w14:paraId="6BE62F9D" w14:textId="30B7D0A6"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144</w:t>
            </w:r>
          </w:p>
        </w:tc>
      </w:tr>
      <w:tr w:rsidR="007421C4" w:rsidRPr="008024F6" w14:paraId="4A8BA07F" w14:textId="77777777" w:rsidTr="007421C4">
        <w:tc>
          <w:tcPr>
            <w:tcW w:w="2645" w:type="pct"/>
            <w:shd w:val="clear" w:color="auto" w:fill="auto"/>
          </w:tcPr>
          <w:p w14:paraId="1D948FC5" w14:textId="77777777" w:rsidR="007421C4" w:rsidRPr="008024F6" w:rsidRDefault="007421C4" w:rsidP="007421C4">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8024F6">
              <w:rPr>
                <w:rFonts w:ascii="Times New Roman" w:eastAsia="Times New Roman" w:hAnsi="Times New Roman" w:cs="Times New Roman"/>
                <w:b/>
                <w:i/>
                <w:sz w:val="24"/>
                <w:szCs w:val="24"/>
                <w:lang w:val="en-US" w:eastAsia="ru-RU"/>
              </w:rPr>
              <w:t>Class work</w:t>
            </w:r>
            <w:r w:rsidRPr="008024F6">
              <w:rPr>
                <w:rFonts w:ascii="Times New Roman" w:eastAsia="Times New Roman" w:hAnsi="Times New Roman" w:cs="Times New Roman"/>
                <w:b/>
                <w:i/>
                <w:sz w:val="24"/>
                <w:szCs w:val="24"/>
                <w:lang w:eastAsia="ru-RU"/>
              </w:rPr>
              <w:t xml:space="preserve"> </w:t>
            </w:r>
            <w:r w:rsidRPr="008024F6">
              <w:rPr>
                <w:rFonts w:ascii="Times New Roman" w:eastAsia="Times New Roman" w:hAnsi="Times New Roman" w:cs="Times New Roman"/>
                <w:b/>
                <w:i/>
                <w:sz w:val="24"/>
                <w:szCs w:val="24"/>
                <w:lang w:val="en-US" w:eastAsia="ru-RU"/>
              </w:rPr>
              <w:t xml:space="preserve"> </w:t>
            </w:r>
            <w:r w:rsidRPr="008024F6">
              <w:rPr>
                <w:rFonts w:ascii="Times New Roman" w:eastAsia="Times New Roman" w:hAnsi="Times New Roman" w:cs="Times New Roman"/>
                <w:b/>
                <w:i/>
                <w:sz w:val="24"/>
                <w:szCs w:val="24"/>
                <w:lang w:eastAsia="ru-RU"/>
              </w:rPr>
              <w:t xml:space="preserve"> </w:t>
            </w:r>
          </w:p>
        </w:tc>
        <w:tc>
          <w:tcPr>
            <w:tcW w:w="1222" w:type="pct"/>
            <w:shd w:val="clear" w:color="auto" w:fill="auto"/>
          </w:tcPr>
          <w:p w14:paraId="675C43F1" w14:textId="78654EF9"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68</w:t>
            </w:r>
          </w:p>
        </w:tc>
        <w:tc>
          <w:tcPr>
            <w:tcW w:w="1133" w:type="pct"/>
            <w:shd w:val="clear" w:color="auto" w:fill="auto"/>
          </w:tcPr>
          <w:p w14:paraId="59A76A69" w14:textId="6193914E"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68</w:t>
            </w:r>
          </w:p>
        </w:tc>
      </w:tr>
      <w:tr w:rsidR="007421C4" w:rsidRPr="008024F6" w14:paraId="34C118DA" w14:textId="77777777" w:rsidTr="007421C4">
        <w:tc>
          <w:tcPr>
            <w:tcW w:w="2645" w:type="pct"/>
            <w:shd w:val="clear" w:color="auto" w:fill="auto"/>
          </w:tcPr>
          <w:p w14:paraId="69990F63" w14:textId="77777777" w:rsidR="007421C4" w:rsidRPr="008024F6" w:rsidRDefault="007421C4" w:rsidP="007421C4">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024F6">
              <w:rPr>
                <w:rFonts w:ascii="Times New Roman" w:eastAsia="Times New Roman" w:hAnsi="Times New Roman" w:cs="Times New Roman"/>
                <w:i/>
                <w:sz w:val="24"/>
                <w:szCs w:val="24"/>
                <w:lang w:val="en-US" w:eastAsia="ru-RU"/>
              </w:rPr>
              <w:t>Lectures</w:t>
            </w:r>
            <w:r w:rsidRPr="008024F6">
              <w:rPr>
                <w:rFonts w:ascii="Times New Roman" w:eastAsia="Times New Roman" w:hAnsi="Times New Roman" w:cs="Times New Roman"/>
                <w:i/>
                <w:sz w:val="24"/>
                <w:szCs w:val="24"/>
                <w:lang w:eastAsia="ru-RU"/>
              </w:rPr>
              <w:t xml:space="preserve"> </w:t>
            </w:r>
          </w:p>
        </w:tc>
        <w:tc>
          <w:tcPr>
            <w:tcW w:w="1222" w:type="pct"/>
            <w:shd w:val="clear" w:color="auto" w:fill="auto"/>
          </w:tcPr>
          <w:p w14:paraId="2FF02E58" w14:textId="753A3812"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34</w:t>
            </w:r>
          </w:p>
        </w:tc>
        <w:tc>
          <w:tcPr>
            <w:tcW w:w="1133" w:type="pct"/>
            <w:shd w:val="clear" w:color="auto" w:fill="auto"/>
          </w:tcPr>
          <w:p w14:paraId="2C2EB698" w14:textId="55860977"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34</w:t>
            </w:r>
          </w:p>
        </w:tc>
      </w:tr>
      <w:tr w:rsidR="007421C4" w:rsidRPr="008024F6" w14:paraId="64EEB4D8" w14:textId="77777777" w:rsidTr="007421C4">
        <w:tc>
          <w:tcPr>
            <w:tcW w:w="2645" w:type="pct"/>
            <w:shd w:val="clear" w:color="auto" w:fill="auto"/>
          </w:tcPr>
          <w:p w14:paraId="6EE329B3" w14:textId="77777777" w:rsidR="007421C4" w:rsidRPr="008024F6" w:rsidRDefault="007421C4" w:rsidP="007421C4">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024F6">
              <w:rPr>
                <w:rFonts w:ascii="Times New Roman" w:eastAsia="Times New Roman" w:hAnsi="Times New Roman" w:cs="Times New Roman"/>
                <w:i/>
                <w:sz w:val="24"/>
                <w:szCs w:val="24"/>
                <w:lang w:val="en-US" w:eastAsia="ru-RU"/>
              </w:rPr>
              <w:t xml:space="preserve">Seminars, </w:t>
            </w:r>
            <w:proofErr w:type="spellStart"/>
            <w:r w:rsidRPr="008024F6">
              <w:rPr>
                <w:rFonts w:ascii="Times New Roman" w:eastAsia="Times New Roman" w:hAnsi="Times New Roman" w:cs="Times New Roman"/>
                <w:i/>
                <w:sz w:val="24"/>
                <w:szCs w:val="24"/>
                <w:lang w:val="en-US" w:eastAsia="ru-RU"/>
              </w:rPr>
              <w:t>practicals</w:t>
            </w:r>
            <w:proofErr w:type="spellEnd"/>
            <w:r w:rsidRPr="008024F6">
              <w:rPr>
                <w:rFonts w:ascii="Times New Roman" w:eastAsia="Times New Roman" w:hAnsi="Times New Roman" w:cs="Times New Roman"/>
                <w:i/>
                <w:sz w:val="24"/>
                <w:szCs w:val="24"/>
                <w:lang w:eastAsia="ru-RU"/>
              </w:rPr>
              <w:t xml:space="preserve">  </w:t>
            </w:r>
          </w:p>
        </w:tc>
        <w:tc>
          <w:tcPr>
            <w:tcW w:w="1222" w:type="pct"/>
            <w:shd w:val="clear" w:color="auto" w:fill="auto"/>
          </w:tcPr>
          <w:p w14:paraId="1BC3B54F" w14:textId="12260F0C"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34</w:t>
            </w:r>
          </w:p>
        </w:tc>
        <w:tc>
          <w:tcPr>
            <w:tcW w:w="1133" w:type="pct"/>
            <w:shd w:val="clear" w:color="auto" w:fill="auto"/>
          </w:tcPr>
          <w:p w14:paraId="3E0F6626" w14:textId="591BF9A7"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024F6">
              <w:rPr>
                <w:rFonts w:ascii="Times New Roman" w:hAnsi="Times New Roman" w:cs="Times New Roman"/>
                <w:sz w:val="24"/>
                <w:szCs w:val="28"/>
              </w:rPr>
              <w:t>34</w:t>
            </w:r>
          </w:p>
        </w:tc>
      </w:tr>
      <w:tr w:rsidR="007421C4" w:rsidRPr="008024F6" w14:paraId="09931EA8" w14:textId="77777777" w:rsidTr="007421C4">
        <w:tc>
          <w:tcPr>
            <w:tcW w:w="2645" w:type="pct"/>
            <w:shd w:val="clear" w:color="auto" w:fill="auto"/>
          </w:tcPr>
          <w:p w14:paraId="349CA48D" w14:textId="77777777" w:rsidR="007421C4" w:rsidRPr="008024F6" w:rsidRDefault="007421C4"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8024F6">
              <w:rPr>
                <w:rFonts w:ascii="Times New Roman" w:eastAsia="Times New Roman" w:hAnsi="Times New Roman" w:cs="Times New Roman"/>
                <w:b/>
                <w:i/>
                <w:sz w:val="24"/>
                <w:szCs w:val="24"/>
                <w:lang w:val="en-US" w:eastAsia="ru-RU"/>
              </w:rPr>
              <w:t>Self study</w:t>
            </w:r>
            <w:proofErr w:type="spellEnd"/>
            <w:r w:rsidRPr="008024F6">
              <w:rPr>
                <w:rFonts w:ascii="Times New Roman" w:eastAsia="Times New Roman" w:hAnsi="Times New Roman" w:cs="Times New Roman"/>
                <w:b/>
                <w:i/>
                <w:sz w:val="24"/>
                <w:szCs w:val="24"/>
                <w:lang w:val="en-US" w:eastAsia="ru-RU"/>
              </w:rPr>
              <w:t xml:space="preserve"> </w:t>
            </w:r>
          </w:p>
        </w:tc>
        <w:tc>
          <w:tcPr>
            <w:tcW w:w="1222" w:type="pct"/>
            <w:shd w:val="clear" w:color="auto" w:fill="auto"/>
          </w:tcPr>
          <w:p w14:paraId="78618624" w14:textId="02A24233"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76</w:t>
            </w:r>
          </w:p>
        </w:tc>
        <w:tc>
          <w:tcPr>
            <w:tcW w:w="1133" w:type="pct"/>
            <w:shd w:val="clear" w:color="auto" w:fill="auto"/>
          </w:tcPr>
          <w:p w14:paraId="506419E0" w14:textId="1227B074"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76</w:t>
            </w:r>
          </w:p>
        </w:tc>
      </w:tr>
      <w:tr w:rsidR="007421C4" w:rsidRPr="008024F6" w14:paraId="48912BB3" w14:textId="77777777" w:rsidTr="007421C4">
        <w:tc>
          <w:tcPr>
            <w:tcW w:w="2645" w:type="pct"/>
            <w:shd w:val="clear" w:color="auto" w:fill="auto"/>
          </w:tcPr>
          <w:p w14:paraId="6C0BD7BD" w14:textId="77777777" w:rsidR="007421C4" w:rsidRPr="008024F6" w:rsidRDefault="007421C4"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Formative assessment   </w:t>
            </w:r>
          </w:p>
        </w:tc>
        <w:tc>
          <w:tcPr>
            <w:tcW w:w="1222" w:type="pct"/>
            <w:shd w:val="clear" w:color="auto" w:fill="auto"/>
          </w:tcPr>
          <w:p w14:paraId="1D605D28" w14:textId="4EC1495C"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Control work</w:t>
            </w:r>
          </w:p>
        </w:tc>
        <w:tc>
          <w:tcPr>
            <w:tcW w:w="1133" w:type="pct"/>
            <w:shd w:val="clear" w:color="auto" w:fill="auto"/>
          </w:tcPr>
          <w:p w14:paraId="14E285CD" w14:textId="48459273"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Control work</w:t>
            </w:r>
          </w:p>
        </w:tc>
      </w:tr>
      <w:tr w:rsidR="007421C4" w:rsidRPr="008024F6" w14:paraId="004B2780" w14:textId="77777777" w:rsidTr="007421C4">
        <w:tc>
          <w:tcPr>
            <w:tcW w:w="2645" w:type="pct"/>
            <w:shd w:val="clear" w:color="auto" w:fill="auto"/>
          </w:tcPr>
          <w:p w14:paraId="04464FD7" w14:textId="77777777" w:rsidR="007421C4" w:rsidRPr="008024F6" w:rsidRDefault="007421C4"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Summative assessment   </w:t>
            </w:r>
          </w:p>
        </w:tc>
        <w:tc>
          <w:tcPr>
            <w:tcW w:w="1222" w:type="pct"/>
            <w:shd w:val="clear" w:color="auto" w:fill="auto"/>
          </w:tcPr>
          <w:p w14:paraId="1871AE78" w14:textId="56DFD715"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Exam</w:t>
            </w:r>
          </w:p>
        </w:tc>
        <w:tc>
          <w:tcPr>
            <w:tcW w:w="1133" w:type="pct"/>
            <w:shd w:val="clear" w:color="auto" w:fill="auto"/>
          </w:tcPr>
          <w:p w14:paraId="5C3EF062" w14:textId="3DD05575" w:rsidR="007421C4" w:rsidRPr="008024F6" w:rsidRDefault="007421C4" w:rsidP="007421C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8024F6">
              <w:rPr>
                <w:rFonts w:ascii="Times New Roman" w:eastAsia="Times New Roman" w:hAnsi="Times New Roman" w:cs="Times New Roman"/>
                <w:b/>
                <w:i/>
                <w:sz w:val="24"/>
                <w:szCs w:val="24"/>
                <w:lang w:val="en-US" w:eastAsia="ru-RU"/>
              </w:rPr>
              <w:t>Exam</w:t>
            </w:r>
          </w:p>
        </w:tc>
      </w:tr>
    </w:tbl>
    <w:p w14:paraId="5E371391" w14:textId="77777777" w:rsidR="00535D08" w:rsidRPr="008024F6" w:rsidRDefault="00535D08" w:rsidP="00535D08">
      <w:pPr>
        <w:spacing w:after="0" w:line="240" w:lineRule="auto"/>
        <w:jc w:val="both"/>
        <w:rPr>
          <w:rFonts w:ascii="Times New Roman" w:eastAsia="Times New Roman" w:hAnsi="Times New Roman" w:cs="Times New Roman"/>
          <w:sz w:val="24"/>
          <w:szCs w:val="28"/>
          <w:lang w:val="en-US" w:eastAsia="ru-RU"/>
        </w:rPr>
      </w:pPr>
    </w:p>
    <w:p w14:paraId="01F6991E" w14:textId="785D3FBD"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024F6">
        <w:rPr>
          <w:rFonts w:ascii="Times New Roman" w:eastAsia="Times New Roman" w:hAnsi="Times New Roman" w:cs="Times New Roman"/>
          <w:b/>
          <w:bCs/>
          <w:sz w:val="28"/>
          <w:szCs w:val="28"/>
          <w:lang w:val="en-US" w:eastAsia="ru-RU"/>
        </w:rPr>
        <w:t xml:space="preserve">5. </w:t>
      </w:r>
      <w:r w:rsidR="002101EF" w:rsidRPr="008024F6">
        <w:rPr>
          <w:rFonts w:ascii="Times New Roman" w:eastAsia="Times New Roman" w:hAnsi="Times New Roman" w:cs="Times New Roman"/>
          <w:b/>
          <w:bCs/>
          <w:sz w:val="28"/>
          <w:szCs w:val="28"/>
          <w:lang w:val="en-US" w:eastAsia="ru-RU"/>
        </w:rPr>
        <w:t>Subject</w:t>
      </w:r>
      <w:r w:rsidR="00D66CE7" w:rsidRPr="008024F6">
        <w:rPr>
          <w:rFonts w:ascii="Times New Roman" w:eastAsia="Times New Roman" w:hAnsi="Times New Roman" w:cs="Times New Roman"/>
          <w:b/>
          <w:bCs/>
          <w:sz w:val="28"/>
          <w:szCs w:val="28"/>
          <w:lang w:val="en-US" w:eastAsia="ru-RU"/>
        </w:rPr>
        <w:t xml:space="preserve"> content</w:t>
      </w:r>
      <w:r w:rsidR="0053625B" w:rsidRPr="008024F6">
        <w:rPr>
          <w:rFonts w:ascii="Times New Roman" w:eastAsia="Times New Roman" w:hAnsi="Times New Roman" w:cs="Times New Roman"/>
          <w:b/>
          <w:bCs/>
          <w:sz w:val="28"/>
          <w:szCs w:val="28"/>
          <w:lang w:val="en-US" w:eastAsia="ru-RU"/>
        </w:rPr>
        <w:t xml:space="preserve"> (</w:t>
      </w:r>
      <w:r w:rsidR="00D66CE7" w:rsidRPr="008024F6">
        <w:rPr>
          <w:rFonts w:ascii="Times New Roman" w:eastAsia="Times New Roman" w:hAnsi="Times New Roman" w:cs="Times New Roman"/>
          <w:b/>
          <w:bCs/>
          <w:sz w:val="28"/>
          <w:szCs w:val="28"/>
          <w:lang w:val="en-US" w:eastAsia="ru-RU"/>
        </w:rPr>
        <w:t>with</w:t>
      </w:r>
      <w:r w:rsidR="00617EA1" w:rsidRPr="008024F6">
        <w:rPr>
          <w:rFonts w:ascii="Times New Roman" w:eastAsia="Times New Roman" w:hAnsi="Times New Roman" w:cs="Times New Roman"/>
          <w:b/>
          <w:bCs/>
          <w:sz w:val="28"/>
          <w:szCs w:val="28"/>
          <w:lang w:val="en-US" w:eastAsia="ru-RU"/>
        </w:rPr>
        <w:t xml:space="preserve"> </w:t>
      </w:r>
      <w:r w:rsidR="00B62ED8" w:rsidRPr="008024F6">
        <w:rPr>
          <w:rFonts w:ascii="Times New Roman" w:eastAsia="Times New Roman" w:hAnsi="Times New Roman" w:cs="Times New Roman"/>
          <w:b/>
          <w:bCs/>
          <w:sz w:val="28"/>
          <w:szCs w:val="28"/>
          <w:lang w:val="en-US" w:eastAsia="ru-RU"/>
        </w:rPr>
        <w:t xml:space="preserve">the </w:t>
      </w:r>
      <w:r w:rsidR="0053625B" w:rsidRPr="008024F6">
        <w:rPr>
          <w:rFonts w:ascii="Times New Roman" w:eastAsia="Times New Roman" w:hAnsi="Times New Roman" w:cs="Times New Roman"/>
          <w:b/>
          <w:bCs/>
          <w:sz w:val="28"/>
          <w:szCs w:val="28"/>
          <w:lang w:val="en-US" w:eastAsia="ru-RU"/>
        </w:rPr>
        <w:t xml:space="preserve">thematic </w:t>
      </w:r>
      <w:r w:rsidR="00617EA1" w:rsidRPr="008024F6">
        <w:rPr>
          <w:rFonts w:ascii="Times New Roman" w:eastAsia="Times New Roman" w:hAnsi="Times New Roman" w:cs="Times New Roman"/>
          <w:b/>
          <w:bCs/>
          <w:sz w:val="28"/>
          <w:szCs w:val="28"/>
          <w:lang w:val="en-US" w:eastAsia="ru-RU"/>
        </w:rPr>
        <w:t>components</w:t>
      </w:r>
      <w:r w:rsidR="00D66CE7" w:rsidRPr="008024F6">
        <w:rPr>
          <w:rFonts w:ascii="Times New Roman" w:eastAsia="Times New Roman" w:hAnsi="Times New Roman" w:cs="Times New Roman"/>
          <w:b/>
          <w:bCs/>
          <w:sz w:val="28"/>
          <w:szCs w:val="28"/>
          <w:lang w:val="en-US" w:eastAsia="ru-RU"/>
        </w:rPr>
        <w:t xml:space="preserve"> </w:t>
      </w:r>
      <w:r w:rsidR="00617EA1" w:rsidRPr="008024F6">
        <w:rPr>
          <w:rFonts w:ascii="Times New Roman" w:eastAsia="Times New Roman" w:hAnsi="Times New Roman" w:cs="Times New Roman"/>
          <w:b/>
          <w:bCs/>
          <w:sz w:val="28"/>
          <w:szCs w:val="28"/>
          <w:lang w:val="en-US" w:eastAsia="ru-RU"/>
        </w:rPr>
        <w:t>indicated</w:t>
      </w:r>
      <w:r w:rsidR="0053625B" w:rsidRPr="008024F6">
        <w:rPr>
          <w:rFonts w:ascii="Times New Roman" w:eastAsia="Times New Roman" w:hAnsi="Times New Roman" w:cs="Times New Roman"/>
          <w:b/>
          <w:bCs/>
          <w:sz w:val="28"/>
          <w:szCs w:val="28"/>
          <w:lang w:val="en-US" w:eastAsia="ru-RU"/>
        </w:rPr>
        <w:t>)</w:t>
      </w:r>
      <w:r w:rsidRPr="008024F6">
        <w:rPr>
          <w:rFonts w:ascii="Times New Roman" w:eastAsia="Times New Roman" w:hAnsi="Times New Roman" w:cs="Times New Roman"/>
          <w:b/>
          <w:bCs/>
          <w:sz w:val="28"/>
          <w:szCs w:val="28"/>
          <w:lang w:val="en-US" w:eastAsia="ru-RU"/>
        </w:rPr>
        <w:t xml:space="preserve">. </w:t>
      </w:r>
      <w:r w:rsidR="00617EA1" w:rsidRPr="008024F6">
        <w:rPr>
          <w:rFonts w:ascii="Times New Roman" w:eastAsia="Times New Roman" w:hAnsi="Times New Roman" w:cs="Times New Roman"/>
          <w:bCs/>
          <w:sz w:val="28"/>
          <w:szCs w:val="28"/>
          <w:lang w:val="en-US" w:eastAsia="ru-RU"/>
        </w:rPr>
        <w:t>This subsection lists</w:t>
      </w:r>
      <w:r w:rsidR="00AB201A" w:rsidRPr="008024F6">
        <w:rPr>
          <w:rFonts w:ascii="Times New Roman" w:eastAsia="Times New Roman" w:hAnsi="Times New Roman" w:cs="Times New Roman"/>
          <w:bCs/>
          <w:sz w:val="28"/>
          <w:szCs w:val="28"/>
          <w:lang w:val="en-US" w:eastAsia="ru-RU"/>
        </w:rPr>
        <w:t xml:space="preserve"> </w:t>
      </w:r>
      <w:r w:rsidR="00B62ED8" w:rsidRPr="008024F6">
        <w:rPr>
          <w:rFonts w:ascii="Times New Roman" w:eastAsia="Times New Roman" w:hAnsi="Times New Roman" w:cs="Times New Roman"/>
          <w:bCs/>
          <w:sz w:val="28"/>
          <w:szCs w:val="28"/>
          <w:lang w:val="en-US" w:eastAsia="ru-RU"/>
        </w:rPr>
        <w:t>the</w:t>
      </w:r>
      <w:r w:rsidR="00AB201A" w:rsidRPr="008024F6">
        <w:rPr>
          <w:rFonts w:ascii="Times New Roman" w:eastAsia="Times New Roman" w:hAnsi="Times New Roman" w:cs="Times New Roman"/>
          <w:bCs/>
          <w:sz w:val="28"/>
          <w:szCs w:val="28"/>
          <w:lang w:val="en-US" w:eastAsia="ru-RU"/>
        </w:rPr>
        <w:t xml:space="preserve"> </w:t>
      </w:r>
      <w:r w:rsidR="002101EF" w:rsidRPr="008024F6">
        <w:rPr>
          <w:rFonts w:ascii="Times New Roman" w:eastAsia="Times New Roman" w:hAnsi="Times New Roman" w:cs="Times New Roman"/>
          <w:bCs/>
          <w:sz w:val="28"/>
          <w:szCs w:val="28"/>
          <w:lang w:val="en-US" w:eastAsia="ru-RU"/>
        </w:rPr>
        <w:t>academic subject</w:t>
      </w:r>
      <w:r w:rsidR="00AB201A" w:rsidRPr="008024F6">
        <w:rPr>
          <w:rFonts w:ascii="Times New Roman" w:eastAsia="Times New Roman" w:hAnsi="Times New Roman" w:cs="Times New Roman"/>
          <w:bCs/>
          <w:sz w:val="28"/>
          <w:szCs w:val="28"/>
          <w:lang w:val="en-US" w:eastAsia="ru-RU"/>
        </w:rPr>
        <w:t xml:space="preserve"> </w:t>
      </w:r>
      <w:r w:rsidR="00B62ED8" w:rsidRPr="008024F6">
        <w:rPr>
          <w:rFonts w:ascii="Times New Roman" w:eastAsia="Times New Roman" w:hAnsi="Times New Roman" w:cs="Times New Roman"/>
          <w:bCs/>
          <w:sz w:val="28"/>
          <w:szCs w:val="28"/>
          <w:lang w:val="en-US" w:eastAsia="ru-RU"/>
        </w:rPr>
        <w:t xml:space="preserve">itemized </w:t>
      </w:r>
      <w:r w:rsidR="00462732" w:rsidRPr="008024F6">
        <w:rPr>
          <w:rFonts w:ascii="Times New Roman" w:eastAsia="Times New Roman" w:hAnsi="Times New Roman" w:cs="Times New Roman"/>
          <w:bCs/>
          <w:sz w:val="28"/>
          <w:szCs w:val="28"/>
          <w:lang w:val="en-US" w:eastAsia="ru-RU"/>
        </w:rPr>
        <w:t xml:space="preserve">thematic </w:t>
      </w:r>
      <w:r w:rsidR="00AB201A" w:rsidRPr="008024F6">
        <w:rPr>
          <w:rFonts w:ascii="Times New Roman" w:eastAsia="Times New Roman" w:hAnsi="Times New Roman" w:cs="Times New Roman"/>
          <w:bCs/>
          <w:sz w:val="28"/>
          <w:szCs w:val="28"/>
          <w:lang w:val="en-US" w:eastAsia="ru-RU"/>
        </w:rPr>
        <w:t>content</w:t>
      </w:r>
      <w:r w:rsidR="00617EA1" w:rsidRPr="008024F6">
        <w:rPr>
          <w:rFonts w:ascii="Times New Roman" w:eastAsia="Times New Roman" w:hAnsi="Times New Roman" w:cs="Times New Roman"/>
          <w:b/>
          <w:bCs/>
          <w:sz w:val="28"/>
          <w:szCs w:val="28"/>
          <w:lang w:val="en-US" w:eastAsia="ru-RU"/>
        </w:rPr>
        <w:t xml:space="preserve"> </w:t>
      </w:r>
      <w:r w:rsidR="00AB201A" w:rsidRPr="008024F6">
        <w:rPr>
          <w:rFonts w:ascii="Times New Roman" w:eastAsia="Times New Roman" w:hAnsi="Times New Roman" w:cs="Times New Roman"/>
          <w:bCs/>
          <w:sz w:val="28"/>
          <w:szCs w:val="28"/>
          <w:lang w:val="en-US" w:eastAsia="ru-RU"/>
        </w:rPr>
        <w:t xml:space="preserve">in the form of a text. </w:t>
      </w:r>
      <w:r w:rsidR="00B62ED8" w:rsidRPr="008024F6">
        <w:rPr>
          <w:rFonts w:ascii="Times New Roman" w:eastAsia="Times New Roman" w:hAnsi="Times New Roman" w:cs="Times New Roman"/>
          <w:bCs/>
          <w:sz w:val="28"/>
          <w:szCs w:val="28"/>
          <w:lang w:val="en-US" w:eastAsia="ru-RU"/>
        </w:rPr>
        <w:t xml:space="preserve">The text volume should not exceed 3 pages. </w:t>
      </w:r>
    </w:p>
    <w:p w14:paraId="2C633437" w14:textId="74D6F3E0" w:rsidR="00702E12" w:rsidRPr="008024F6" w:rsidRDefault="00702E12"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5C3FB1AB" w14:textId="77777777" w:rsidR="00702E12" w:rsidRPr="008024F6" w:rsidRDefault="00702E12"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INTRODUCTION</w:t>
      </w:r>
    </w:p>
    <w:p w14:paraId="31E490A0" w14:textId="23504672" w:rsidR="00702E12" w:rsidRPr="008024F6" w:rsidRDefault="00702E12"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The impact of international taxation of management decision in business and foreign trade.</w:t>
      </w:r>
    </w:p>
    <w:p w14:paraId="59AB548F" w14:textId="64A25369" w:rsidR="00702E12" w:rsidRPr="008024F6" w:rsidRDefault="00702E12"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The subject and aims of the subject “International taxation”. The role of subject as the basis for further subjects in professional cycle and fundament of </w:t>
      </w:r>
      <w:r w:rsidR="002C2F77" w:rsidRPr="008024F6">
        <w:rPr>
          <w:rFonts w:ascii="Times New Roman" w:hAnsi="Times New Roman" w:cs="Times New Roman"/>
          <w:bCs/>
          <w:sz w:val="28"/>
          <w:szCs w:val="28"/>
          <w:lang w:val="en-US"/>
        </w:rPr>
        <w:t>professional training of specialist in foreign trade.</w:t>
      </w:r>
    </w:p>
    <w:p w14:paraId="446BE127" w14:textId="77777777" w:rsidR="00702E12" w:rsidRPr="008024F6" w:rsidRDefault="00702E12" w:rsidP="00702E12">
      <w:pPr>
        <w:spacing w:after="0" w:line="240" w:lineRule="auto"/>
        <w:ind w:firstLine="709"/>
        <w:jc w:val="both"/>
        <w:rPr>
          <w:rFonts w:ascii="Times New Roman" w:hAnsi="Times New Roman" w:cs="Times New Roman"/>
          <w:b/>
          <w:sz w:val="28"/>
          <w:szCs w:val="28"/>
          <w:lang w:val="en-US"/>
        </w:rPr>
      </w:pPr>
    </w:p>
    <w:p w14:paraId="645282EB" w14:textId="4C754B0F" w:rsidR="002C2F77" w:rsidRPr="008024F6" w:rsidRDefault="002C2F77"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1. Fundamentals of international taxation.</w:t>
      </w:r>
    </w:p>
    <w:p w14:paraId="4530A47E" w14:textId="371DEE92" w:rsidR="002C2F77" w:rsidRPr="008024F6" w:rsidRDefault="002C2F77"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lastRenderedPageBreak/>
        <w:t>The notion and elements of international taxation. Tax relationship with foreign element, domestic tax regulation of such relationship. Sources of international tax law. Limited and unlimited tax liability.</w:t>
      </w:r>
    </w:p>
    <w:p w14:paraId="7A9C2647" w14:textId="62CB8617" w:rsidR="00702E12" w:rsidRPr="008024F6" w:rsidRDefault="002C2F77" w:rsidP="002C2F77">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State of income recipient (country of residence). International approaches to the tax nationality of taxpayer. Concept of territoriality </w:t>
      </w:r>
      <w:r w:rsidR="00702E12" w:rsidRPr="008024F6">
        <w:rPr>
          <w:rFonts w:ascii="Times New Roman" w:hAnsi="Times New Roman" w:cs="Times New Roman"/>
          <w:bCs/>
          <w:sz w:val="28"/>
          <w:szCs w:val="28"/>
          <w:lang w:val="en-US"/>
        </w:rPr>
        <w:t>of</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tax</w:t>
      </w:r>
      <w:r w:rsidRPr="008024F6">
        <w:rPr>
          <w:rFonts w:ascii="Times New Roman" w:hAnsi="Times New Roman" w:cs="Times New Roman"/>
          <w:bCs/>
          <w:sz w:val="28"/>
          <w:szCs w:val="28"/>
          <w:lang w:val="en-US"/>
        </w:rPr>
        <w:t>.</w:t>
      </w:r>
    </w:p>
    <w:p w14:paraId="1E046AB6" w14:textId="77777777" w:rsidR="002C2F77" w:rsidRPr="008024F6" w:rsidRDefault="002C2F77"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State of source of income (country of source). The concept of “source of income”</w:t>
      </w:r>
    </w:p>
    <w:p w14:paraId="7342431E" w14:textId="4737B576" w:rsidR="00A4371B" w:rsidRPr="008024F6" w:rsidRDefault="002C2F77"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R</w:t>
      </w:r>
      <w:r w:rsidR="00702E12" w:rsidRPr="008024F6">
        <w:rPr>
          <w:rFonts w:ascii="Times New Roman" w:hAnsi="Times New Roman" w:cs="Times New Roman"/>
          <w:bCs/>
          <w:sz w:val="28"/>
          <w:szCs w:val="28"/>
          <w:lang w:val="en-US"/>
        </w:rPr>
        <w:t>esidence</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principle.</w:t>
      </w:r>
      <w:r w:rsidRPr="008024F6">
        <w:rPr>
          <w:rFonts w:ascii="Times New Roman" w:hAnsi="Times New Roman" w:cs="Times New Roman"/>
          <w:bCs/>
          <w:sz w:val="28"/>
          <w:szCs w:val="28"/>
          <w:lang w:val="en-US"/>
        </w:rPr>
        <w:t xml:space="preserve"> Tax residence criteria for legal entities: place of incorporation, </w:t>
      </w:r>
      <w:r w:rsidR="00702E12" w:rsidRPr="008024F6">
        <w:rPr>
          <w:rFonts w:ascii="Times New Roman" w:hAnsi="Times New Roman" w:cs="Times New Roman"/>
          <w:bCs/>
          <w:sz w:val="28"/>
          <w:szCs w:val="28"/>
          <w:lang w:val="en-US"/>
        </w:rPr>
        <w:t>place</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of</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management</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and</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 xml:space="preserve">control. </w:t>
      </w:r>
      <w:r w:rsidR="00A4371B" w:rsidRPr="008024F6">
        <w:rPr>
          <w:rFonts w:ascii="Times New Roman" w:hAnsi="Times New Roman" w:cs="Times New Roman"/>
          <w:bCs/>
          <w:sz w:val="28"/>
          <w:szCs w:val="28"/>
          <w:lang w:val="en-US"/>
        </w:rPr>
        <w:t>Place of central management and control. Determination of corporate tax residence based on a mixed approach. OECD approach to determination of tax residency. Criteria of tax residency in Russia. Rules to tax person having legal ties with different states.</w:t>
      </w:r>
    </w:p>
    <w:p w14:paraId="3F67EA20"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4545289D" w14:textId="439409AB" w:rsidR="00A4371B" w:rsidRPr="008024F6" w:rsidRDefault="00A4371B"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2. International double taxation.</w:t>
      </w:r>
    </w:p>
    <w:p w14:paraId="2143B6CC" w14:textId="01EF4D42" w:rsidR="00A4371B" w:rsidRPr="008024F6" w:rsidRDefault="00A4371B"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International taxation in con</w:t>
      </w:r>
      <w:r w:rsidR="00D820E4" w:rsidRPr="008024F6">
        <w:rPr>
          <w:rFonts w:ascii="Times New Roman" w:hAnsi="Times New Roman" w:cs="Times New Roman"/>
          <w:bCs/>
          <w:sz w:val="28"/>
          <w:szCs w:val="28"/>
          <w:lang w:val="en-US"/>
        </w:rPr>
        <w:t>text of double taxation and double non-taxation. The crossroad of tax jurisdictions as a source of multiple juridical taxation of income. The notion of juridical double taxation comparing to economical double taxation. Criterial and types of multiple taxation of income and capital. Taxes challenged under international double taxation.</w:t>
      </w:r>
    </w:p>
    <w:p w14:paraId="3040AB44" w14:textId="6F4C90CC" w:rsidR="00702E12" w:rsidRPr="008024F6" w:rsidRDefault="00D820E4" w:rsidP="006B3290">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Methods for elimination of double taxation of income and capital set forth in the domestic law. Application </w:t>
      </w:r>
      <w:proofErr w:type="gramStart"/>
      <w:r w:rsidRPr="008024F6">
        <w:rPr>
          <w:rFonts w:ascii="Times New Roman" w:hAnsi="Times New Roman" w:cs="Times New Roman"/>
          <w:bCs/>
          <w:sz w:val="28"/>
          <w:szCs w:val="28"/>
          <w:lang w:val="en-US"/>
        </w:rPr>
        <w:t xml:space="preserve">of  </w:t>
      </w:r>
      <w:r w:rsidR="00702E12" w:rsidRPr="008024F6">
        <w:rPr>
          <w:rFonts w:ascii="Times New Roman" w:hAnsi="Times New Roman" w:cs="Times New Roman"/>
          <w:bCs/>
          <w:sz w:val="28"/>
          <w:szCs w:val="28"/>
          <w:lang w:val="en-US"/>
        </w:rPr>
        <w:t>tie</w:t>
      </w:r>
      <w:proofErr w:type="gramEnd"/>
      <w:r w:rsidR="00702E12" w:rsidRPr="008024F6">
        <w:rPr>
          <w:rFonts w:ascii="Times New Roman" w:hAnsi="Times New Roman" w:cs="Times New Roman"/>
          <w:bCs/>
          <w:sz w:val="28"/>
          <w:szCs w:val="28"/>
          <w:lang w:val="en-US"/>
        </w:rPr>
        <w:t>-breaker</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rules</w:t>
      </w:r>
      <w:r w:rsidRPr="008024F6">
        <w:rPr>
          <w:rFonts w:ascii="Times New Roman" w:hAnsi="Times New Roman" w:cs="Times New Roman"/>
          <w:bCs/>
          <w:sz w:val="28"/>
          <w:szCs w:val="28"/>
          <w:lang w:val="en-US"/>
        </w:rPr>
        <w:t xml:space="preserve"> to eliminate dual residence. Exemption </w:t>
      </w:r>
      <w:r w:rsidR="006C106B" w:rsidRPr="008024F6">
        <w:rPr>
          <w:rFonts w:ascii="Times New Roman" w:hAnsi="Times New Roman" w:cs="Times New Roman"/>
          <w:bCs/>
          <w:sz w:val="28"/>
          <w:szCs w:val="28"/>
          <w:lang w:val="en-US"/>
        </w:rPr>
        <w:t xml:space="preserve">of foreign income and capital from taxation. </w:t>
      </w:r>
      <w:r w:rsidR="006B3290" w:rsidRPr="008024F6">
        <w:rPr>
          <w:rFonts w:ascii="Times New Roman" w:hAnsi="Times New Roman" w:cs="Times New Roman"/>
          <w:bCs/>
          <w:sz w:val="28"/>
          <w:szCs w:val="28"/>
          <w:lang w:val="en-US"/>
        </w:rPr>
        <w:t>Method of e</w:t>
      </w:r>
      <w:r w:rsidR="00702E12" w:rsidRPr="008024F6">
        <w:rPr>
          <w:rFonts w:ascii="Times New Roman" w:hAnsi="Times New Roman" w:cs="Times New Roman"/>
          <w:bCs/>
          <w:sz w:val="28"/>
          <w:szCs w:val="28"/>
          <w:lang w:val="en-US"/>
        </w:rPr>
        <w:t>xemption</w:t>
      </w:r>
      <w:r w:rsidR="006B3290"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with</w:t>
      </w:r>
      <w:r w:rsidR="006B3290"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 xml:space="preserve">progression. </w:t>
      </w:r>
      <w:r w:rsidR="006B3290" w:rsidRPr="008024F6">
        <w:rPr>
          <w:rFonts w:ascii="Times New Roman" w:hAnsi="Times New Roman" w:cs="Times New Roman"/>
          <w:bCs/>
          <w:sz w:val="28"/>
          <w:szCs w:val="28"/>
          <w:lang w:val="en-US"/>
        </w:rPr>
        <w:t xml:space="preserve">Method of foreign tax credit: full tax credit, ordinary tax credit. Foreign tax credit: per country limitation, </w:t>
      </w:r>
      <w:r w:rsidR="00702E12" w:rsidRPr="008024F6">
        <w:rPr>
          <w:rFonts w:ascii="Times New Roman" w:hAnsi="Times New Roman" w:cs="Times New Roman"/>
          <w:bCs/>
          <w:sz w:val="28"/>
          <w:szCs w:val="28"/>
          <w:lang w:val="en-US"/>
        </w:rPr>
        <w:t>separate</w:t>
      </w:r>
      <w:r w:rsidR="006B3290"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baskets</w:t>
      </w:r>
      <w:r w:rsidR="006B3290"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 xml:space="preserve">approach. </w:t>
      </w:r>
      <w:r w:rsidR="006B3290" w:rsidRPr="008024F6">
        <w:rPr>
          <w:rFonts w:ascii="Times New Roman" w:hAnsi="Times New Roman" w:cs="Times New Roman"/>
          <w:bCs/>
          <w:sz w:val="28"/>
          <w:szCs w:val="28"/>
          <w:lang w:val="en-US"/>
        </w:rPr>
        <w:t xml:space="preserve">Method of tax deduction. </w:t>
      </w:r>
    </w:p>
    <w:p w14:paraId="675BDFB0" w14:textId="041ACEC1" w:rsidR="006B3290" w:rsidRPr="008024F6" w:rsidRDefault="006B3290" w:rsidP="006B3290">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Capital export neutrality. Capital import neutrality.</w:t>
      </w:r>
    </w:p>
    <w:p w14:paraId="5CB02B82" w14:textId="1AAB5D39" w:rsidR="006B3290" w:rsidRPr="008024F6" w:rsidRDefault="006B3290"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Unilateral and multilateral ways to eliminate international double taxation. Unilateral methods for elimination of double taxation for foreign direct investments in OECD countries.</w:t>
      </w:r>
    </w:p>
    <w:p w14:paraId="73D1FE1A" w14:textId="5C118B05" w:rsidR="006B3290" w:rsidRPr="008024F6" w:rsidRDefault="006B3290"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Allocation of burden for elimination of double taxation between country of source and country of residence. Elimination of double taxation under The Tax Code of the Russian Federation. Unification and </w:t>
      </w:r>
      <w:proofErr w:type="spellStart"/>
      <w:r w:rsidRPr="008024F6">
        <w:rPr>
          <w:rFonts w:ascii="Times New Roman" w:hAnsi="Times New Roman" w:cs="Times New Roman"/>
          <w:bCs/>
          <w:sz w:val="28"/>
          <w:szCs w:val="28"/>
          <w:lang w:val="en-US"/>
        </w:rPr>
        <w:t>ha</w:t>
      </w:r>
      <w:r w:rsidR="00EF685D" w:rsidRPr="008024F6">
        <w:rPr>
          <w:rFonts w:ascii="Times New Roman" w:hAnsi="Times New Roman" w:cs="Times New Roman"/>
          <w:bCs/>
          <w:sz w:val="28"/>
          <w:szCs w:val="28"/>
          <w:lang w:val="en-US"/>
        </w:rPr>
        <w:t>r</w:t>
      </w:r>
      <w:r w:rsidRPr="008024F6">
        <w:rPr>
          <w:rFonts w:ascii="Times New Roman" w:hAnsi="Times New Roman" w:cs="Times New Roman"/>
          <w:bCs/>
          <w:sz w:val="28"/>
          <w:szCs w:val="28"/>
          <w:lang w:val="en-US"/>
        </w:rPr>
        <w:t>monisation</w:t>
      </w:r>
      <w:proofErr w:type="spellEnd"/>
      <w:r w:rsidRPr="008024F6">
        <w:rPr>
          <w:rFonts w:ascii="Times New Roman" w:hAnsi="Times New Roman" w:cs="Times New Roman"/>
          <w:bCs/>
          <w:sz w:val="28"/>
          <w:szCs w:val="28"/>
          <w:lang w:val="en-US"/>
        </w:rPr>
        <w:t xml:space="preserve"> of tax systems </w:t>
      </w:r>
      <w:proofErr w:type="gramStart"/>
      <w:r w:rsidRPr="008024F6">
        <w:rPr>
          <w:rFonts w:ascii="Times New Roman" w:hAnsi="Times New Roman" w:cs="Times New Roman"/>
          <w:bCs/>
          <w:sz w:val="28"/>
          <w:szCs w:val="28"/>
          <w:lang w:val="en-US"/>
        </w:rPr>
        <w:t>in  EU</w:t>
      </w:r>
      <w:proofErr w:type="gramEnd"/>
      <w:r w:rsidRPr="008024F6">
        <w:rPr>
          <w:rFonts w:ascii="Times New Roman" w:hAnsi="Times New Roman" w:cs="Times New Roman"/>
          <w:bCs/>
          <w:sz w:val="28"/>
          <w:szCs w:val="28"/>
          <w:lang w:val="en-US"/>
        </w:rPr>
        <w:t xml:space="preserve"> and Russia as a way to eliminate double taxation.</w:t>
      </w:r>
    </w:p>
    <w:p w14:paraId="45BBE278" w14:textId="0EE07BE4"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052DF65F" w14:textId="4F51528F" w:rsidR="006B3290" w:rsidRPr="008024F6" w:rsidRDefault="006B3290"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3. International tax treaties.</w:t>
      </w:r>
    </w:p>
    <w:p w14:paraId="5B1A9A97" w14:textId="5740098C" w:rsidR="00E03901" w:rsidRPr="008024F6" w:rsidRDefault="00E03901"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International treaties on tax matters: aim, </w:t>
      </w:r>
      <w:r w:rsidR="00AF0F19" w:rsidRPr="008024F6">
        <w:rPr>
          <w:rFonts w:ascii="Times New Roman" w:hAnsi="Times New Roman" w:cs="Times New Roman"/>
          <w:bCs/>
          <w:sz w:val="28"/>
          <w:szCs w:val="28"/>
          <w:lang w:val="en-US"/>
        </w:rPr>
        <w:t>objectives</w:t>
      </w:r>
      <w:r w:rsidRPr="008024F6">
        <w:rPr>
          <w:rFonts w:ascii="Times New Roman" w:hAnsi="Times New Roman" w:cs="Times New Roman"/>
          <w:bCs/>
          <w:sz w:val="28"/>
          <w:szCs w:val="28"/>
          <w:lang w:val="en-US"/>
        </w:rPr>
        <w:t xml:space="preserve">, types. Relationship between domestic law and international treaties. Approaches to </w:t>
      </w:r>
      <w:r w:rsidR="00467C6D" w:rsidRPr="008024F6">
        <w:rPr>
          <w:rFonts w:ascii="Times New Roman" w:hAnsi="Times New Roman" w:cs="Times New Roman"/>
          <w:bCs/>
          <w:sz w:val="28"/>
          <w:szCs w:val="28"/>
          <w:lang w:val="en-US"/>
        </w:rPr>
        <w:t xml:space="preserve">development and implementation </w:t>
      </w:r>
      <w:r w:rsidR="0012685C" w:rsidRPr="008024F6">
        <w:rPr>
          <w:rFonts w:ascii="Times New Roman" w:hAnsi="Times New Roman" w:cs="Times New Roman"/>
          <w:bCs/>
          <w:sz w:val="28"/>
          <w:szCs w:val="28"/>
          <w:lang w:val="en-US"/>
        </w:rPr>
        <w:t>o</w:t>
      </w:r>
      <w:r w:rsidR="00023997" w:rsidRPr="008024F6">
        <w:rPr>
          <w:rFonts w:ascii="Times New Roman" w:hAnsi="Times New Roman" w:cs="Times New Roman"/>
          <w:bCs/>
          <w:sz w:val="28"/>
          <w:szCs w:val="28"/>
          <w:lang w:val="en-US"/>
        </w:rPr>
        <w:t>f</w:t>
      </w:r>
      <w:r w:rsidR="0012685C" w:rsidRPr="008024F6">
        <w:rPr>
          <w:rFonts w:ascii="Times New Roman" w:hAnsi="Times New Roman" w:cs="Times New Roman"/>
          <w:bCs/>
          <w:sz w:val="28"/>
          <w:szCs w:val="28"/>
          <w:lang w:val="en-US"/>
        </w:rPr>
        <w:t xml:space="preserve"> tax treaties. The legal status of model conventions, commentaries on model conventions, letters of competent tax authorities. The role of tax treaties in Russian tax law.</w:t>
      </w:r>
    </w:p>
    <w:p w14:paraId="4322C5D2" w14:textId="58DD71CC" w:rsidR="00AF0F19" w:rsidRPr="008024F6" w:rsidRDefault="00AF0F19"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The aim and objectives of UN and OECD model conventions. General characteristics of OECD model tax convention on income and capital. The structure of international tax </w:t>
      </w:r>
      <w:r w:rsidR="00E54B4D" w:rsidRPr="008024F6">
        <w:rPr>
          <w:rFonts w:ascii="Times New Roman" w:hAnsi="Times New Roman" w:cs="Times New Roman"/>
          <w:bCs/>
          <w:sz w:val="28"/>
          <w:szCs w:val="28"/>
          <w:lang w:val="en-US"/>
        </w:rPr>
        <w:t>treaty on example of OECD Model tax convention. UN model convention.</w:t>
      </w:r>
    </w:p>
    <w:p w14:paraId="7E26884E" w14:textId="2BD5D14F" w:rsidR="00E54B4D" w:rsidRPr="008024F6" w:rsidRDefault="00654DBB"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Double tax treaties: the area of application. </w:t>
      </w:r>
      <w:r w:rsidR="00496694" w:rsidRPr="008024F6">
        <w:rPr>
          <w:rFonts w:ascii="Times New Roman" w:hAnsi="Times New Roman" w:cs="Times New Roman"/>
          <w:bCs/>
          <w:sz w:val="28"/>
          <w:szCs w:val="28"/>
          <w:lang w:val="en-US"/>
        </w:rPr>
        <w:t>Limitation of taxing rights in the country of source: limitation of tax base, reduced tax rates, refuse from taxing rights, unlimited right to tax.</w:t>
      </w:r>
      <w:r w:rsidR="00083E41" w:rsidRPr="008024F6">
        <w:rPr>
          <w:rFonts w:ascii="Times New Roman" w:hAnsi="Times New Roman" w:cs="Times New Roman"/>
          <w:bCs/>
          <w:sz w:val="28"/>
          <w:szCs w:val="28"/>
          <w:lang w:val="en-US"/>
        </w:rPr>
        <w:t xml:space="preserve"> Tax treaty clauses </w:t>
      </w:r>
      <w:r w:rsidR="00D44A95" w:rsidRPr="008024F6">
        <w:rPr>
          <w:rFonts w:ascii="Times New Roman" w:hAnsi="Times New Roman" w:cs="Times New Roman"/>
          <w:bCs/>
          <w:sz w:val="28"/>
          <w:szCs w:val="28"/>
          <w:lang w:val="en-US"/>
        </w:rPr>
        <w:t xml:space="preserve">aimed at elimination of double taxation. Multilateral methods for elimination of double taxation </w:t>
      </w:r>
      <w:r w:rsidR="00691EDF" w:rsidRPr="008024F6">
        <w:rPr>
          <w:rFonts w:ascii="Times New Roman" w:hAnsi="Times New Roman" w:cs="Times New Roman"/>
          <w:bCs/>
          <w:sz w:val="28"/>
          <w:szCs w:val="28"/>
          <w:lang w:val="en-US"/>
        </w:rPr>
        <w:t>of direct investments in OECD countries.</w:t>
      </w:r>
    </w:p>
    <w:p w14:paraId="139D0D45" w14:textId="7D14DE08" w:rsidR="00702E12" w:rsidRPr="008024F6" w:rsidRDefault="00691EDF"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lastRenderedPageBreak/>
        <w:t xml:space="preserve">Application of tax treaties. Limitation of benefits provided by international tax treaties: </w:t>
      </w:r>
      <w:r w:rsidR="008F54F8" w:rsidRPr="008024F6">
        <w:rPr>
          <w:rFonts w:ascii="Times New Roman" w:hAnsi="Times New Roman" w:cs="Times New Roman"/>
          <w:bCs/>
          <w:sz w:val="28"/>
          <w:szCs w:val="28"/>
          <w:lang w:val="en-US"/>
        </w:rPr>
        <w:t>tax treaty abuse, abuse of spirit of the law</w:t>
      </w:r>
      <w:r w:rsidR="002B6812" w:rsidRPr="008024F6">
        <w:rPr>
          <w:rFonts w:ascii="Times New Roman" w:hAnsi="Times New Roman" w:cs="Times New Roman"/>
          <w:bCs/>
          <w:sz w:val="28"/>
          <w:szCs w:val="28"/>
          <w:lang w:val="en-US"/>
        </w:rPr>
        <w:t>, domestic rules. The concept of non-discrimination in international taxation.</w:t>
      </w:r>
    </w:p>
    <w:p w14:paraId="4AF12EE3" w14:textId="34F21A8F" w:rsidR="002B6812" w:rsidRPr="008024F6" w:rsidRDefault="002B6812" w:rsidP="00702E12">
      <w:pPr>
        <w:spacing w:after="0" w:line="240" w:lineRule="auto"/>
        <w:ind w:firstLine="709"/>
        <w:jc w:val="both"/>
        <w:rPr>
          <w:rFonts w:ascii="Times New Roman" w:hAnsi="Times New Roman" w:cs="Times New Roman"/>
          <w:bCs/>
          <w:sz w:val="28"/>
          <w:szCs w:val="28"/>
          <w:lang w:val="en-US"/>
        </w:rPr>
      </w:pPr>
      <w:proofErr w:type="gramStart"/>
      <w:r w:rsidRPr="008024F6">
        <w:rPr>
          <w:rFonts w:ascii="Times New Roman" w:hAnsi="Times New Roman" w:cs="Times New Roman"/>
          <w:bCs/>
          <w:sz w:val="28"/>
          <w:szCs w:val="28"/>
          <w:lang w:val="en-US"/>
        </w:rPr>
        <w:t>Mutual agreement</w:t>
      </w:r>
      <w:proofErr w:type="gramEnd"/>
      <w:r w:rsidRPr="008024F6">
        <w:rPr>
          <w:rFonts w:ascii="Times New Roman" w:hAnsi="Times New Roman" w:cs="Times New Roman"/>
          <w:bCs/>
          <w:sz w:val="28"/>
          <w:szCs w:val="28"/>
          <w:lang w:val="en-US"/>
        </w:rPr>
        <w:t xml:space="preserve"> procedures: the notion, mechanism of dispute resolution under double tax treaties.</w:t>
      </w:r>
    </w:p>
    <w:p w14:paraId="4A7BF2DA"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1020800C" w14:textId="2BE09D41" w:rsidR="00702E12" w:rsidRPr="008024F6" w:rsidRDefault="002B6812"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4. The concept of permanent establishment. </w:t>
      </w:r>
    </w:p>
    <w:p w14:paraId="2297B18D" w14:textId="709323F0" w:rsidR="00211A1D" w:rsidRPr="008024F6" w:rsidRDefault="00211A1D"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Place of residency and permanent establishment / fixed base as a basis of income tax assessment. Classification of permanent establishment criteria. Factors eliminating permanent establishment: preparatory and auxiliary activity.</w:t>
      </w:r>
    </w:p>
    <w:p w14:paraId="62E438F3" w14:textId="08C883F2" w:rsidR="00211A1D" w:rsidRPr="008024F6" w:rsidRDefault="00211A1D"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Criteria of permanent establishment in Russian ta</w:t>
      </w:r>
      <w:r w:rsidR="00BB0A97" w:rsidRPr="008024F6">
        <w:rPr>
          <w:rFonts w:ascii="Times New Roman" w:hAnsi="Times New Roman" w:cs="Times New Roman"/>
          <w:bCs/>
          <w:sz w:val="28"/>
          <w:szCs w:val="28"/>
          <w:lang w:val="en-US"/>
        </w:rPr>
        <w:t>x</w:t>
      </w:r>
      <w:r w:rsidRPr="008024F6">
        <w:rPr>
          <w:rFonts w:ascii="Times New Roman" w:hAnsi="Times New Roman" w:cs="Times New Roman"/>
          <w:bCs/>
          <w:sz w:val="28"/>
          <w:szCs w:val="28"/>
          <w:lang w:val="en-US"/>
        </w:rPr>
        <w:t xml:space="preserve"> law and double ta</w:t>
      </w:r>
      <w:r w:rsidR="00B923FC" w:rsidRPr="008024F6">
        <w:rPr>
          <w:rFonts w:ascii="Times New Roman" w:hAnsi="Times New Roman" w:cs="Times New Roman"/>
          <w:bCs/>
          <w:sz w:val="28"/>
          <w:szCs w:val="28"/>
          <w:lang w:val="en-US"/>
        </w:rPr>
        <w:t>x</w:t>
      </w:r>
      <w:r w:rsidRPr="008024F6">
        <w:rPr>
          <w:rFonts w:ascii="Times New Roman" w:hAnsi="Times New Roman" w:cs="Times New Roman"/>
          <w:bCs/>
          <w:sz w:val="28"/>
          <w:szCs w:val="28"/>
          <w:lang w:val="en-US"/>
        </w:rPr>
        <w:t xml:space="preserve"> treaties: [fixed] place of business, regular </w:t>
      </w:r>
      <w:r w:rsidR="00EC50B6" w:rsidRPr="008024F6">
        <w:rPr>
          <w:rFonts w:ascii="Times New Roman" w:hAnsi="Times New Roman" w:cs="Times New Roman"/>
          <w:bCs/>
          <w:sz w:val="28"/>
          <w:szCs w:val="28"/>
          <w:lang w:val="en-US"/>
        </w:rPr>
        <w:t>activity</w:t>
      </w:r>
      <w:r w:rsidRPr="008024F6">
        <w:rPr>
          <w:rFonts w:ascii="Times New Roman" w:hAnsi="Times New Roman" w:cs="Times New Roman"/>
          <w:bCs/>
          <w:sz w:val="28"/>
          <w:szCs w:val="28"/>
          <w:lang w:val="en-US"/>
        </w:rPr>
        <w:t xml:space="preserve">, </w:t>
      </w:r>
      <w:r w:rsidR="00754687" w:rsidRPr="008024F6">
        <w:rPr>
          <w:rFonts w:ascii="Times New Roman" w:hAnsi="Times New Roman" w:cs="Times New Roman"/>
          <w:bCs/>
          <w:sz w:val="28"/>
          <w:szCs w:val="28"/>
          <w:lang w:val="en-US"/>
        </w:rPr>
        <w:t>business nature of activity, carrying business activity through fixed place.</w:t>
      </w:r>
    </w:p>
    <w:p w14:paraId="78E182F8" w14:textId="6E3C01F3" w:rsidR="00754687" w:rsidRPr="008024F6" w:rsidRDefault="00754687"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Types of permanent establishment: main, agent. Permanent establishment </w:t>
      </w:r>
      <w:r w:rsidR="00A21946" w:rsidRPr="008024F6">
        <w:rPr>
          <w:rFonts w:ascii="Times New Roman" w:hAnsi="Times New Roman" w:cs="Times New Roman"/>
          <w:bCs/>
          <w:sz w:val="28"/>
          <w:szCs w:val="28"/>
          <w:lang w:val="en-US"/>
        </w:rPr>
        <w:t>in e-commerce.</w:t>
      </w:r>
    </w:p>
    <w:p w14:paraId="75BA8CCE"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3F6C7715" w14:textId="3A536723" w:rsidR="00ED330A" w:rsidRPr="008024F6" w:rsidRDefault="00ED330A"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5. Fundamentals of taxation </w:t>
      </w:r>
      <w:r w:rsidR="001B5534" w:rsidRPr="008024F6">
        <w:rPr>
          <w:rFonts w:ascii="Times New Roman" w:hAnsi="Times New Roman" w:cs="Times New Roman"/>
          <w:b/>
          <w:sz w:val="28"/>
          <w:szCs w:val="28"/>
          <w:lang w:val="en-US"/>
        </w:rPr>
        <w:t>for cross-border business.</w:t>
      </w:r>
    </w:p>
    <w:p w14:paraId="30A4967D" w14:textId="130CC1CD" w:rsidR="00BA1994" w:rsidRPr="008024F6" w:rsidRDefault="001B5534"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Key factors </w:t>
      </w:r>
      <w:r w:rsidR="00BA1994" w:rsidRPr="008024F6">
        <w:rPr>
          <w:rFonts w:ascii="Times New Roman" w:hAnsi="Times New Roman" w:cs="Times New Roman"/>
          <w:bCs/>
          <w:sz w:val="28"/>
          <w:szCs w:val="28"/>
          <w:lang w:val="en-US"/>
        </w:rPr>
        <w:t>determining tax burden on foreign investments. Profit allocation rules for foreign company</w:t>
      </w:r>
      <w:r w:rsidR="00EC4933" w:rsidRPr="008024F6">
        <w:rPr>
          <w:rFonts w:ascii="Times New Roman" w:hAnsi="Times New Roman" w:cs="Times New Roman"/>
          <w:bCs/>
          <w:sz w:val="28"/>
          <w:szCs w:val="28"/>
          <w:lang w:val="en-US"/>
        </w:rPr>
        <w:t xml:space="preserve"> in Russia and OECD countries. </w:t>
      </w:r>
      <w:r w:rsidR="00320491" w:rsidRPr="008024F6">
        <w:rPr>
          <w:rFonts w:ascii="Times New Roman" w:hAnsi="Times New Roman" w:cs="Times New Roman"/>
          <w:bCs/>
          <w:sz w:val="28"/>
          <w:szCs w:val="28"/>
          <w:lang w:val="en-US"/>
        </w:rPr>
        <w:t>Limited tax liability for taxation of trade carried on in foreign jurisdiction: tax base, tax rates, tax calculation. Allocation of taxing rights on income from direct foreign investments under double tax treaties. Elimination of double taxation of trade in foreign jurisdiction.</w:t>
      </w:r>
    </w:p>
    <w:p w14:paraId="119D755E" w14:textId="60AC465A" w:rsidR="00AD0110" w:rsidRPr="008024F6" w:rsidRDefault="00AD0110" w:rsidP="00AD0110">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Taxation of business income carried on without permanent establishment in the country of source. Capital gain taxation in OECD countries. Tax accounting for foreign tax losses.</w:t>
      </w:r>
    </w:p>
    <w:p w14:paraId="1F73A80E" w14:textId="19A9136F" w:rsidR="00AD0110" w:rsidRPr="008024F6" w:rsidRDefault="00AD0110" w:rsidP="00AD0110">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cross border e-commerce. Digital permanent establishment </w:t>
      </w:r>
    </w:p>
    <w:p w14:paraId="42836180" w14:textId="3838CC20" w:rsidR="00070290" w:rsidRPr="008024F6" w:rsidRDefault="00070290"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Corporate income tax assessment in Russia for Russian legal entities engaged in foreign business, including business carried through foreign permanent establishments, </w:t>
      </w:r>
      <w:proofErr w:type="gramStart"/>
      <w:r w:rsidRPr="008024F6">
        <w:rPr>
          <w:rFonts w:ascii="Times New Roman" w:hAnsi="Times New Roman" w:cs="Times New Roman"/>
          <w:bCs/>
          <w:sz w:val="28"/>
          <w:szCs w:val="28"/>
          <w:lang w:val="en-US"/>
        </w:rPr>
        <w:t>divisions</w:t>
      </w:r>
      <w:proofErr w:type="gramEnd"/>
      <w:r w:rsidRPr="008024F6">
        <w:rPr>
          <w:rFonts w:ascii="Times New Roman" w:hAnsi="Times New Roman" w:cs="Times New Roman"/>
          <w:bCs/>
          <w:sz w:val="28"/>
          <w:szCs w:val="28"/>
          <w:lang w:val="en-US"/>
        </w:rPr>
        <w:t xml:space="preserve"> and branches. Taxation of income and capital of Russian legal entities, engaged in foreign business. Foreign income</w:t>
      </w:r>
      <w:r w:rsidR="00FE25CA" w:rsidRPr="008024F6">
        <w:rPr>
          <w:rFonts w:ascii="Times New Roman" w:hAnsi="Times New Roman" w:cs="Times New Roman"/>
          <w:bCs/>
          <w:sz w:val="28"/>
          <w:szCs w:val="28"/>
          <w:lang w:val="en-US"/>
        </w:rPr>
        <w:t>s</w:t>
      </w:r>
      <w:r w:rsidRPr="008024F6">
        <w:rPr>
          <w:rFonts w:ascii="Times New Roman" w:hAnsi="Times New Roman" w:cs="Times New Roman"/>
          <w:bCs/>
          <w:sz w:val="28"/>
          <w:szCs w:val="28"/>
          <w:lang w:val="en-US"/>
        </w:rPr>
        <w:t xml:space="preserve"> and expenses </w:t>
      </w:r>
      <w:r w:rsidR="00FE25CA" w:rsidRPr="008024F6">
        <w:rPr>
          <w:rFonts w:ascii="Times New Roman" w:hAnsi="Times New Roman" w:cs="Times New Roman"/>
          <w:bCs/>
          <w:sz w:val="28"/>
          <w:szCs w:val="28"/>
          <w:lang w:val="en-US"/>
        </w:rPr>
        <w:t>disregarded for tax purposes in Russia.</w:t>
      </w:r>
    </w:p>
    <w:p w14:paraId="68D7244A"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55A2B069" w14:textId="0C8E3698" w:rsidR="00FE25CA" w:rsidRPr="008024F6" w:rsidRDefault="00FE25CA"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6. Taxation of permanent establishment and branches of foreign legal entities.</w:t>
      </w:r>
    </w:p>
    <w:p w14:paraId="5F1A716C" w14:textId="21C5D5B7" w:rsidR="00FE25CA" w:rsidRPr="008024F6" w:rsidRDefault="00FE25CA"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Corporate income tax: object of taxation, determination of tax base for the permanent establishment. Allocation of profit and expenses (losses) between the foreign head company and its permanent establishment for tax purposes.</w:t>
      </w:r>
    </w:p>
    <w:p w14:paraId="39D01284" w14:textId="1A19F300" w:rsidR="005249CA" w:rsidRPr="008024F6" w:rsidRDefault="008C784F"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Elimination of double taxation for permanent establishment. Taxation of dividends, </w:t>
      </w:r>
      <w:proofErr w:type="gramStart"/>
      <w:r w:rsidRPr="008024F6">
        <w:rPr>
          <w:rFonts w:ascii="Times New Roman" w:hAnsi="Times New Roman" w:cs="Times New Roman"/>
          <w:bCs/>
          <w:sz w:val="28"/>
          <w:szCs w:val="28"/>
          <w:lang w:val="en-US"/>
        </w:rPr>
        <w:t>interest</w:t>
      </w:r>
      <w:proofErr w:type="gramEnd"/>
      <w:r w:rsidRPr="008024F6">
        <w:rPr>
          <w:rFonts w:ascii="Times New Roman" w:hAnsi="Times New Roman" w:cs="Times New Roman"/>
          <w:bCs/>
          <w:sz w:val="28"/>
          <w:szCs w:val="28"/>
          <w:lang w:val="en-US"/>
        </w:rPr>
        <w:t xml:space="preserve"> and royalty as income of permanent establishment</w:t>
      </w:r>
      <w:r w:rsidR="00641987" w:rsidRPr="008024F6">
        <w:rPr>
          <w:rFonts w:ascii="Times New Roman" w:hAnsi="Times New Roman" w:cs="Times New Roman"/>
          <w:bCs/>
          <w:sz w:val="28"/>
          <w:szCs w:val="28"/>
          <w:lang w:val="en-US"/>
        </w:rPr>
        <w:t xml:space="preserve"> (PE)</w:t>
      </w:r>
      <w:r w:rsidRPr="008024F6">
        <w:rPr>
          <w:rFonts w:ascii="Times New Roman" w:hAnsi="Times New Roman" w:cs="Times New Roman"/>
          <w:bCs/>
          <w:sz w:val="28"/>
          <w:szCs w:val="28"/>
          <w:lang w:val="en-US"/>
        </w:rPr>
        <w:t>.</w:t>
      </w:r>
      <w:r w:rsidR="00641987" w:rsidRPr="008024F6">
        <w:rPr>
          <w:rFonts w:ascii="Times New Roman" w:hAnsi="Times New Roman" w:cs="Times New Roman"/>
          <w:bCs/>
          <w:sz w:val="28"/>
          <w:szCs w:val="28"/>
          <w:lang w:val="en-US"/>
        </w:rPr>
        <w:t xml:space="preserve"> Taxation of PE’s income from disposal of assets.</w:t>
      </w:r>
    </w:p>
    <w:p w14:paraId="0A4FCAC6" w14:textId="49FD8336" w:rsidR="001277CA" w:rsidRPr="008024F6" w:rsidRDefault="001277CA"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 accounting for losses received by the permanent establishments. Calculation of taxes and payments on account for foreign entities carrying its business through the permanent establishment and for tax agents.</w:t>
      </w:r>
    </w:p>
    <w:p w14:paraId="0DCC9076" w14:textId="0DB22124" w:rsidR="001277CA" w:rsidRPr="008024F6" w:rsidRDefault="000C3387"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Taxation of capital of foreign entity. Definition of movable and immovable property for the purpose of the Tax Code of the Russian Federation.</w:t>
      </w:r>
    </w:p>
    <w:p w14:paraId="4E2C525A" w14:textId="66A881D0" w:rsidR="00702E12" w:rsidRPr="008024F6" w:rsidRDefault="00716B3C"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Application of special taxation regimes by foreign legal entities.</w:t>
      </w:r>
    </w:p>
    <w:p w14:paraId="15602123"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580D9F4E" w14:textId="5978EEEF" w:rsidR="002A49B4" w:rsidRPr="008024F6" w:rsidRDefault="002A49B4"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7. </w:t>
      </w:r>
      <w:r w:rsidR="00C36981" w:rsidRPr="008024F6">
        <w:rPr>
          <w:rFonts w:ascii="Times New Roman" w:hAnsi="Times New Roman" w:cs="Times New Roman"/>
          <w:b/>
          <w:sz w:val="28"/>
          <w:szCs w:val="28"/>
          <w:lang w:val="en-US"/>
        </w:rPr>
        <w:t>Taxation of cross-border business through the subsidiary.</w:t>
      </w:r>
    </w:p>
    <w:p w14:paraId="4E73EE88" w14:textId="3138D403" w:rsidR="00C36981" w:rsidRPr="008024F6" w:rsidRDefault="00C36981"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foreign direct investment </w:t>
      </w:r>
      <w:r w:rsidR="00700B66" w:rsidRPr="008024F6">
        <w:rPr>
          <w:rFonts w:ascii="Times New Roman" w:hAnsi="Times New Roman" w:cs="Times New Roman"/>
          <w:bCs/>
          <w:sz w:val="28"/>
          <w:szCs w:val="28"/>
          <w:lang w:val="en-US"/>
        </w:rPr>
        <w:t xml:space="preserve">carried through subsidiaries. The principle of deferred taxation. Taxation at the level of the subsidiary (unlimited tax liability). Taxation at the level of shareholders (limited tax liability in country of source). Definition of dividend in Russian tax law and double tax treaties. Withholding tax rates </w:t>
      </w:r>
      <w:r w:rsidR="00390D8D" w:rsidRPr="008024F6">
        <w:rPr>
          <w:rFonts w:ascii="Times New Roman" w:hAnsi="Times New Roman" w:cs="Times New Roman"/>
          <w:bCs/>
          <w:sz w:val="28"/>
          <w:szCs w:val="28"/>
          <w:lang w:val="en-US"/>
        </w:rPr>
        <w:t>on distributed profits. Conditions to apply reduced tax rates in the country of source of dividend payment.</w:t>
      </w:r>
    </w:p>
    <w:p w14:paraId="6C2A48C2" w14:textId="5B72271B" w:rsidR="00390D8D" w:rsidRPr="008024F6" w:rsidRDefault="00390D8D"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w:t>
      </w:r>
      <w:r w:rsidR="001C08A0" w:rsidRPr="008024F6">
        <w:rPr>
          <w:rFonts w:ascii="Times New Roman" w:hAnsi="Times New Roman" w:cs="Times New Roman"/>
          <w:bCs/>
          <w:sz w:val="28"/>
          <w:szCs w:val="28"/>
          <w:lang w:val="en-US"/>
        </w:rPr>
        <w:t xml:space="preserve">of capital gain from disposal of shares (interest) in subsidiary. Taxation of income from contracts with shareholders. Elimination of parent double taxation of different financial and investment income from Subsidiary (increase of subsidiary capital, contract with foreign shareholders). </w:t>
      </w:r>
      <w:r w:rsidR="00BF4ACE" w:rsidRPr="008024F6">
        <w:rPr>
          <w:rFonts w:ascii="Times New Roman" w:hAnsi="Times New Roman" w:cs="Times New Roman"/>
          <w:bCs/>
          <w:sz w:val="28"/>
          <w:szCs w:val="28"/>
          <w:lang w:val="en-US"/>
        </w:rPr>
        <w:t>Classification of income on capital distribution on liquidation of subsidiary, allocation of income in partnership.</w:t>
      </w:r>
    </w:p>
    <w:p w14:paraId="65F2927D" w14:textId="270D2E6E" w:rsidR="003C0995" w:rsidRPr="008024F6" w:rsidRDefault="003C0995"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Financial transactions (loans and </w:t>
      </w:r>
      <w:r w:rsidR="00853B57" w:rsidRPr="008024F6">
        <w:rPr>
          <w:rFonts w:ascii="Times New Roman" w:hAnsi="Times New Roman" w:cs="Times New Roman"/>
          <w:bCs/>
          <w:sz w:val="28"/>
          <w:szCs w:val="28"/>
          <w:lang w:val="en-US"/>
        </w:rPr>
        <w:t>borrowings): taxation of interest income of foreign entity. Definition of interest income in Russian tax law and double tax treaties. Conditions to apply reduced tax rate in the country of source of interest payment. Taxation of partnership.</w:t>
      </w:r>
    </w:p>
    <w:p w14:paraId="487886DC" w14:textId="77777777" w:rsidR="00702E12" w:rsidRPr="008024F6" w:rsidRDefault="00702E12" w:rsidP="00702E12">
      <w:pPr>
        <w:spacing w:after="0" w:line="240" w:lineRule="auto"/>
        <w:ind w:firstLine="709"/>
        <w:jc w:val="both"/>
        <w:rPr>
          <w:rFonts w:ascii="Times New Roman" w:hAnsi="Times New Roman" w:cs="Times New Roman"/>
          <w:bCs/>
          <w:sz w:val="28"/>
          <w:szCs w:val="28"/>
          <w:lang w:val="en-US"/>
        </w:rPr>
      </w:pPr>
    </w:p>
    <w:p w14:paraId="52DA8707" w14:textId="23B106C2" w:rsidR="00702E12" w:rsidRPr="008024F6" w:rsidRDefault="00853B57" w:rsidP="00702E12">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8. International fight against tax avoidance. </w:t>
      </w:r>
    </w:p>
    <w:p w14:paraId="1E673C5A" w14:textId="0650303B" w:rsidR="00853B57" w:rsidRPr="008024F6" w:rsidRDefault="00853B57" w:rsidP="00853B57">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International taxation. Relationship between tax evasion, tax avoidance and tax planning. Abuse of tax treaty benefits (treaty shopping). Limitation of tax administration of foreign entities.</w:t>
      </w:r>
    </w:p>
    <w:p w14:paraId="1C661402" w14:textId="406A190D" w:rsidR="00853B57" w:rsidRPr="008024F6" w:rsidRDefault="00853B57" w:rsidP="00702E12">
      <w:pPr>
        <w:spacing w:after="0" w:line="240" w:lineRule="auto"/>
        <w:ind w:firstLine="709"/>
        <w:jc w:val="both"/>
        <w:rPr>
          <w:rFonts w:ascii="Times New Roman" w:hAnsi="Times New Roman" w:cs="Times New Roman"/>
          <w:bCs/>
          <w:sz w:val="28"/>
          <w:szCs w:val="28"/>
        </w:rPr>
      </w:pPr>
      <w:r w:rsidRPr="008024F6">
        <w:rPr>
          <w:rFonts w:ascii="Times New Roman" w:hAnsi="Times New Roman" w:cs="Times New Roman"/>
          <w:bCs/>
          <w:sz w:val="28"/>
          <w:szCs w:val="28"/>
          <w:lang w:val="en-US"/>
        </w:rPr>
        <w:t xml:space="preserve">Fight against </w:t>
      </w:r>
      <w:r w:rsidR="00C943A2" w:rsidRPr="008024F6">
        <w:rPr>
          <w:rFonts w:ascii="Times New Roman" w:hAnsi="Times New Roman" w:cs="Times New Roman"/>
          <w:bCs/>
          <w:sz w:val="28"/>
          <w:szCs w:val="28"/>
          <w:lang w:val="en-US"/>
        </w:rPr>
        <w:t xml:space="preserve">tax benefits </w:t>
      </w:r>
      <w:r w:rsidRPr="008024F6">
        <w:rPr>
          <w:rFonts w:ascii="Times New Roman" w:hAnsi="Times New Roman" w:cs="Times New Roman"/>
          <w:bCs/>
          <w:sz w:val="28"/>
          <w:szCs w:val="28"/>
          <w:lang w:val="en-US"/>
        </w:rPr>
        <w:t>abuse</w:t>
      </w:r>
      <w:r w:rsidR="00C943A2" w:rsidRPr="008024F6">
        <w:rPr>
          <w:rFonts w:ascii="Times New Roman" w:hAnsi="Times New Roman" w:cs="Times New Roman"/>
          <w:bCs/>
          <w:sz w:val="28"/>
          <w:szCs w:val="28"/>
          <w:lang w:val="en-US"/>
        </w:rPr>
        <w:t xml:space="preserve"> including tax treaty benefits. Unilateral and multilateral measures to tackle international tax evasion.  General</w:t>
      </w:r>
      <w:r w:rsidR="00C943A2" w:rsidRPr="008024F6">
        <w:rPr>
          <w:rFonts w:ascii="Times New Roman" w:hAnsi="Times New Roman" w:cs="Times New Roman"/>
          <w:bCs/>
          <w:sz w:val="28"/>
          <w:szCs w:val="28"/>
        </w:rPr>
        <w:t xml:space="preserve"> </w:t>
      </w:r>
      <w:r w:rsidR="00C943A2" w:rsidRPr="008024F6">
        <w:rPr>
          <w:rFonts w:ascii="Times New Roman" w:hAnsi="Times New Roman" w:cs="Times New Roman"/>
          <w:bCs/>
          <w:sz w:val="28"/>
          <w:szCs w:val="28"/>
          <w:lang w:val="en-US"/>
        </w:rPr>
        <w:t>and</w:t>
      </w:r>
      <w:r w:rsidR="00C943A2" w:rsidRPr="008024F6">
        <w:rPr>
          <w:rFonts w:ascii="Times New Roman" w:hAnsi="Times New Roman" w:cs="Times New Roman"/>
          <w:bCs/>
          <w:sz w:val="28"/>
          <w:szCs w:val="28"/>
        </w:rPr>
        <w:t xml:space="preserve"> </w:t>
      </w:r>
      <w:r w:rsidR="00C943A2" w:rsidRPr="008024F6">
        <w:rPr>
          <w:rFonts w:ascii="Times New Roman" w:hAnsi="Times New Roman" w:cs="Times New Roman"/>
          <w:bCs/>
          <w:sz w:val="28"/>
          <w:szCs w:val="28"/>
          <w:lang w:val="en-US"/>
        </w:rPr>
        <w:t>special</w:t>
      </w:r>
      <w:r w:rsidR="00C943A2" w:rsidRPr="008024F6">
        <w:rPr>
          <w:rFonts w:ascii="Times New Roman" w:hAnsi="Times New Roman" w:cs="Times New Roman"/>
          <w:bCs/>
          <w:sz w:val="28"/>
          <w:szCs w:val="28"/>
        </w:rPr>
        <w:t xml:space="preserve"> </w:t>
      </w:r>
      <w:proofErr w:type="spellStart"/>
      <w:r w:rsidR="00C943A2" w:rsidRPr="008024F6">
        <w:rPr>
          <w:rFonts w:ascii="Times New Roman" w:hAnsi="Times New Roman" w:cs="Times New Roman"/>
          <w:bCs/>
          <w:sz w:val="28"/>
          <w:szCs w:val="28"/>
          <w:lang w:val="en-US"/>
        </w:rPr>
        <w:t>anti</w:t>
      </w:r>
      <w:r w:rsidR="00C943A2" w:rsidRPr="008024F6">
        <w:rPr>
          <w:rFonts w:ascii="Times New Roman" w:hAnsi="Times New Roman" w:cs="Times New Roman"/>
          <w:bCs/>
          <w:sz w:val="28"/>
          <w:szCs w:val="28"/>
        </w:rPr>
        <w:t xml:space="preserve"> </w:t>
      </w:r>
      <w:r w:rsidR="00C943A2" w:rsidRPr="008024F6">
        <w:rPr>
          <w:rFonts w:ascii="Times New Roman" w:hAnsi="Times New Roman" w:cs="Times New Roman"/>
          <w:bCs/>
          <w:sz w:val="28"/>
          <w:szCs w:val="28"/>
          <w:lang w:val="en-US"/>
        </w:rPr>
        <w:t>avoidance</w:t>
      </w:r>
      <w:proofErr w:type="spellEnd"/>
      <w:r w:rsidR="00C943A2" w:rsidRPr="008024F6">
        <w:rPr>
          <w:rFonts w:ascii="Times New Roman" w:hAnsi="Times New Roman" w:cs="Times New Roman"/>
          <w:bCs/>
          <w:sz w:val="28"/>
          <w:szCs w:val="28"/>
        </w:rPr>
        <w:t xml:space="preserve"> </w:t>
      </w:r>
      <w:r w:rsidR="00C943A2" w:rsidRPr="008024F6">
        <w:rPr>
          <w:rFonts w:ascii="Times New Roman" w:hAnsi="Times New Roman" w:cs="Times New Roman"/>
          <w:bCs/>
          <w:sz w:val="28"/>
          <w:szCs w:val="28"/>
          <w:lang w:val="en-US"/>
        </w:rPr>
        <w:t>rules</w:t>
      </w:r>
      <w:r w:rsidR="00C943A2" w:rsidRPr="008024F6">
        <w:rPr>
          <w:rFonts w:ascii="Times New Roman" w:hAnsi="Times New Roman" w:cs="Times New Roman"/>
          <w:bCs/>
          <w:sz w:val="28"/>
          <w:szCs w:val="28"/>
        </w:rPr>
        <w:t>.</w:t>
      </w:r>
    </w:p>
    <w:p w14:paraId="5167953E" w14:textId="33C120A7" w:rsidR="00C943A2" w:rsidRPr="008024F6" w:rsidRDefault="00161653"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National instruments to tackle international tax avoidance (</w:t>
      </w:r>
      <w:r w:rsidR="003462BE" w:rsidRPr="008024F6">
        <w:rPr>
          <w:rFonts w:ascii="Times New Roman" w:hAnsi="Times New Roman" w:cs="Times New Roman"/>
          <w:bCs/>
          <w:sz w:val="28"/>
          <w:szCs w:val="28"/>
          <w:lang w:val="en-US"/>
        </w:rPr>
        <w:t xml:space="preserve">concept of bona fide taxpayer, unjustified tax benefits </w:t>
      </w:r>
      <w:proofErr w:type="gramStart"/>
      <w:r w:rsidR="003462BE" w:rsidRPr="008024F6">
        <w:rPr>
          <w:rFonts w:ascii="Times New Roman" w:hAnsi="Times New Roman" w:cs="Times New Roman"/>
          <w:bCs/>
          <w:sz w:val="28"/>
          <w:szCs w:val="28"/>
          <w:lang w:val="en-US"/>
        </w:rPr>
        <w:t>and etc.</w:t>
      </w:r>
      <w:proofErr w:type="gramEnd"/>
      <w:r w:rsidR="003462BE" w:rsidRPr="008024F6">
        <w:rPr>
          <w:rFonts w:ascii="Times New Roman" w:hAnsi="Times New Roman" w:cs="Times New Roman"/>
          <w:bCs/>
          <w:sz w:val="28"/>
          <w:szCs w:val="28"/>
          <w:lang w:val="en-US"/>
        </w:rPr>
        <w:t>). Principle purpose test as a basis of international tax planning.</w:t>
      </w:r>
    </w:p>
    <w:p w14:paraId="59E57613" w14:textId="1B645471" w:rsidR="00702E12" w:rsidRPr="008024F6" w:rsidRDefault="003462BE" w:rsidP="003462BE">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Concept of beneficial owner: purpose, objectives, notion, practice. </w:t>
      </w:r>
      <w:r w:rsidR="00702E12" w:rsidRPr="008024F6">
        <w:rPr>
          <w:rFonts w:ascii="Times New Roman" w:hAnsi="Times New Roman" w:cs="Times New Roman"/>
          <w:bCs/>
          <w:sz w:val="28"/>
          <w:szCs w:val="28"/>
          <w:lang w:val="en-US"/>
        </w:rPr>
        <w:t>Limitation</w:t>
      </w:r>
      <w:r w:rsidRPr="008024F6">
        <w:rPr>
          <w:rFonts w:ascii="Times New Roman" w:hAnsi="Times New Roman" w:cs="Times New Roman"/>
          <w:bCs/>
          <w:sz w:val="28"/>
          <w:szCs w:val="28"/>
          <w:lang w:val="en-US"/>
        </w:rPr>
        <w:t xml:space="preserve"> </w:t>
      </w:r>
      <w:proofErr w:type="gramStart"/>
      <w:r w:rsidRPr="008024F6">
        <w:rPr>
          <w:rFonts w:ascii="Times New Roman" w:hAnsi="Times New Roman" w:cs="Times New Roman"/>
          <w:bCs/>
          <w:sz w:val="28"/>
          <w:szCs w:val="28"/>
          <w:lang w:val="en-US"/>
        </w:rPr>
        <w:t>on  b</w:t>
      </w:r>
      <w:r w:rsidR="00702E12" w:rsidRPr="008024F6">
        <w:rPr>
          <w:rFonts w:ascii="Times New Roman" w:hAnsi="Times New Roman" w:cs="Times New Roman"/>
          <w:bCs/>
          <w:sz w:val="28"/>
          <w:szCs w:val="28"/>
          <w:lang w:val="en-US"/>
        </w:rPr>
        <w:t>enefits</w:t>
      </w:r>
      <w:proofErr w:type="gramEnd"/>
      <w:r w:rsidRPr="008024F6">
        <w:rPr>
          <w:rFonts w:ascii="Times New Roman" w:hAnsi="Times New Roman" w:cs="Times New Roman"/>
          <w:bCs/>
          <w:sz w:val="28"/>
          <w:szCs w:val="28"/>
          <w:lang w:val="en-US"/>
        </w:rPr>
        <w:t xml:space="preserve"> under double tax treaties</w:t>
      </w:r>
      <w:r w:rsidR="00702E12" w:rsidRPr="008024F6">
        <w:rPr>
          <w:rFonts w:ascii="Times New Roman" w:hAnsi="Times New Roman" w:cs="Times New Roman"/>
          <w:bCs/>
          <w:sz w:val="28"/>
          <w:szCs w:val="28"/>
          <w:lang w:val="en-US"/>
        </w:rPr>
        <w:t>.</w:t>
      </w:r>
    </w:p>
    <w:p w14:paraId="467390A2" w14:textId="48192CC9" w:rsidR="003462BE" w:rsidRPr="008024F6" w:rsidRDefault="003462BE"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Controlled foreign corporations: criteria and consequences for controlling person. Taxation of controlled foreign corporations.</w:t>
      </w:r>
      <w:r w:rsidR="00FF3835" w:rsidRPr="008024F6">
        <w:rPr>
          <w:rFonts w:ascii="Times New Roman" w:hAnsi="Times New Roman" w:cs="Times New Roman"/>
          <w:bCs/>
          <w:sz w:val="28"/>
          <w:szCs w:val="28"/>
          <w:lang w:val="en-US"/>
        </w:rPr>
        <w:t xml:space="preserve"> Tax regulation of controlled foreign corporations in Russia.</w:t>
      </w:r>
    </w:p>
    <w:p w14:paraId="5EFC2E8E" w14:textId="1F0E9B1F" w:rsidR="00FF3835" w:rsidRPr="008024F6" w:rsidRDefault="00FF3835" w:rsidP="00702E12">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Low tax jurisdictions: definition and criteria. Tax regi</w:t>
      </w:r>
      <w:r w:rsidR="00AB4D69" w:rsidRPr="008024F6">
        <w:rPr>
          <w:rFonts w:ascii="Times New Roman" w:hAnsi="Times New Roman" w:cs="Times New Roman"/>
          <w:bCs/>
          <w:sz w:val="28"/>
          <w:szCs w:val="28"/>
          <w:lang w:val="en-US"/>
        </w:rPr>
        <w:t>m</w:t>
      </w:r>
      <w:r w:rsidRPr="008024F6">
        <w:rPr>
          <w:rFonts w:ascii="Times New Roman" w:hAnsi="Times New Roman" w:cs="Times New Roman"/>
          <w:bCs/>
          <w:sz w:val="28"/>
          <w:szCs w:val="28"/>
          <w:lang w:val="en-US"/>
        </w:rPr>
        <w:t>es in low tax countries. Tax regulation of transactions with residents of low tax jurisdictions.</w:t>
      </w:r>
    </w:p>
    <w:p w14:paraId="5610149F" w14:textId="064B8F04" w:rsidR="007F77A6" w:rsidRPr="008024F6" w:rsidRDefault="002C70F3" w:rsidP="002C70F3">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Trends in international tax cooperation. Development in international tax cooperation. The role of Russia in international bodies on tax matters and tax administration. Action p</w:t>
      </w:r>
      <w:r w:rsidR="00702E12" w:rsidRPr="008024F6">
        <w:rPr>
          <w:rFonts w:ascii="Times New Roman" w:hAnsi="Times New Roman" w:cs="Times New Roman"/>
          <w:bCs/>
          <w:sz w:val="28"/>
          <w:szCs w:val="28"/>
          <w:lang w:val="en-US"/>
        </w:rPr>
        <w:t>lan</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on</w:t>
      </w:r>
      <w:r w:rsidRPr="008024F6">
        <w:rPr>
          <w:rFonts w:ascii="Times New Roman" w:hAnsi="Times New Roman" w:cs="Times New Roman"/>
          <w:bCs/>
          <w:sz w:val="28"/>
          <w:szCs w:val="28"/>
          <w:lang w:val="en-US"/>
        </w:rPr>
        <w:t xml:space="preserve"> base e</w:t>
      </w:r>
      <w:r w:rsidR="00702E12" w:rsidRPr="008024F6">
        <w:rPr>
          <w:rFonts w:ascii="Times New Roman" w:hAnsi="Times New Roman" w:cs="Times New Roman"/>
          <w:bCs/>
          <w:sz w:val="28"/>
          <w:szCs w:val="28"/>
          <w:lang w:val="en-US"/>
        </w:rPr>
        <w:t>rosion</w:t>
      </w:r>
      <w:r w:rsidRPr="008024F6">
        <w:rPr>
          <w:rFonts w:ascii="Times New Roman" w:hAnsi="Times New Roman" w:cs="Times New Roman"/>
          <w:bCs/>
          <w:sz w:val="28"/>
          <w:szCs w:val="28"/>
          <w:lang w:val="en-US"/>
        </w:rPr>
        <w:t xml:space="preserve"> </w:t>
      </w:r>
      <w:r w:rsidR="00702E12" w:rsidRPr="008024F6">
        <w:rPr>
          <w:rFonts w:ascii="Times New Roman" w:hAnsi="Times New Roman" w:cs="Times New Roman"/>
          <w:bCs/>
          <w:sz w:val="28"/>
          <w:szCs w:val="28"/>
          <w:lang w:val="en-US"/>
        </w:rPr>
        <w:t>and</w:t>
      </w:r>
      <w:r w:rsidRPr="008024F6">
        <w:rPr>
          <w:rFonts w:ascii="Times New Roman" w:hAnsi="Times New Roman" w:cs="Times New Roman"/>
          <w:bCs/>
          <w:sz w:val="28"/>
          <w:szCs w:val="28"/>
          <w:lang w:val="en-US"/>
        </w:rPr>
        <w:t xml:space="preserve"> p</w:t>
      </w:r>
      <w:r w:rsidR="00702E12" w:rsidRPr="008024F6">
        <w:rPr>
          <w:rFonts w:ascii="Times New Roman" w:hAnsi="Times New Roman" w:cs="Times New Roman"/>
          <w:bCs/>
          <w:sz w:val="28"/>
          <w:szCs w:val="28"/>
          <w:lang w:val="en-US"/>
        </w:rPr>
        <w:t>rofit</w:t>
      </w:r>
      <w:r w:rsidRPr="008024F6">
        <w:rPr>
          <w:rFonts w:ascii="Times New Roman" w:hAnsi="Times New Roman" w:cs="Times New Roman"/>
          <w:bCs/>
          <w:sz w:val="28"/>
          <w:szCs w:val="28"/>
          <w:lang w:val="en-US"/>
        </w:rPr>
        <w:t xml:space="preserve"> s</w:t>
      </w:r>
      <w:r w:rsidR="00702E12" w:rsidRPr="008024F6">
        <w:rPr>
          <w:rFonts w:ascii="Times New Roman" w:hAnsi="Times New Roman" w:cs="Times New Roman"/>
          <w:bCs/>
          <w:sz w:val="28"/>
          <w:szCs w:val="28"/>
          <w:lang w:val="en-US"/>
        </w:rPr>
        <w:t xml:space="preserve">hifting. BEPS </w:t>
      </w:r>
      <w:r w:rsidR="007F77A6" w:rsidRPr="008024F6">
        <w:rPr>
          <w:rFonts w:ascii="Times New Roman" w:hAnsi="Times New Roman" w:cs="Times New Roman"/>
          <w:bCs/>
          <w:sz w:val="28"/>
          <w:szCs w:val="28"/>
          <w:lang w:val="en-US"/>
        </w:rPr>
        <w:t xml:space="preserve">Action Plan as a measure to fight </w:t>
      </w:r>
      <w:r w:rsidR="000E1E7B" w:rsidRPr="008024F6">
        <w:rPr>
          <w:rFonts w:ascii="Times New Roman" w:hAnsi="Times New Roman" w:cs="Times New Roman"/>
          <w:bCs/>
          <w:sz w:val="28"/>
          <w:szCs w:val="28"/>
          <w:lang w:val="en-US"/>
        </w:rPr>
        <w:t>aggressive tax planning. Transformation of international taxation under BEPS Action Plan.</w:t>
      </w:r>
    </w:p>
    <w:p w14:paraId="7556C6AB" w14:textId="53015AE5" w:rsidR="00702E12" w:rsidRPr="008024F6" w:rsidRDefault="00702E1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6C5CC3ED" w14:textId="77777777" w:rsidR="00535D08" w:rsidRPr="008024F6"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sz w:val="28"/>
          <w:szCs w:val="28"/>
          <w:lang w:val="en-US" w:eastAsia="ru-RU"/>
        </w:rPr>
        <w:t xml:space="preserve"> </w:t>
      </w:r>
      <w:r w:rsidRPr="008024F6">
        <w:rPr>
          <w:rFonts w:ascii="Times New Roman" w:eastAsia="Times New Roman" w:hAnsi="Times New Roman" w:cs="Times New Roman"/>
          <w:b/>
          <w:sz w:val="28"/>
          <w:szCs w:val="28"/>
          <w:lang w:val="en-US" w:eastAsia="ru-RU"/>
        </w:rPr>
        <w:t xml:space="preserve">6. </w:t>
      </w:r>
      <w:r w:rsidR="00E10E76" w:rsidRPr="008024F6">
        <w:rPr>
          <w:rFonts w:ascii="Times New Roman" w:eastAsia="Times New Roman" w:hAnsi="Times New Roman" w:cs="Times New Roman"/>
          <w:b/>
          <w:sz w:val="28"/>
          <w:szCs w:val="28"/>
          <w:lang w:val="en-US" w:eastAsia="ru-RU"/>
        </w:rPr>
        <w:t>List of</w:t>
      </w:r>
      <w:r w:rsidR="00D21AE5" w:rsidRPr="008024F6">
        <w:rPr>
          <w:rFonts w:ascii="Times New Roman" w:eastAsia="Times New Roman" w:hAnsi="Times New Roman" w:cs="Times New Roman"/>
          <w:b/>
          <w:sz w:val="28"/>
          <w:szCs w:val="28"/>
          <w:lang w:val="en-US" w:eastAsia="ru-RU"/>
        </w:rPr>
        <w:t xml:space="preserve"> teaching </w:t>
      </w:r>
      <w:r w:rsidR="0053625B" w:rsidRPr="008024F6">
        <w:rPr>
          <w:rFonts w:ascii="Times New Roman" w:eastAsia="Times New Roman" w:hAnsi="Times New Roman" w:cs="Times New Roman"/>
          <w:b/>
          <w:sz w:val="28"/>
          <w:szCs w:val="28"/>
          <w:lang w:val="en-US" w:eastAsia="ru-RU"/>
        </w:rPr>
        <w:t xml:space="preserve">and methodological </w:t>
      </w:r>
      <w:r w:rsidR="00D21AE5" w:rsidRPr="008024F6">
        <w:rPr>
          <w:rFonts w:ascii="Times New Roman" w:eastAsia="Times New Roman" w:hAnsi="Times New Roman" w:cs="Times New Roman"/>
          <w:b/>
          <w:sz w:val="28"/>
          <w:szCs w:val="28"/>
          <w:lang w:val="en-US" w:eastAsia="ru-RU"/>
        </w:rPr>
        <w:t xml:space="preserve">materials </w:t>
      </w:r>
      <w:r w:rsidR="00D74399" w:rsidRPr="008024F6">
        <w:rPr>
          <w:rFonts w:ascii="Times New Roman" w:eastAsia="Times New Roman" w:hAnsi="Times New Roman" w:cs="Times New Roman"/>
          <w:b/>
          <w:sz w:val="28"/>
          <w:szCs w:val="28"/>
          <w:lang w:val="en-US" w:eastAsia="ru-RU"/>
        </w:rPr>
        <w:t xml:space="preserve">needed for the </w:t>
      </w:r>
      <w:proofErr w:type="gramStart"/>
      <w:r w:rsidR="00D74399" w:rsidRPr="008024F6">
        <w:rPr>
          <w:rFonts w:ascii="Times New Roman" w:eastAsia="Times New Roman" w:hAnsi="Times New Roman" w:cs="Times New Roman"/>
          <w:b/>
          <w:sz w:val="28"/>
          <w:szCs w:val="28"/>
          <w:lang w:val="en-US" w:eastAsia="ru-RU"/>
        </w:rPr>
        <w:t>students</w:t>
      </w:r>
      <w:proofErr w:type="gramEnd"/>
      <w:r w:rsidR="00D74399" w:rsidRPr="008024F6">
        <w:rPr>
          <w:rFonts w:ascii="Times New Roman" w:eastAsia="Times New Roman" w:hAnsi="Times New Roman" w:cs="Times New Roman"/>
          <w:b/>
          <w:sz w:val="28"/>
          <w:szCs w:val="28"/>
          <w:lang w:val="en-US" w:eastAsia="ru-RU"/>
        </w:rPr>
        <w:t xml:space="preserve"> </w:t>
      </w:r>
      <w:r w:rsidR="0053625B" w:rsidRPr="008024F6">
        <w:rPr>
          <w:rFonts w:ascii="Times New Roman" w:eastAsia="Times New Roman" w:hAnsi="Times New Roman" w:cs="Times New Roman"/>
          <w:b/>
          <w:sz w:val="28"/>
          <w:szCs w:val="28"/>
          <w:lang w:val="en-US" w:eastAsia="ru-RU"/>
        </w:rPr>
        <w:t>self-study</w:t>
      </w:r>
    </w:p>
    <w:p w14:paraId="3DD54580" w14:textId="77777777" w:rsidR="00535D08" w:rsidRPr="008024F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 xml:space="preserve">6.1. </w:t>
      </w:r>
      <w:r w:rsidR="00D74399" w:rsidRPr="008024F6">
        <w:rPr>
          <w:rFonts w:ascii="Times New Roman" w:eastAsia="Times New Roman" w:hAnsi="Times New Roman" w:cs="Times New Roman"/>
          <w:b/>
          <w:sz w:val="28"/>
          <w:szCs w:val="28"/>
          <w:lang w:val="en-US" w:eastAsia="ru-RU"/>
        </w:rPr>
        <w:t xml:space="preserve">List of questions for student </w:t>
      </w:r>
      <w:r w:rsidR="0053625B" w:rsidRPr="008024F6">
        <w:rPr>
          <w:rFonts w:ascii="Times New Roman" w:eastAsia="Times New Roman" w:hAnsi="Times New Roman" w:cs="Times New Roman"/>
          <w:b/>
          <w:sz w:val="28"/>
          <w:szCs w:val="28"/>
          <w:lang w:val="en-US" w:eastAsia="ru-RU"/>
        </w:rPr>
        <w:t>self-study and</w:t>
      </w:r>
      <w:r w:rsidR="00D74399" w:rsidRPr="008024F6">
        <w:rPr>
          <w:rFonts w:ascii="Times New Roman" w:eastAsia="Times New Roman" w:hAnsi="Times New Roman" w:cs="Times New Roman"/>
          <w:b/>
          <w:sz w:val="28"/>
          <w:szCs w:val="28"/>
          <w:lang w:val="en-US" w:eastAsia="ru-RU"/>
        </w:rPr>
        <w:t xml:space="preserve"> t</w:t>
      </w:r>
      <w:r w:rsidR="00113F7C" w:rsidRPr="008024F6">
        <w:rPr>
          <w:rFonts w:ascii="Times New Roman" w:eastAsia="Times New Roman" w:hAnsi="Times New Roman" w:cs="Times New Roman"/>
          <w:b/>
          <w:sz w:val="28"/>
          <w:szCs w:val="28"/>
          <w:lang w:val="en-US" w:eastAsia="ru-RU"/>
        </w:rPr>
        <w:t>ypes of out-of-class activities</w:t>
      </w:r>
    </w:p>
    <w:p w14:paraId="39D8075B" w14:textId="77777777" w:rsidR="00535D08" w:rsidRPr="008024F6"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The section lists types of out-of-class activities </w:t>
      </w:r>
      <w:r w:rsidR="0010366E" w:rsidRPr="008024F6">
        <w:rPr>
          <w:rFonts w:ascii="Times New Roman" w:eastAsia="Times New Roman" w:hAnsi="Times New Roman" w:cs="Times New Roman"/>
          <w:sz w:val="28"/>
          <w:szCs w:val="28"/>
          <w:lang w:val="en-US" w:eastAsia="ru-RU"/>
        </w:rPr>
        <w:t xml:space="preserve">that correspond to items in the </w:t>
      </w:r>
      <w:r w:rsidR="00911D8F" w:rsidRPr="008024F6">
        <w:rPr>
          <w:rFonts w:ascii="Times New Roman" w:eastAsia="Times New Roman" w:hAnsi="Times New Roman" w:cs="Times New Roman"/>
          <w:sz w:val="28"/>
          <w:szCs w:val="28"/>
          <w:lang w:val="en-US" w:eastAsia="ru-RU"/>
        </w:rPr>
        <w:t>subject</w:t>
      </w:r>
      <w:r w:rsidR="0010366E" w:rsidRPr="008024F6">
        <w:rPr>
          <w:rFonts w:ascii="Times New Roman" w:eastAsia="Times New Roman" w:hAnsi="Times New Roman" w:cs="Times New Roman"/>
          <w:sz w:val="28"/>
          <w:szCs w:val="28"/>
          <w:lang w:val="en-US" w:eastAsia="ru-RU"/>
        </w:rPr>
        <w:t xml:space="preserve"> </w:t>
      </w:r>
      <w:r w:rsidR="0010366E" w:rsidRPr="008024F6">
        <w:rPr>
          <w:rFonts w:ascii="Times New Roman" w:eastAsia="Times New Roman" w:hAnsi="Times New Roman" w:cs="Times New Roman"/>
          <w:sz w:val="28"/>
          <w:szCs w:val="28"/>
          <w:lang w:val="en-US" w:eastAsia="ru-RU"/>
        </w:rPr>
        <w:lastRenderedPageBreak/>
        <w:t xml:space="preserve">content description. </w:t>
      </w:r>
      <w:r w:rsidRPr="008024F6">
        <w:rPr>
          <w:rFonts w:ascii="Times New Roman" w:eastAsia="Times New Roman" w:hAnsi="Times New Roman" w:cs="Times New Roman"/>
          <w:sz w:val="28"/>
          <w:szCs w:val="28"/>
          <w:lang w:val="en-US" w:eastAsia="ru-RU"/>
        </w:rPr>
        <w:t xml:space="preserve"> </w:t>
      </w:r>
      <w:r w:rsidR="0010366E" w:rsidRPr="008024F6">
        <w:rPr>
          <w:rFonts w:ascii="Times New Roman" w:eastAsia="Times New Roman" w:hAnsi="Times New Roman" w:cs="Times New Roman"/>
          <w:sz w:val="28"/>
          <w:szCs w:val="28"/>
          <w:lang w:val="en-US" w:eastAsia="ru-RU"/>
        </w:rPr>
        <w:t xml:space="preserve"> </w:t>
      </w:r>
    </w:p>
    <w:p w14:paraId="2F9F0F51" w14:textId="77777777" w:rsidR="00535D08" w:rsidRPr="008024F6" w:rsidRDefault="0010366E"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There is a list of questions the students should answer while working independently.  </w:t>
      </w:r>
      <w:r w:rsidR="00535D08" w:rsidRPr="008024F6">
        <w:rPr>
          <w:rFonts w:ascii="Times New Roman" w:eastAsia="Times New Roman" w:hAnsi="Times New Roman" w:cs="Times New Roman"/>
          <w:sz w:val="28"/>
          <w:szCs w:val="28"/>
          <w:lang w:val="en-US" w:eastAsia="ru-RU"/>
        </w:rPr>
        <w:t xml:space="preserve"> </w:t>
      </w:r>
    </w:p>
    <w:p w14:paraId="01430CAD" w14:textId="43E2CDC5" w:rsidR="00535D08" w:rsidRPr="008024F6" w:rsidRDefault="0010366E" w:rsidP="00D179B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8024F6">
        <w:rPr>
          <w:rFonts w:ascii="Times New Roman" w:eastAsia="Times New Roman" w:hAnsi="Times New Roman" w:cs="Times New Roman"/>
          <w:sz w:val="28"/>
          <w:szCs w:val="28"/>
          <w:lang w:val="en-US" w:eastAsia="ru-RU"/>
        </w:rPr>
        <w:t xml:space="preserve">Table </w:t>
      </w:r>
      <w:r w:rsidR="00535D08" w:rsidRPr="008024F6">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8024F6" w14:paraId="3490E131" w14:textId="77777777" w:rsidTr="00436B2F">
        <w:tc>
          <w:tcPr>
            <w:tcW w:w="1266" w:type="pct"/>
            <w:shd w:val="clear" w:color="auto" w:fill="auto"/>
          </w:tcPr>
          <w:p w14:paraId="0449FD00" w14:textId="77777777" w:rsidR="00535D08" w:rsidRPr="008024F6"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b/>
                <w:sz w:val="24"/>
                <w:szCs w:val="24"/>
                <w:lang w:val="en-US" w:eastAsia="ru-RU"/>
              </w:rPr>
              <w:t xml:space="preserve">Itemized </w:t>
            </w:r>
            <w:r w:rsidR="003F6481" w:rsidRPr="008024F6">
              <w:rPr>
                <w:rFonts w:ascii="Times New Roman" w:eastAsia="Times New Roman" w:hAnsi="Times New Roman" w:cs="Times New Roman"/>
                <w:b/>
                <w:sz w:val="24"/>
                <w:szCs w:val="24"/>
                <w:lang w:val="en-US" w:eastAsia="ru-RU"/>
              </w:rPr>
              <w:t xml:space="preserve">subject </w:t>
            </w:r>
            <w:r w:rsidRPr="008024F6">
              <w:rPr>
                <w:rFonts w:ascii="Times New Roman" w:eastAsia="Times New Roman" w:hAnsi="Times New Roman" w:cs="Times New Roman"/>
                <w:b/>
                <w:sz w:val="24"/>
                <w:szCs w:val="24"/>
                <w:lang w:val="en-US" w:eastAsia="ru-RU"/>
              </w:rPr>
              <w:t>content</w:t>
            </w:r>
            <w:r w:rsidR="00535D08" w:rsidRPr="008024F6">
              <w:rPr>
                <w:rFonts w:ascii="Times New Roman" w:eastAsia="Times New Roman" w:hAnsi="Times New Roman" w:cs="Times New Roman"/>
                <w:b/>
                <w:sz w:val="24"/>
                <w:szCs w:val="24"/>
                <w:lang w:eastAsia="ru-RU"/>
              </w:rPr>
              <w:t xml:space="preserve"> </w:t>
            </w:r>
            <w:r w:rsidRPr="008024F6">
              <w:rPr>
                <w:rFonts w:ascii="Times New Roman" w:eastAsia="Times New Roman" w:hAnsi="Times New Roman" w:cs="Times New Roman"/>
                <w:b/>
                <w:sz w:val="24"/>
                <w:szCs w:val="24"/>
                <w:lang w:val="en-US" w:eastAsia="ru-RU"/>
              </w:rPr>
              <w:t xml:space="preserve"> </w:t>
            </w:r>
          </w:p>
        </w:tc>
        <w:tc>
          <w:tcPr>
            <w:tcW w:w="2000" w:type="pct"/>
            <w:shd w:val="clear" w:color="auto" w:fill="auto"/>
          </w:tcPr>
          <w:p w14:paraId="257BACAA" w14:textId="77777777" w:rsidR="00535D08" w:rsidRPr="008024F6"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8024F6">
              <w:rPr>
                <w:rFonts w:ascii="Times New Roman" w:eastAsia="Times New Roman" w:hAnsi="Times New Roman" w:cs="Times New Roman"/>
                <w:b/>
                <w:sz w:val="24"/>
                <w:szCs w:val="24"/>
                <w:lang w:val="en-US" w:eastAsia="ru-RU"/>
              </w:rPr>
              <w:t xml:space="preserve">Questions the students should answer </w:t>
            </w:r>
            <w:r w:rsidR="0053625B" w:rsidRPr="008024F6">
              <w:rPr>
                <w:rFonts w:ascii="Times New Roman" w:eastAsia="Times New Roman" w:hAnsi="Times New Roman" w:cs="Times New Roman"/>
                <w:b/>
                <w:sz w:val="24"/>
                <w:szCs w:val="24"/>
                <w:lang w:val="en-US" w:eastAsia="ru-RU"/>
              </w:rPr>
              <w:t>within the self-study process</w:t>
            </w:r>
            <w:r w:rsidRPr="008024F6">
              <w:rPr>
                <w:rFonts w:ascii="Times New Roman" w:eastAsia="Times New Roman" w:hAnsi="Times New Roman" w:cs="Times New Roman"/>
                <w:b/>
                <w:sz w:val="24"/>
                <w:szCs w:val="24"/>
                <w:lang w:val="en-US" w:eastAsia="ru-RU"/>
              </w:rPr>
              <w:t xml:space="preserve">  </w:t>
            </w:r>
            <w:r w:rsidR="00535D08" w:rsidRPr="008024F6">
              <w:rPr>
                <w:rFonts w:ascii="Times New Roman" w:eastAsia="Times New Roman" w:hAnsi="Times New Roman" w:cs="Times New Roman"/>
                <w:b/>
                <w:sz w:val="24"/>
                <w:szCs w:val="24"/>
                <w:lang w:val="en-US" w:eastAsia="ru-RU"/>
              </w:rPr>
              <w:t xml:space="preserve"> </w:t>
            </w:r>
          </w:p>
        </w:tc>
        <w:tc>
          <w:tcPr>
            <w:tcW w:w="1734" w:type="pct"/>
          </w:tcPr>
          <w:p w14:paraId="149BB58F" w14:textId="77777777" w:rsidR="00535D08" w:rsidRPr="008024F6"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8024F6">
              <w:rPr>
                <w:rFonts w:ascii="Times New Roman" w:eastAsia="Times New Roman" w:hAnsi="Times New Roman" w:cs="Times New Roman"/>
                <w:b/>
                <w:sz w:val="24"/>
                <w:szCs w:val="24"/>
                <w:lang w:val="en-US" w:eastAsia="ru-RU"/>
              </w:rPr>
              <w:t>Types of o</w:t>
            </w:r>
            <w:r w:rsidR="00A2375A" w:rsidRPr="008024F6">
              <w:rPr>
                <w:rFonts w:ascii="Times New Roman" w:eastAsia="Times New Roman" w:hAnsi="Times New Roman" w:cs="Times New Roman"/>
                <w:b/>
                <w:sz w:val="24"/>
                <w:szCs w:val="24"/>
                <w:lang w:val="en-US" w:eastAsia="ru-RU"/>
              </w:rPr>
              <w:t xml:space="preserve">ut-of-class activities  </w:t>
            </w:r>
          </w:p>
        </w:tc>
      </w:tr>
      <w:tr w:rsidR="00535D08" w:rsidRPr="008024F6" w14:paraId="2479231A" w14:textId="77777777" w:rsidTr="00436B2F">
        <w:tc>
          <w:tcPr>
            <w:tcW w:w="1266" w:type="pct"/>
            <w:shd w:val="clear" w:color="auto" w:fill="auto"/>
          </w:tcPr>
          <w:p w14:paraId="351BD368" w14:textId="6A00175D" w:rsidR="00535D08" w:rsidRPr="008024F6" w:rsidRDefault="00535D08" w:rsidP="00575818">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1.</w:t>
            </w:r>
            <w:r w:rsidR="00575818" w:rsidRPr="008024F6">
              <w:rPr>
                <w:rFonts w:ascii="Times New Roman" w:eastAsia="Times New Roman" w:hAnsi="Times New Roman" w:cs="Times New Roman"/>
                <w:sz w:val="24"/>
                <w:szCs w:val="24"/>
                <w:lang w:val="en-US" w:eastAsia="ru-RU"/>
              </w:rPr>
              <w:t>Theme 1</w:t>
            </w:r>
          </w:p>
        </w:tc>
        <w:tc>
          <w:tcPr>
            <w:tcW w:w="2000" w:type="pct"/>
            <w:shd w:val="clear" w:color="auto" w:fill="auto"/>
          </w:tcPr>
          <w:p w14:paraId="21584978"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hAnsi="Times New Roman" w:cs="Times New Roman"/>
                <w:sz w:val="24"/>
                <w:szCs w:val="24"/>
                <w:lang w:val="en-US"/>
              </w:rPr>
              <w:t xml:space="preserve">Task for </w:t>
            </w:r>
            <w:r w:rsidRPr="008024F6">
              <w:rPr>
                <w:rFonts w:ascii="Times New Roman" w:eastAsia="Times New Roman" w:hAnsi="Times New Roman" w:cs="Times New Roman"/>
                <w:sz w:val="24"/>
                <w:szCs w:val="24"/>
                <w:lang w:val="en-US" w:eastAsia="ru-RU"/>
              </w:rPr>
              <w:t>self-study:</w:t>
            </w:r>
          </w:p>
          <w:p w14:paraId="0985EE40" w14:textId="1660B102"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650B1872" w14:textId="4542E415"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p>
          <w:p w14:paraId="6D99DBD3" w14:textId="0AEA9963" w:rsidR="008517CC" w:rsidRPr="008024F6" w:rsidRDefault="008517CC" w:rsidP="00886802">
            <w:pPr>
              <w:widowControl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Tax relationship with foreign element, domestic tax regulation of such relationship.</w:t>
            </w:r>
          </w:p>
          <w:p w14:paraId="1F64E992" w14:textId="1A9C2AA5" w:rsidR="008517CC" w:rsidRPr="008024F6" w:rsidRDefault="008517CC" w:rsidP="00575818">
            <w:pPr>
              <w:widowControl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Limited and unlimited tax liability.</w:t>
            </w:r>
          </w:p>
          <w:p w14:paraId="2D4CD74B" w14:textId="12953213" w:rsidR="008517CC" w:rsidRPr="008024F6" w:rsidRDefault="008517CC" w:rsidP="00575818">
            <w:pPr>
              <w:widowControl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OECD approach to determination of tax residency.</w:t>
            </w:r>
          </w:p>
          <w:p w14:paraId="0789FA44" w14:textId="4B9EE191" w:rsidR="00535D08" w:rsidRPr="008024F6" w:rsidRDefault="008517CC" w:rsidP="008517CC">
            <w:pPr>
              <w:widowControl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Rules to tax person having legal ties with different states.</w:t>
            </w:r>
          </w:p>
        </w:tc>
        <w:tc>
          <w:tcPr>
            <w:tcW w:w="1734" w:type="pct"/>
          </w:tcPr>
          <w:p w14:paraId="185DBF3C" w14:textId="77777777" w:rsidR="00535D08"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Consultation.</w:t>
            </w:r>
          </w:p>
          <w:p w14:paraId="5522159D"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Preparing individual assignment.</w:t>
            </w:r>
          </w:p>
          <w:p w14:paraId="5352A462" w14:textId="3110F22A"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Preparing presentation</w:t>
            </w:r>
          </w:p>
        </w:tc>
      </w:tr>
      <w:tr w:rsidR="00535D08" w:rsidRPr="008024F6" w14:paraId="56C37B69" w14:textId="77777777" w:rsidTr="00436B2F">
        <w:tc>
          <w:tcPr>
            <w:tcW w:w="1266" w:type="pct"/>
            <w:shd w:val="clear" w:color="auto" w:fill="auto"/>
          </w:tcPr>
          <w:p w14:paraId="56444FFF" w14:textId="7C4FE2D8" w:rsidR="00535D08"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t>2</w:t>
            </w:r>
            <w:r w:rsidR="00886802" w:rsidRPr="008024F6">
              <w:rPr>
                <w:rFonts w:ascii="Times New Roman" w:eastAsia="Times New Roman" w:hAnsi="Times New Roman" w:cs="Times New Roman"/>
                <w:szCs w:val="24"/>
                <w:lang w:val="en-US" w:eastAsia="ru-RU"/>
              </w:rPr>
              <w:t>.Theme 2</w:t>
            </w:r>
          </w:p>
        </w:tc>
        <w:tc>
          <w:tcPr>
            <w:tcW w:w="2000" w:type="pct"/>
            <w:shd w:val="clear" w:color="auto" w:fill="auto"/>
          </w:tcPr>
          <w:p w14:paraId="416A45B4"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2500E774"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2EBC178C" w14:textId="2FCF7233"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p>
          <w:p w14:paraId="76E3C4D0" w14:textId="77777777" w:rsidR="00535D08"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Criterial and types of multiple taxation of income and capital. Taxes challenged under international double taxation.</w:t>
            </w:r>
          </w:p>
          <w:p w14:paraId="275B3CBF"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Application </w:t>
            </w:r>
            <w:proofErr w:type="gramStart"/>
            <w:r w:rsidRPr="008024F6">
              <w:rPr>
                <w:rFonts w:ascii="Times New Roman" w:eastAsia="Times New Roman" w:hAnsi="Times New Roman" w:cs="Times New Roman"/>
                <w:sz w:val="24"/>
                <w:szCs w:val="24"/>
                <w:lang w:val="en-US" w:eastAsia="ru-RU"/>
              </w:rPr>
              <w:t>of  tie</w:t>
            </w:r>
            <w:proofErr w:type="gramEnd"/>
            <w:r w:rsidRPr="008024F6">
              <w:rPr>
                <w:rFonts w:ascii="Times New Roman" w:eastAsia="Times New Roman" w:hAnsi="Times New Roman" w:cs="Times New Roman"/>
                <w:sz w:val="24"/>
                <w:szCs w:val="24"/>
                <w:lang w:val="en-US" w:eastAsia="ru-RU"/>
              </w:rPr>
              <w:t>-breaker rules to eliminate dual residence. Capital export neutrality. Capital import neutrality.</w:t>
            </w:r>
          </w:p>
          <w:p w14:paraId="09897E82"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Unilateral methods for elimination of double taxation for foreign direct investments in OECD countries.</w:t>
            </w:r>
          </w:p>
          <w:p w14:paraId="4A1C6BE1" w14:textId="77777777" w:rsidR="002D6443"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Unification and </w:t>
            </w:r>
            <w:proofErr w:type="spellStart"/>
            <w:r w:rsidRPr="008024F6">
              <w:rPr>
                <w:rFonts w:ascii="Times New Roman" w:eastAsia="Times New Roman" w:hAnsi="Times New Roman" w:cs="Times New Roman"/>
                <w:sz w:val="24"/>
                <w:szCs w:val="24"/>
                <w:lang w:val="en-US" w:eastAsia="ru-RU"/>
              </w:rPr>
              <w:t>ha</w:t>
            </w:r>
            <w:r w:rsidR="00FA709F" w:rsidRPr="008024F6">
              <w:rPr>
                <w:rFonts w:ascii="Times New Roman" w:eastAsia="Times New Roman" w:hAnsi="Times New Roman" w:cs="Times New Roman"/>
                <w:sz w:val="24"/>
                <w:szCs w:val="24"/>
                <w:lang w:val="en-US" w:eastAsia="ru-RU"/>
              </w:rPr>
              <w:t>r</w:t>
            </w:r>
            <w:r w:rsidRPr="008024F6">
              <w:rPr>
                <w:rFonts w:ascii="Times New Roman" w:eastAsia="Times New Roman" w:hAnsi="Times New Roman" w:cs="Times New Roman"/>
                <w:sz w:val="24"/>
                <w:szCs w:val="24"/>
                <w:lang w:val="en-US" w:eastAsia="ru-RU"/>
              </w:rPr>
              <w:t>monisation</w:t>
            </w:r>
            <w:proofErr w:type="spellEnd"/>
            <w:r w:rsidRPr="008024F6">
              <w:rPr>
                <w:rFonts w:ascii="Times New Roman" w:eastAsia="Times New Roman" w:hAnsi="Times New Roman" w:cs="Times New Roman"/>
                <w:sz w:val="24"/>
                <w:szCs w:val="24"/>
                <w:lang w:val="en-US" w:eastAsia="ru-RU"/>
              </w:rPr>
              <w:t xml:space="preserve"> of tax systems </w:t>
            </w:r>
            <w:proofErr w:type="gramStart"/>
            <w:r w:rsidRPr="008024F6">
              <w:rPr>
                <w:rFonts w:ascii="Times New Roman" w:eastAsia="Times New Roman" w:hAnsi="Times New Roman" w:cs="Times New Roman"/>
                <w:sz w:val="24"/>
                <w:szCs w:val="24"/>
                <w:lang w:val="en-US" w:eastAsia="ru-RU"/>
              </w:rPr>
              <w:t>in  EU</w:t>
            </w:r>
            <w:proofErr w:type="gramEnd"/>
            <w:r w:rsidRPr="008024F6">
              <w:rPr>
                <w:rFonts w:ascii="Times New Roman" w:eastAsia="Times New Roman" w:hAnsi="Times New Roman" w:cs="Times New Roman"/>
                <w:sz w:val="24"/>
                <w:szCs w:val="24"/>
                <w:lang w:val="en-US" w:eastAsia="ru-RU"/>
              </w:rPr>
              <w:t xml:space="preserve"> and Russia as a way to eliminate double taxation.</w:t>
            </w:r>
          </w:p>
          <w:p w14:paraId="15BDC248" w14:textId="1AD074C5" w:rsidR="00436B2F" w:rsidRPr="008024F6" w:rsidRDefault="00436B2F"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1734" w:type="pct"/>
          </w:tcPr>
          <w:p w14:paraId="69DCB8FE"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Consultation.</w:t>
            </w:r>
          </w:p>
          <w:p w14:paraId="53B1D4C5" w14:textId="77777777" w:rsidR="00886802"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Preparing individual assignment.</w:t>
            </w:r>
          </w:p>
          <w:p w14:paraId="2BD2F310" w14:textId="683C6401" w:rsidR="00535D08" w:rsidRPr="008024F6" w:rsidRDefault="00886802"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Preparing presentation</w:t>
            </w:r>
          </w:p>
        </w:tc>
      </w:tr>
    </w:tbl>
    <w:p w14:paraId="3F636710" w14:textId="77777777" w:rsidR="00436B2F" w:rsidRDefault="00436B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2D6443" w:rsidRPr="008024F6" w14:paraId="1738AC73" w14:textId="77777777" w:rsidTr="00436B2F">
        <w:tc>
          <w:tcPr>
            <w:tcW w:w="1266" w:type="pct"/>
            <w:shd w:val="clear" w:color="auto" w:fill="auto"/>
          </w:tcPr>
          <w:p w14:paraId="337161CA" w14:textId="02C53DC1"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lastRenderedPageBreak/>
              <w:t>3.Theme 3</w:t>
            </w:r>
          </w:p>
        </w:tc>
        <w:tc>
          <w:tcPr>
            <w:tcW w:w="2000" w:type="pct"/>
            <w:shd w:val="clear" w:color="auto" w:fill="auto"/>
          </w:tcPr>
          <w:p w14:paraId="411F9F05" w14:textId="77777777" w:rsidR="00D71CE2" w:rsidRPr="008024F6" w:rsidRDefault="00D71CE2" w:rsidP="00D71CE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75246C16" w14:textId="77777777" w:rsidR="00D71CE2" w:rsidRPr="008024F6" w:rsidRDefault="00D71CE2" w:rsidP="00D71CE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11539011" w14:textId="37182030" w:rsidR="00D71CE2" w:rsidRPr="008024F6" w:rsidRDefault="00D71CE2" w:rsidP="00D71CE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00FD3CD0" w:rsidRPr="008024F6">
              <w:rPr>
                <w:rFonts w:ascii="Times New Roman" w:eastAsia="Times New Roman" w:hAnsi="Times New Roman" w:cs="Times New Roman"/>
                <w:sz w:val="24"/>
                <w:szCs w:val="24"/>
                <w:lang w:val="en-US" w:eastAsia="ru-RU"/>
              </w:rPr>
              <w:t>.</w:t>
            </w:r>
          </w:p>
          <w:p w14:paraId="748D4342" w14:textId="4811A915" w:rsidR="00D71CE2" w:rsidRPr="008024F6" w:rsidRDefault="003A33C3" w:rsidP="00FD3CD0">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Approaches to development and implementation o</w:t>
            </w:r>
            <w:r w:rsidR="00023997" w:rsidRPr="008024F6">
              <w:rPr>
                <w:rFonts w:ascii="Times New Roman" w:eastAsia="Times New Roman" w:hAnsi="Times New Roman" w:cs="Times New Roman"/>
                <w:sz w:val="24"/>
                <w:szCs w:val="24"/>
                <w:lang w:val="en-US" w:eastAsia="ru-RU"/>
              </w:rPr>
              <w:t>f</w:t>
            </w:r>
            <w:r w:rsidRPr="008024F6">
              <w:rPr>
                <w:rFonts w:ascii="Times New Roman" w:eastAsia="Times New Roman" w:hAnsi="Times New Roman" w:cs="Times New Roman"/>
                <w:sz w:val="24"/>
                <w:szCs w:val="24"/>
                <w:lang w:val="en-US" w:eastAsia="ru-RU"/>
              </w:rPr>
              <w:t xml:space="preserve"> tax treaties.</w:t>
            </w:r>
          </w:p>
          <w:p w14:paraId="689053FB" w14:textId="3E7F98AF" w:rsidR="00FD3CD0" w:rsidRPr="008024F6" w:rsidRDefault="00FD3CD0" w:rsidP="00FD3CD0">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The legal status of model conventions, commentaries on model conventions, letters of competent tax authorities.</w:t>
            </w:r>
          </w:p>
          <w:p w14:paraId="12650726" w14:textId="1FBDF66A" w:rsidR="00FD3CD0" w:rsidRPr="008024F6" w:rsidRDefault="00FD3CD0" w:rsidP="00FD3CD0">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OECD model conventions. General characteristics of OECD model tax convention on income and capital.</w:t>
            </w:r>
          </w:p>
          <w:p w14:paraId="29A0CE9A" w14:textId="37025936" w:rsidR="00FD3CD0" w:rsidRPr="008024F6" w:rsidRDefault="00FD3CD0" w:rsidP="00FD3CD0">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Multilateral methods for elimination of double taxation of direct investments in OECD countries. </w:t>
            </w:r>
          </w:p>
          <w:p w14:paraId="1FC1466C" w14:textId="46ADAC63" w:rsidR="002D6443" w:rsidRPr="008024F6" w:rsidRDefault="00FD3CD0" w:rsidP="00D71CE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The concept of non-discrimination in international taxation.</w:t>
            </w:r>
          </w:p>
        </w:tc>
        <w:tc>
          <w:tcPr>
            <w:tcW w:w="1734" w:type="pct"/>
          </w:tcPr>
          <w:p w14:paraId="54B74E03"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D6443" w:rsidRPr="008024F6" w14:paraId="0DA3C62B" w14:textId="77777777" w:rsidTr="00436B2F">
        <w:tc>
          <w:tcPr>
            <w:tcW w:w="1266" w:type="pct"/>
            <w:shd w:val="clear" w:color="auto" w:fill="auto"/>
          </w:tcPr>
          <w:p w14:paraId="4DA9ECDD" w14:textId="031BBB69"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t>4. Theme 4</w:t>
            </w:r>
          </w:p>
        </w:tc>
        <w:tc>
          <w:tcPr>
            <w:tcW w:w="2000" w:type="pct"/>
            <w:shd w:val="clear" w:color="auto" w:fill="auto"/>
          </w:tcPr>
          <w:p w14:paraId="5DCED945" w14:textId="77777777" w:rsidR="007B61F6" w:rsidRPr="008024F6" w:rsidRDefault="007B61F6" w:rsidP="007B61F6">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63720B94" w14:textId="77777777" w:rsidR="007B61F6" w:rsidRPr="008024F6" w:rsidRDefault="007B61F6" w:rsidP="007B61F6">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2933252D" w14:textId="5D84099A" w:rsidR="007B61F6" w:rsidRPr="008024F6" w:rsidRDefault="007B61F6" w:rsidP="007B61F6">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Pr="008024F6">
              <w:rPr>
                <w:rFonts w:ascii="Times New Roman" w:eastAsia="Times New Roman" w:hAnsi="Times New Roman" w:cs="Times New Roman"/>
                <w:sz w:val="24"/>
                <w:szCs w:val="24"/>
                <w:lang w:val="en-US" w:eastAsia="ru-RU"/>
              </w:rPr>
              <w:t>.</w:t>
            </w:r>
          </w:p>
          <w:p w14:paraId="225AA63F" w14:textId="5996A7AD" w:rsidR="007B61F6" w:rsidRPr="008024F6" w:rsidRDefault="007B61F6" w:rsidP="007B61F6">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Classification of permanent establishment criteria.</w:t>
            </w:r>
          </w:p>
          <w:p w14:paraId="0AF0C476" w14:textId="0BC7DD2F" w:rsidR="002D6443" w:rsidRPr="008024F6" w:rsidRDefault="007B61F6" w:rsidP="007B61F6">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Permanent establishment in e-commerce.</w:t>
            </w:r>
          </w:p>
        </w:tc>
        <w:tc>
          <w:tcPr>
            <w:tcW w:w="1734" w:type="pct"/>
          </w:tcPr>
          <w:p w14:paraId="51ADA51A"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D6443" w:rsidRPr="008024F6" w14:paraId="5D6BD1D4" w14:textId="77777777" w:rsidTr="00436B2F">
        <w:tc>
          <w:tcPr>
            <w:tcW w:w="1266" w:type="pct"/>
            <w:shd w:val="clear" w:color="auto" w:fill="auto"/>
          </w:tcPr>
          <w:p w14:paraId="33FA410B" w14:textId="22E3DF53"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lastRenderedPageBreak/>
              <w:t>5. Theme 5</w:t>
            </w:r>
          </w:p>
        </w:tc>
        <w:tc>
          <w:tcPr>
            <w:tcW w:w="2000" w:type="pct"/>
            <w:shd w:val="clear" w:color="auto" w:fill="auto"/>
          </w:tcPr>
          <w:p w14:paraId="163F76A8"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1BB7C208"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739B6CD1" w14:textId="6A825D04"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Pr="008024F6">
              <w:rPr>
                <w:rFonts w:ascii="Times New Roman" w:eastAsia="Times New Roman" w:hAnsi="Times New Roman" w:cs="Times New Roman"/>
                <w:sz w:val="24"/>
                <w:szCs w:val="24"/>
                <w:lang w:val="en-US" w:eastAsia="ru-RU"/>
              </w:rPr>
              <w:t>.</w:t>
            </w:r>
          </w:p>
          <w:p w14:paraId="4CA6A5CB" w14:textId="54B9B8A7" w:rsidR="002D6443" w:rsidRPr="008024F6" w:rsidRDefault="00E730E1"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Key factors determining tax burden on foreign investments. Allocation of taxing rights on income from direct foreign investments under double tax treaties.</w:t>
            </w:r>
          </w:p>
          <w:p w14:paraId="73EDC4CB" w14:textId="03A38FB1" w:rsidR="00E730E1" w:rsidRPr="008024F6" w:rsidRDefault="00E730E1"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4F6">
              <w:rPr>
                <w:rFonts w:ascii="Times New Roman" w:eastAsia="Times New Roman" w:hAnsi="Times New Roman" w:cs="Times New Roman"/>
                <w:sz w:val="24"/>
                <w:szCs w:val="24"/>
                <w:lang w:val="en-US" w:eastAsia="ru-RU"/>
              </w:rPr>
              <w:t xml:space="preserve">Taxation of business income carried on without permanent establishment in the country of source. </w:t>
            </w:r>
            <w:r w:rsidRPr="008024F6">
              <w:rPr>
                <w:rFonts w:ascii="Times New Roman" w:eastAsia="Times New Roman" w:hAnsi="Times New Roman" w:cs="Times New Roman"/>
                <w:sz w:val="24"/>
                <w:szCs w:val="24"/>
                <w:lang w:eastAsia="ru-RU"/>
              </w:rPr>
              <w:t xml:space="preserve">Capital </w:t>
            </w:r>
            <w:proofErr w:type="spellStart"/>
            <w:r w:rsidRPr="008024F6">
              <w:rPr>
                <w:rFonts w:ascii="Times New Roman" w:eastAsia="Times New Roman" w:hAnsi="Times New Roman" w:cs="Times New Roman"/>
                <w:sz w:val="24"/>
                <w:szCs w:val="24"/>
                <w:lang w:eastAsia="ru-RU"/>
              </w:rPr>
              <w:t>gain</w:t>
            </w:r>
            <w:proofErr w:type="spellEnd"/>
            <w:r w:rsidRPr="008024F6">
              <w:rPr>
                <w:rFonts w:ascii="Times New Roman" w:eastAsia="Times New Roman" w:hAnsi="Times New Roman" w:cs="Times New Roman"/>
                <w:sz w:val="24"/>
                <w:szCs w:val="24"/>
                <w:lang w:eastAsia="ru-RU"/>
              </w:rPr>
              <w:t xml:space="preserve"> </w:t>
            </w:r>
            <w:proofErr w:type="spellStart"/>
            <w:r w:rsidRPr="008024F6">
              <w:rPr>
                <w:rFonts w:ascii="Times New Roman" w:eastAsia="Times New Roman" w:hAnsi="Times New Roman" w:cs="Times New Roman"/>
                <w:sz w:val="24"/>
                <w:szCs w:val="24"/>
                <w:lang w:eastAsia="ru-RU"/>
              </w:rPr>
              <w:t>taxation</w:t>
            </w:r>
            <w:proofErr w:type="spellEnd"/>
            <w:r w:rsidRPr="008024F6">
              <w:rPr>
                <w:rFonts w:ascii="Times New Roman" w:eastAsia="Times New Roman" w:hAnsi="Times New Roman" w:cs="Times New Roman"/>
                <w:sz w:val="24"/>
                <w:szCs w:val="24"/>
                <w:lang w:eastAsia="ru-RU"/>
              </w:rPr>
              <w:t xml:space="preserve"> </w:t>
            </w:r>
            <w:proofErr w:type="spellStart"/>
            <w:r w:rsidRPr="008024F6">
              <w:rPr>
                <w:rFonts w:ascii="Times New Roman" w:eastAsia="Times New Roman" w:hAnsi="Times New Roman" w:cs="Times New Roman"/>
                <w:sz w:val="24"/>
                <w:szCs w:val="24"/>
                <w:lang w:eastAsia="ru-RU"/>
              </w:rPr>
              <w:t>in</w:t>
            </w:r>
            <w:proofErr w:type="spellEnd"/>
            <w:r w:rsidRPr="008024F6">
              <w:rPr>
                <w:rFonts w:ascii="Times New Roman" w:eastAsia="Times New Roman" w:hAnsi="Times New Roman" w:cs="Times New Roman"/>
                <w:sz w:val="24"/>
                <w:szCs w:val="24"/>
                <w:lang w:eastAsia="ru-RU"/>
              </w:rPr>
              <w:t xml:space="preserve"> OECD countries.</w:t>
            </w:r>
          </w:p>
          <w:p w14:paraId="1A068723" w14:textId="211B4D94" w:rsidR="00E730E1" w:rsidRPr="008024F6" w:rsidRDefault="00E730E1" w:rsidP="00E730E1">
            <w:pPr>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Corporate income tax assessment in Russia for Russian legal entities engaged in foreign business, including business carried through foreign permanent establishments, </w:t>
            </w:r>
            <w:proofErr w:type="gramStart"/>
            <w:r w:rsidRPr="008024F6">
              <w:rPr>
                <w:rFonts w:ascii="Times New Roman" w:eastAsia="Times New Roman" w:hAnsi="Times New Roman" w:cs="Times New Roman"/>
                <w:sz w:val="24"/>
                <w:szCs w:val="24"/>
                <w:lang w:val="en-US" w:eastAsia="ru-RU"/>
              </w:rPr>
              <w:t>divisions</w:t>
            </w:r>
            <w:proofErr w:type="gramEnd"/>
            <w:r w:rsidRPr="008024F6">
              <w:rPr>
                <w:rFonts w:ascii="Times New Roman" w:eastAsia="Times New Roman" w:hAnsi="Times New Roman" w:cs="Times New Roman"/>
                <w:sz w:val="24"/>
                <w:szCs w:val="24"/>
                <w:lang w:val="en-US" w:eastAsia="ru-RU"/>
              </w:rPr>
              <w:t xml:space="preserve"> and branches.</w:t>
            </w:r>
          </w:p>
          <w:p w14:paraId="229E1558" w14:textId="5FB0A66A" w:rsidR="00E730E1" w:rsidRPr="008024F6" w:rsidRDefault="00E730E1" w:rsidP="00E730E1">
            <w:pPr>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Foreign incomes and expenses disregarded for tax purposes in Russia.</w:t>
            </w:r>
          </w:p>
        </w:tc>
        <w:tc>
          <w:tcPr>
            <w:tcW w:w="1734" w:type="pct"/>
          </w:tcPr>
          <w:p w14:paraId="25A59C59"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D6443" w:rsidRPr="008024F6" w14:paraId="7EE5F9C5" w14:textId="77777777" w:rsidTr="00436B2F">
        <w:tc>
          <w:tcPr>
            <w:tcW w:w="1266" w:type="pct"/>
            <w:shd w:val="clear" w:color="auto" w:fill="auto"/>
          </w:tcPr>
          <w:p w14:paraId="73C4A9D8" w14:textId="6AF62DE5"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t>6. Theme 6</w:t>
            </w:r>
          </w:p>
        </w:tc>
        <w:tc>
          <w:tcPr>
            <w:tcW w:w="2000" w:type="pct"/>
            <w:shd w:val="clear" w:color="auto" w:fill="auto"/>
          </w:tcPr>
          <w:p w14:paraId="2CAA8BCF"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25C23DAC"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27C4AF2D" w14:textId="355D9DE1"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Pr="008024F6">
              <w:rPr>
                <w:rFonts w:ascii="Times New Roman" w:eastAsia="Times New Roman" w:hAnsi="Times New Roman" w:cs="Times New Roman"/>
                <w:sz w:val="24"/>
                <w:szCs w:val="24"/>
                <w:lang w:val="en-US" w:eastAsia="ru-RU"/>
              </w:rPr>
              <w:t>.</w:t>
            </w:r>
          </w:p>
          <w:p w14:paraId="0F3ED35D" w14:textId="4D18465B" w:rsidR="002D6443" w:rsidRPr="008024F6" w:rsidRDefault="009B6C65"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Allocation of profit and expenses (losses) between the foreign head company and its permanent establishment for tax purposes.</w:t>
            </w:r>
          </w:p>
          <w:p w14:paraId="374FDE03" w14:textId="7473281D" w:rsidR="009B6C65" w:rsidRPr="008024F6" w:rsidRDefault="009B6C65"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Taxation of PE’s income from disposal of assets.</w:t>
            </w:r>
          </w:p>
          <w:p w14:paraId="402D5272" w14:textId="77777777" w:rsidR="009B6C65" w:rsidRPr="008024F6" w:rsidRDefault="009B6C65"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Calculation of taxes and payments on account for foreign entities carrying its business through the permanent establishment and for tax agents.</w:t>
            </w:r>
          </w:p>
          <w:p w14:paraId="197E0174" w14:textId="77777777" w:rsidR="009B6C65" w:rsidRPr="008024F6" w:rsidRDefault="009B6C65"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Definition of movable and immovable property for the purpose of the Tax Code of the Russian Federation.</w:t>
            </w:r>
          </w:p>
          <w:p w14:paraId="5AB4C864" w14:textId="4635D663" w:rsidR="009B6C65" w:rsidRPr="008024F6" w:rsidRDefault="009B6C65"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Application of special taxation regimes by foreign legal entities.</w:t>
            </w:r>
          </w:p>
        </w:tc>
        <w:tc>
          <w:tcPr>
            <w:tcW w:w="1734" w:type="pct"/>
          </w:tcPr>
          <w:p w14:paraId="64788728"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D6443" w:rsidRPr="008024F6" w14:paraId="3C73100F" w14:textId="77777777" w:rsidTr="00436B2F">
        <w:tc>
          <w:tcPr>
            <w:tcW w:w="1266" w:type="pct"/>
            <w:shd w:val="clear" w:color="auto" w:fill="auto"/>
          </w:tcPr>
          <w:p w14:paraId="1EEB81AD" w14:textId="538D5DFF"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lastRenderedPageBreak/>
              <w:t>7. Theme 7</w:t>
            </w:r>
          </w:p>
        </w:tc>
        <w:tc>
          <w:tcPr>
            <w:tcW w:w="2000" w:type="pct"/>
            <w:shd w:val="clear" w:color="auto" w:fill="auto"/>
          </w:tcPr>
          <w:p w14:paraId="3F8113F6"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55E78A33"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2EADAB75" w14:textId="61FA6721"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Pr="008024F6">
              <w:rPr>
                <w:rFonts w:ascii="Times New Roman" w:eastAsia="Times New Roman" w:hAnsi="Times New Roman" w:cs="Times New Roman"/>
                <w:sz w:val="24"/>
                <w:szCs w:val="24"/>
                <w:lang w:val="en-US" w:eastAsia="ru-RU"/>
              </w:rPr>
              <w:t>.</w:t>
            </w:r>
          </w:p>
          <w:p w14:paraId="6DDECE65" w14:textId="7BA7551C" w:rsidR="002D6443" w:rsidRPr="008024F6" w:rsidRDefault="00DE211F"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The principle of deferred taxation.</w:t>
            </w:r>
          </w:p>
          <w:p w14:paraId="5D78FB19" w14:textId="41218E90" w:rsidR="00DE211F" w:rsidRPr="008024F6" w:rsidRDefault="00DE211F"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Definition of dividend in Russian tax law and double tax treaties.</w:t>
            </w:r>
          </w:p>
          <w:p w14:paraId="3F66FD7C" w14:textId="024E5250" w:rsidR="00DE211F" w:rsidRPr="008024F6" w:rsidRDefault="00DE211F"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Definition of interest income in Russian tax law and double tax treaties.</w:t>
            </w:r>
          </w:p>
          <w:p w14:paraId="4BDA9A18" w14:textId="6708840C" w:rsidR="00C92EAC" w:rsidRPr="008024F6" w:rsidRDefault="00DE211F" w:rsidP="00DE211F">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Elimination of parent double taxation of different financial and investment income from Subsidiary (increase of subsidiary capital, contract with foreign shareholders). Classification of income on capital distribution on liquidation of subsidiary, allocation of income in partnership.</w:t>
            </w:r>
          </w:p>
        </w:tc>
        <w:tc>
          <w:tcPr>
            <w:tcW w:w="1734" w:type="pct"/>
          </w:tcPr>
          <w:p w14:paraId="1C56792A"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D6443" w:rsidRPr="008024F6" w14:paraId="562E6110" w14:textId="77777777" w:rsidTr="00436B2F">
        <w:tc>
          <w:tcPr>
            <w:tcW w:w="1266" w:type="pct"/>
            <w:shd w:val="clear" w:color="auto" w:fill="auto"/>
          </w:tcPr>
          <w:p w14:paraId="793BF0A9" w14:textId="765F49FA"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r w:rsidRPr="008024F6">
              <w:rPr>
                <w:rFonts w:ascii="Times New Roman" w:eastAsia="Times New Roman" w:hAnsi="Times New Roman" w:cs="Times New Roman"/>
                <w:szCs w:val="24"/>
                <w:lang w:val="en-US" w:eastAsia="ru-RU"/>
              </w:rPr>
              <w:t>8. Theme 8</w:t>
            </w:r>
          </w:p>
        </w:tc>
        <w:tc>
          <w:tcPr>
            <w:tcW w:w="2000" w:type="pct"/>
            <w:shd w:val="clear" w:color="auto" w:fill="auto"/>
          </w:tcPr>
          <w:p w14:paraId="579774AE"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Task for self-study:</w:t>
            </w:r>
          </w:p>
          <w:p w14:paraId="6864147F" w14:textId="7777777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-reading and analysis of recommended literature, periodicals, answers to theoretical questions</w:t>
            </w:r>
          </w:p>
          <w:p w14:paraId="62732B72" w14:textId="3C6D9207" w:rsidR="00FD4E5B" w:rsidRPr="008024F6" w:rsidRDefault="00FD4E5B" w:rsidP="00FD4E5B">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024F6">
              <w:rPr>
                <w:rFonts w:ascii="Times New Roman" w:eastAsia="Times New Roman" w:hAnsi="Times New Roman" w:cs="Times New Roman"/>
                <w:sz w:val="24"/>
                <w:szCs w:val="24"/>
                <w:lang w:val="en-US" w:eastAsia="ru-RU"/>
              </w:rPr>
              <w:t xml:space="preserve">-preparing for practical classes including reading of recommended literature, preparing for group </w:t>
            </w:r>
            <w:r w:rsidR="001B6DF0" w:rsidRPr="008024F6">
              <w:rPr>
                <w:rFonts w:ascii="Times New Roman" w:eastAsia="Times New Roman" w:hAnsi="Times New Roman" w:cs="Times New Roman"/>
                <w:sz w:val="24"/>
                <w:szCs w:val="24"/>
                <w:lang w:val="en-US" w:eastAsia="ru-RU"/>
              </w:rPr>
              <w:t>assignment and debates</w:t>
            </w:r>
            <w:r w:rsidRPr="008024F6">
              <w:rPr>
                <w:rFonts w:ascii="Times New Roman" w:eastAsia="Times New Roman" w:hAnsi="Times New Roman" w:cs="Times New Roman"/>
                <w:sz w:val="24"/>
                <w:szCs w:val="24"/>
                <w:lang w:val="en-US" w:eastAsia="ru-RU"/>
              </w:rPr>
              <w:t>.</w:t>
            </w:r>
          </w:p>
          <w:p w14:paraId="0E22AB09" w14:textId="14C7C035" w:rsidR="0056372C" w:rsidRPr="008024F6" w:rsidRDefault="00212221" w:rsidP="0056372C">
            <w:pPr>
              <w:spacing w:after="0" w:line="240" w:lineRule="auto"/>
              <w:jc w:val="both"/>
              <w:rPr>
                <w:rFonts w:ascii="Times New Roman" w:hAnsi="Times New Roman" w:cs="Times New Roman"/>
                <w:lang w:val="en-US"/>
              </w:rPr>
            </w:pPr>
            <w:r w:rsidRPr="008024F6">
              <w:rPr>
                <w:rFonts w:ascii="Times New Roman" w:hAnsi="Times New Roman" w:cs="Times New Roman"/>
                <w:bCs/>
                <w:sz w:val="24"/>
                <w:szCs w:val="24"/>
                <w:lang w:val="en-US"/>
              </w:rPr>
              <w:t>Relationship between tax evasion, tax avoidance and tax planning.</w:t>
            </w:r>
          </w:p>
          <w:p w14:paraId="7FD0FAFD" w14:textId="799E1A25" w:rsidR="00212221" w:rsidRPr="008024F6" w:rsidRDefault="00212221" w:rsidP="0056372C">
            <w:pPr>
              <w:spacing w:after="0" w:line="240" w:lineRule="auto"/>
              <w:jc w:val="both"/>
              <w:rPr>
                <w:rFonts w:ascii="Times New Roman" w:hAnsi="Times New Roman" w:cs="Times New Roman"/>
                <w:lang w:val="en-US"/>
              </w:rPr>
            </w:pPr>
            <w:r w:rsidRPr="008024F6">
              <w:rPr>
                <w:rFonts w:ascii="Times New Roman" w:hAnsi="Times New Roman" w:cs="Times New Roman"/>
                <w:bCs/>
                <w:sz w:val="24"/>
                <w:szCs w:val="24"/>
                <w:lang w:val="en-US"/>
              </w:rPr>
              <w:t>Principle purpose test as a basis of international tax planning.</w:t>
            </w:r>
          </w:p>
          <w:p w14:paraId="33126BCE" w14:textId="26FFC0A1" w:rsidR="00212221" w:rsidRPr="008024F6" w:rsidRDefault="00212221" w:rsidP="0056372C">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 xml:space="preserve">Limitation </w:t>
            </w:r>
            <w:proofErr w:type="gramStart"/>
            <w:r w:rsidRPr="008024F6">
              <w:rPr>
                <w:rFonts w:ascii="Times New Roman" w:hAnsi="Times New Roman" w:cs="Times New Roman"/>
                <w:bCs/>
                <w:sz w:val="24"/>
                <w:szCs w:val="24"/>
                <w:lang w:val="en-US"/>
              </w:rPr>
              <w:t>on  benefits</w:t>
            </w:r>
            <w:proofErr w:type="gramEnd"/>
            <w:r w:rsidRPr="008024F6">
              <w:rPr>
                <w:rFonts w:ascii="Times New Roman" w:hAnsi="Times New Roman" w:cs="Times New Roman"/>
                <w:bCs/>
                <w:sz w:val="24"/>
                <w:szCs w:val="24"/>
                <w:lang w:val="en-US"/>
              </w:rPr>
              <w:t xml:space="preserve"> under double tax treaties.</w:t>
            </w:r>
          </w:p>
          <w:p w14:paraId="3C8DA26D" w14:textId="2FD579BF" w:rsidR="00212221" w:rsidRPr="008024F6" w:rsidRDefault="00212221" w:rsidP="0056372C">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Tax regulation of controlled foreign corporations in Russia. Tax regulation of transactions with residents of low tax jurisdictions.</w:t>
            </w:r>
          </w:p>
          <w:p w14:paraId="2BAC6409" w14:textId="2254D70E" w:rsidR="00212221" w:rsidRPr="008024F6" w:rsidRDefault="00212221" w:rsidP="0056372C">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Development in international tax cooperation.</w:t>
            </w:r>
          </w:p>
          <w:p w14:paraId="2BCB005D" w14:textId="744F31C3" w:rsidR="00212221" w:rsidRPr="008024F6" w:rsidRDefault="00212221" w:rsidP="0056372C">
            <w:pPr>
              <w:spacing w:after="0" w:line="240" w:lineRule="auto"/>
              <w:jc w:val="both"/>
              <w:rPr>
                <w:rFonts w:ascii="Times New Roman" w:hAnsi="Times New Roman" w:cs="Times New Roman"/>
                <w:bCs/>
                <w:sz w:val="24"/>
                <w:szCs w:val="24"/>
                <w:lang w:val="en-US"/>
              </w:rPr>
            </w:pPr>
            <w:r w:rsidRPr="008024F6">
              <w:rPr>
                <w:rFonts w:ascii="Times New Roman" w:hAnsi="Times New Roman" w:cs="Times New Roman"/>
                <w:bCs/>
                <w:sz w:val="24"/>
                <w:szCs w:val="24"/>
                <w:lang w:val="en-US"/>
              </w:rPr>
              <w:t>The role of Russia in international bodies on tax matters and tax administration.</w:t>
            </w:r>
          </w:p>
          <w:p w14:paraId="0B8C8BB1" w14:textId="4805239E" w:rsidR="002D6443" w:rsidRPr="008024F6" w:rsidRDefault="00212221" w:rsidP="00212221">
            <w:pPr>
              <w:spacing w:after="0" w:line="240" w:lineRule="auto"/>
              <w:jc w:val="both"/>
              <w:rPr>
                <w:rFonts w:ascii="Times New Roman" w:hAnsi="Times New Roman" w:cs="Times New Roman"/>
                <w:sz w:val="24"/>
                <w:szCs w:val="24"/>
                <w:lang w:val="en-US"/>
              </w:rPr>
            </w:pPr>
            <w:r w:rsidRPr="008024F6">
              <w:rPr>
                <w:rFonts w:ascii="Times New Roman" w:hAnsi="Times New Roman" w:cs="Times New Roman"/>
                <w:bCs/>
                <w:sz w:val="24"/>
                <w:szCs w:val="24"/>
                <w:lang w:val="en-US"/>
              </w:rPr>
              <w:t>Transformation of international taxation under BEPS Action Plan.</w:t>
            </w:r>
          </w:p>
        </w:tc>
        <w:tc>
          <w:tcPr>
            <w:tcW w:w="1734" w:type="pct"/>
          </w:tcPr>
          <w:p w14:paraId="29D7C85D" w14:textId="77777777" w:rsidR="002D6443" w:rsidRPr="008024F6" w:rsidRDefault="002D6443" w:rsidP="0088680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bl>
    <w:p w14:paraId="246259BE" w14:textId="77777777" w:rsidR="00535D08" w:rsidRPr="008024F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3282ACF7" w14:textId="77777777" w:rsidR="00436B2F" w:rsidRDefault="00436B2F">
      <w:pP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br w:type="page"/>
      </w:r>
    </w:p>
    <w:p w14:paraId="6C198565" w14:textId="63759FDC" w:rsidR="00535D08" w:rsidRPr="008024F6"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lastRenderedPageBreak/>
        <w:t xml:space="preserve">6.2. </w:t>
      </w:r>
      <w:r w:rsidR="00A2375A" w:rsidRPr="008024F6">
        <w:rPr>
          <w:rFonts w:ascii="Times New Roman" w:eastAsia="Times New Roman" w:hAnsi="Times New Roman" w:cs="Times New Roman"/>
          <w:b/>
          <w:sz w:val="28"/>
          <w:szCs w:val="28"/>
          <w:lang w:val="en-US" w:eastAsia="ru-RU"/>
        </w:rPr>
        <w:t xml:space="preserve">List of questions/assignments/topics for students’ preparation to formative assessment  </w:t>
      </w:r>
    </w:p>
    <w:p w14:paraId="6651E2C8" w14:textId="77777777" w:rsidR="00400F41" w:rsidRPr="008024F6" w:rsidRDefault="00400F41" w:rsidP="00535D08">
      <w:pPr>
        <w:spacing w:after="0" w:line="240" w:lineRule="auto"/>
        <w:ind w:firstLine="709"/>
        <w:jc w:val="both"/>
        <w:rPr>
          <w:rFonts w:ascii="Times New Roman" w:eastAsia="Times New Roman" w:hAnsi="Times New Roman" w:cs="Times New Roman"/>
          <w:sz w:val="28"/>
          <w:szCs w:val="28"/>
          <w:lang w:val="en-US" w:eastAsia="ru-RU"/>
        </w:rPr>
      </w:pPr>
    </w:p>
    <w:p w14:paraId="1CB72A03" w14:textId="5D314F4F" w:rsidR="00400F41" w:rsidRPr="008024F6" w:rsidRDefault="00053E22"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Templates</w:t>
      </w:r>
      <w:r w:rsidR="00CB2336" w:rsidRPr="008024F6">
        <w:rPr>
          <w:rFonts w:ascii="Times New Roman" w:eastAsia="Times New Roman" w:hAnsi="Times New Roman" w:cs="Times New Roman"/>
          <w:sz w:val="28"/>
          <w:szCs w:val="28"/>
          <w:lang w:val="en-US" w:eastAsia="ru-RU"/>
        </w:rPr>
        <w:t xml:space="preserve"> of questions </w:t>
      </w:r>
      <w:r w:rsidR="00400F41" w:rsidRPr="008024F6">
        <w:rPr>
          <w:rFonts w:ascii="Times New Roman" w:eastAsia="Times New Roman" w:hAnsi="Times New Roman" w:cs="Times New Roman"/>
          <w:sz w:val="28"/>
          <w:szCs w:val="28"/>
          <w:lang w:val="en-US" w:eastAsia="ru-RU"/>
        </w:rPr>
        <w:t>for module test</w:t>
      </w:r>
    </w:p>
    <w:p w14:paraId="2EF2FC23"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1. Fundamentals of international taxation.</w:t>
      </w:r>
    </w:p>
    <w:p w14:paraId="5F010AFE" w14:textId="77777777"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The notion and elements of international taxation.</w:t>
      </w:r>
    </w:p>
    <w:p w14:paraId="3ABF8BFA" w14:textId="0206EEBA"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Limited and unlimited tax liability.</w:t>
      </w:r>
    </w:p>
    <w:p w14:paraId="6169D7AD" w14:textId="460F9FAC"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International approaches to the tax nationality of taxpayer. Concept of territoriality of tax.</w:t>
      </w:r>
    </w:p>
    <w:p w14:paraId="5E5A6667" w14:textId="77777777"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State of source of income (country of source). </w:t>
      </w:r>
    </w:p>
    <w:p w14:paraId="5CAAD798" w14:textId="11564206"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 residence criteria for legal entities</w:t>
      </w:r>
      <w:r w:rsidRPr="008024F6">
        <w:rPr>
          <w:rFonts w:ascii="Times New Roman" w:hAnsi="Times New Roman" w:cs="Times New Roman"/>
          <w:bCs/>
          <w:sz w:val="28"/>
          <w:szCs w:val="28"/>
          <w:lang w:val="en-US"/>
        </w:rPr>
        <w:t xml:space="preserve"> in Russia and OECD countries </w:t>
      </w:r>
    </w:p>
    <w:p w14:paraId="352F9049" w14:textId="5FCDBCED" w:rsidR="001B6DF0" w:rsidRPr="008024F6" w:rsidRDefault="001B6DF0" w:rsidP="001B6DF0">
      <w:pPr>
        <w:pStyle w:val="ad"/>
        <w:numPr>
          <w:ilvl w:val="0"/>
          <w:numId w:val="13"/>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Registration of foreign legal entity for tax purposes</w:t>
      </w:r>
    </w:p>
    <w:p w14:paraId="72D5BB8B"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211DDB28"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2. International double taxation.</w:t>
      </w:r>
    </w:p>
    <w:p w14:paraId="447F7F1B" w14:textId="77777777"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The crossroad of tax jurisdictions as a source of multiple juridical taxation of income. </w:t>
      </w:r>
    </w:p>
    <w:p w14:paraId="4EFA94EA" w14:textId="77777777"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The notion of juridical double taxation comparing to economical double taxation. </w:t>
      </w:r>
    </w:p>
    <w:p w14:paraId="05C3D2F9" w14:textId="77777777"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Methods for elimination of double taxation of income and capital set forth in the domestic law. </w:t>
      </w:r>
    </w:p>
    <w:p w14:paraId="28D14C69" w14:textId="77777777"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Unilateral and multilateral ways to eliminate international double taxation. </w:t>
      </w:r>
    </w:p>
    <w:p w14:paraId="753AE3B6" w14:textId="77777777"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Allocation of burden for elimination of double taxation between country of source and country of residence. </w:t>
      </w:r>
    </w:p>
    <w:p w14:paraId="3EF515CF" w14:textId="53DAFC8B" w:rsidR="001B6DF0" w:rsidRPr="008024F6" w:rsidRDefault="001B6DF0" w:rsidP="001B6DF0">
      <w:pPr>
        <w:pStyle w:val="ad"/>
        <w:numPr>
          <w:ilvl w:val="0"/>
          <w:numId w:val="14"/>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Elimination of double taxation under The Tax Code of the Russian Federation. </w:t>
      </w:r>
    </w:p>
    <w:p w14:paraId="13174906"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5B528EB9"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3. International tax treaties.</w:t>
      </w:r>
    </w:p>
    <w:p w14:paraId="59FE21F3" w14:textId="77777777" w:rsidR="000D152C" w:rsidRPr="008024F6" w:rsidRDefault="001B6DF0"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International treaties on tax matters: aim, objectives, types. </w:t>
      </w:r>
    </w:p>
    <w:p w14:paraId="093A37F6" w14:textId="358044B4" w:rsidR="001B6DF0" w:rsidRPr="008024F6" w:rsidRDefault="001B6DF0"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The role of tax treaties in Russian tax law.</w:t>
      </w:r>
    </w:p>
    <w:p w14:paraId="6235F4FB" w14:textId="77777777" w:rsidR="000D152C" w:rsidRPr="008024F6" w:rsidRDefault="001B6DF0"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General characteristics of OECD model tax convention on income and capital. </w:t>
      </w:r>
    </w:p>
    <w:p w14:paraId="308CEEAE" w14:textId="3752EC14" w:rsidR="000D152C" w:rsidRPr="008024F6" w:rsidRDefault="000D152C"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The area of application for international tax treaties</w:t>
      </w:r>
    </w:p>
    <w:p w14:paraId="024C7B75" w14:textId="77777777" w:rsidR="000D152C" w:rsidRPr="008024F6" w:rsidRDefault="001B6DF0"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 treaty clauses aimed at elimination of double taxation. </w:t>
      </w:r>
    </w:p>
    <w:p w14:paraId="6997C12F" w14:textId="34358160" w:rsidR="001B6DF0" w:rsidRPr="008024F6" w:rsidRDefault="000D152C" w:rsidP="000D152C">
      <w:pPr>
        <w:pStyle w:val="ad"/>
        <w:numPr>
          <w:ilvl w:val="0"/>
          <w:numId w:val="15"/>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Procedure for a</w:t>
      </w:r>
      <w:r w:rsidR="001B6DF0" w:rsidRPr="008024F6">
        <w:rPr>
          <w:rFonts w:ascii="Times New Roman" w:hAnsi="Times New Roman" w:cs="Times New Roman"/>
          <w:bCs/>
          <w:sz w:val="28"/>
          <w:szCs w:val="28"/>
          <w:lang w:val="en-US"/>
        </w:rPr>
        <w:t>pplication of tax treaties. Limitation of benefits provided by international tax treaties: tax treaty abuse, abuse of spirit of the law, domestic rules. The concept of non-discrimination in international taxation.</w:t>
      </w:r>
    </w:p>
    <w:p w14:paraId="7DDB0FEC" w14:textId="77777777" w:rsidR="001B6DF0" w:rsidRPr="008024F6" w:rsidRDefault="001B6DF0" w:rsidP="000D152C">
      <w:pPr>
        <w:pStyle w:val="ad"/>
        <w:numPr>
          <w:ilvl w:val="0"/>
          <w:numId w:val="15"/>
        </w:numPr>
        <w:spacing w:after="0" w:line="240" w:lineRule="auto"/>
        <w:jc w:val="both"/>
        <w:rPr>
          <w:rFonts w:ascii="Times New Roman" w:hAnsi="Times New Roman" w:cs="Times New Roman"/>
          <w:bCs/>
          <w:sz w:val="28"/>
          <w:szCs w:val="28"/>
          <w:lang w:val="en-US"/>
        </w:rPr>
      </w:pPr>
      <w:proofErr w:type="gramStart"/>
      <w:r w:rsidRPr="008024F6">
        <w:rPr>
          <w:rFonts w:ascii="Times New Roman" w:hAnsi="Times New Roman" w:cs="Times New Roman"/>
          <w:bCs/>
          <w:sz w:val="28"/>
          <w:szCs w:val="28"/>
          <w:lang w:val="en-US"/>
        </w:rPr>
        <w:t>Mutual agreement</w:t>
      </w:r>
      <w:proofErr w:type="gramEnd"/>
      <w:r w:rsidRPr="008024F6">
        <w:rPr>
          <w:rFonts w:ascii="Times New Roman" w:hAnsi="Times New Roman" w:cs="Times New Roman"/>
          <w:bCs/>
          <w:sz w:val="28"/>
          <w:szCs w:val="28"/>
          <w:lang w:val="en-US"/>
        </w:rPr>
        <w:t xml:space="preserve"> procedures: the notion, mechanism of dispute resolution under double tax treaties.</w:t>
      </w:r>
    </w:p>
    <w:p w14:paraId="57FEC77F"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6438293A"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4. The concept of permanent establishment. </w:t>
      </w:r>
    </w:p>
    <w:p w14:paraId="62BD9BCD" w14:textId="77777777" w:rsidR="00725B65" w:rsidRPr="008024F6" w:rsidRDefault="001B6DF0" w:rsidP="00BB0A97">
      <w:pPr>
        <w:pStyle w:val="ad"/>
        <w:numPr>
          <w:ilvl w:val="0"/>
          <w:numId w:val="16"/>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Place of residency and permanent establishment / fixed base as a basis of income tax assessment. </w:t>
      </w:r>
    </w:p>
    <w:p w14:paraId="59928AF5" w14:textId="73F6EBB6" w:rsidR="001B6DF0" w:rsidRPr="008024F6" w:rsidRDefault="001B6DF0" w:rsidP="00BB0A97">
      <w:pPr>
        <w:pStyle w:val="ad"/>
        <w:numPr>
          <w:ilvl w:val="0"/>
          <w:numId w:val="16"/>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Factors eliminating permanent establishment: preparatory and auxiliary activity.</w:t>
      </w:r>
    </w:p>
    <w:p w14:paraId="538FC258" w14:textId="3998D1A9" w:rsidR="001B6DF0" w:rsidRPr="008024F6" w:rsidRDefault="001B6DF0" w:rsidP="00BB0A97">
      <w:pPr>
        <w:pStyle w:val="ad"/>
        <w:numPr>
          <w:ilvl w:val="0"/>
          <w:numId w:val="16"/>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Criteria of permanent establishment in Russian ta</w:t>
      </w:r>
      <w:r w:rsidR="00725B65" w:rsidRPr="008024F6">
        <w:rPr>
          <w:rFonts w:ascii="Times New Roman" w:hAnsi="Times New Roman" w:cs="Times New Roman"/>
          <w:bCs/>
          <w:sz w:val="28"/>
          <w:szCs w:val="28"/>
          <w:lang w:val="en-US"/>
        </w:rPr>
        <w:t>x</w:t>
      </w:r>
      <w:r w:rsidRPr="008024F6">
        <w:rPr>
          <w:rFonts w:ascii="Times New Roman" w:hAnsi="Times New Roman" w:cs="Times New Roman"/>
          <w:bCs/>
          <w:sz w:val="28"/>
          <w:szCs w:val="28"/>
          <w:lang w:val="en-US"/>
        </w:rPr>
        <w:t xml:space="preserve"> law and double ta treaties</w:t>
      </w:r>
    </w:p>
    <w:p w14:paraId="36B01C8F" w14:textId="6A98FB61" w:rsidR="00725B65" w:rsidRPr="008024F6" w:rsidRDefault="00725B65" w:rsidP="00BB0A97">
      <w:pPr>
        <w:pStyle w:val="ad"/>
        <w:numPr>
          <w:ilvl w:val="0"/>
          <w:numId w:val="16"/>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Dependent agent PE.</w:t>
      </w:r>
    </w:p>
    <w:p w14:paraId="4D1F8C59"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4E581F21"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lastRenderedPageBreak/>
        <w:t>Theme 5. Fundamentals of taxation for cross-border business.</w:t>
      </w:r>
    </w:p>
    <w:p w14:paraId="1C3BE557" w14:textId="77777777" w:rsidR="00C91952"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Profit allocation rules for foreign company in Russia and OECD countries. </w:t>
      </w:r>
    </w:p>
    <w:p w14:paraId="5D94D71D" w14:textId="77777777" w:rsidR="00C91952"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Limited tax liability for taxation of trade carried on in foreign jurisdiction: tax base, tax rates, tax calculation. </w:t>
      </w:r>
    </w:p>
    <w:p w14:paraId="25AF04F0" w14:textId="04196719" w:rsidR="001B6DF0"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Elimination of double taxation of trade in foreign jurisdiction.</w:t>
      </w:r>
    </w:p>
    <w:p w14:paraId="0C1C90E6" w14:textId="77777777" w:rsidR="00B879B2"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business income carried on without permanent establishment in the country of source. </w:t>
      </w:r>
    </w:p>
    <w:p w14:paraId="465D3DC2" w14:textId="3EEF7A6E" w:rsidR="001B6DF0"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 accounting for foreign tax losses.</w:t>
      </w:r>
    </w:p>
    <w:p w14:paraId="02171BC3" w14:textId="77777777" w:rsidR="001B6DF0"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cross border e-commerce. Digital permanent establishment </w:t>
      </w:r>
    </w:p>
    <w:p w14:paraId="4B90CAFA" w14:textId="0E75BF08" w:rsidR="001B6DF0" w:rsidRPr="008024F6" w:rsidRDefault="001B6DF0" w:rsidP="00B879B2">
      <w:pPr>
        <w:pStyle w:val="ad"/>
        <w:numPr>
          <w:ilvl w:val="0"/>
          <w:numId w:val="17"/>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Corporate income tax assessment in Russia for Russian legal entities engaged in foreign business</w:t>
      </w:r>
      <w:r w:rsidR="00B879B2" w:rsidRPr="008024F6">
        <w:rPr>
          <w:rFonts w:ascii="Times New Roman" w:hAnsi="Times New Roman" w:cs="Times New Roman"/>
          <w:bCs/>
          <w:sz w:val="28"/>
          <w:szCs w:val="28"/>
          <w:lang w:val="en-US"/>
        </w:rPr>
        <w:t>.</w:t>
      </w:r>
    </w:p>
    <w:p w14:paraId="0CC7A913"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62ADF69F"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6. Taxation of permanent establishment and branches of foreign legal entities.</w:t>
      </w:r>
    </w:p>
    <w:p w14:paraId="5F03CC58" w14:textId="77777777" w:rsidR="00B879B2" w:rsidRPr="008024F6" w:rsidRDefault="001B6DF0"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Corporate income tax: object of taxation, determination of tax base for the permanent establishment. </w:t>
      </w:r>
    </w:p>
    <w:p w14:paraId="6EE42CF8" w14:textId="339AF3F6" w:rsidR="00B879B2" w:rsidRPr="008024F6" w:rsidRDefault="00B879B2"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Direct and indirect methods for allocation of profits to the permanent establishment</w:t>
      </w:r>
    </w:p>
    <w:p w14:paraId="3D6F9DED" w14:textId="77777777" w:rsidR="00B879B2" w:rsidRPr="008024F6" w:rsidRDefault="001B6DF0"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Elimination of double taxation for permanent establishment. </w:t>
      </w:r>
    </w:p>
    <w:p w14:paraId="14EC2C86" w14:textId="77777777" w:rsidR="00B879B2" w:rsidRPr="008024F6" w:rsidRDefault="001B6DF0"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dividends, </w:t>
      </w:r>
      <w:proofErr w:type="gramStart"/>
      <w:r w:rsidRPr="008024F6">
        <w:rPr>
          <w:rFonts w:ascii="Times New Roman" w:hAnsi="Times New Roman" w:cs="Times New Roman"/>
          <w:bCs/>
          <w:sz w:val="28"/>
          <w:szCs w:val="28"/>
          <w:lang w:val="en-US"/>
        </w:rPr>
        <w:t>interest</w:t>
      </w:r>
      <w:proofErr w:type="gramEnd"/>
      <w:r w:rsidRPr="008024F6">
        <w:rPr>
          <w:rFonts w:ascii="Times New Roman" w:hAnsi="Times New Roman" w:cs="Times New Roman"/>
          <w:bCs/>
          <w:sz w:val="28"/>
          <w:szCs w:val="28"/>
          <w:lang w:val="en-US"/>
        </w:rPr>
        <w:t xml:space="preserve"> and royalty as income of permanent establishment (PE). </w:t>
      </w:r>
    </w:p>
    <w:p w14:paraId="7292F8D2" w14:textId="77777777" w:rsidR="00B879B2" w:rsidRPr="008024F6" w:rsidRDefault="001B6DF0"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 accounting for losses received by the permanent establishments. </w:t>
      </w:r>
    </w:p>
    <w:p w14:paraId="7DFFF587" w14:textId="0163A9BD" w:rsidR="001B6DF0" w:rsidRPr="008024F6" w:rsidRDefault="001B6DF0" w:rsidP="00B879B2">
      <w:pPr>
        <w:pStyle w:val="ad"/>
        <w:numPr>
          <w:ilvl w:val="0"/>
          <w:numId w:val="18"/>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Definition of movable and immovable property </w:t>
      </w:r>
      <w:r w:rsidR="00B879B2" w:rsidRPr="008024F6">
        <w:rPr>
          <w:rFonts w:ascii="Times New Roman" w:hAnsi="Times New Roman" w:cs="Times New Roman"/>
          <w:bCs/>
          <w:sz w:val="28"/>
          <w:szCs w:val="28"/>
          <w:lang w:val="en-US"/>
        </w:rPr>
        <w:t xml:space="preserve">of the foreign legal entity. </w:t>
      </w:r>
    </w:p>
    <w:p w14:paraId="677369EF" w14:textId="77777777" w:rsidR="00B879B2" w:rsidRPr="008024F6" w:rsidRDefault="00B879B2" w:rsidP="00B879B2">
      <w:pPr>
        <w:spacing w:after="0" w:line="240" w:lineRule="auto"/>
        <w:ind w:firstLine="709"/>
        <w:jc w:val="both"/>
        <w:rPr>
          <w:rFonts w:ascii="Times New Roman" w:hAnsi="Times New Roman" w:cs="Times New Roman"/>
          <w:bCs/>
          <w:sz w:val="28"/>
          <w:szCs w:val="28"/>
          <w:lang w:val="en-US"/>
        </w:rPr>
      </w:pPr>
    </w:p>
    <w:p w14:paraId="5F7B320E"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Theme 7. Taxation of cross-border business through the subsidiary.</w:t>
      </w:r>
    </w:p>
    <w:p w14:paraId="6BFC7E70"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foreign direct investment carried through subsidiaries. </w:t>
      </w:r>
    </w:p>
    <w:p w14:paraId="12F0E57C"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at the level of the subsidiary (unlimited tax liability). Taxation at the level of shareholders (limited tax liability in country of source). </w:t>
      </w:r>
    </w:p>
    <w:p w14:paraId="2C54A782"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capital gain from disposal of shares (interest) in subsidiary. </w:t>
      </w:r>
    </w:p>
    <w:p w14:paraId="66ED5A69"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Taxation of income from contracts with shareholders. </w:t>
      </w:r>
    </w:p>
    <w:p w14:paraId="2BD900A1"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Financial transactions (loans and borrowings): taxation of interest income of foreign entity. </w:t>
      </w:r>
    </w:p>
    <w:p w14:paraId="132E266C" w14:textId="77777777" w:rsidR="00AB4D69"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Conditions to apply reduced tax rate in the country of source of interest payment. </w:t>
      </w:r>
    </w:p>
    <w:p w14:paraId="444F6F25" w14:textId="3EF9E0B4" w:rsidR="001B6DF0" w:rsidRPr="008024F6" w:rsidRDefault="001B6DF0" w:rsidP="00AB4D69">
      <w:pPr>
        <w:pStyle w:val="ad"/>
        <w:numPr>
          <w:ilvl w:val="0"/>
          <w:numId w:val="19"/>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Taxation of partnership.</w:t>
      </w:r>
    </w:p>
    <w:p w14:paraId="3667BD27" w14:textId="77777777" w:rsidR="001B6DF0" w:rsidRPr="008024F6" w:rsidRDefault="001B6DF0" w:rsidP="001B6DF0">
      <w:pPr>
        <w:spacing w:after="0" w:line="240" w:lineRule="auto"/>
        <w:ind w:firstLine="709"/>
        <w:jc w:val="both"/>
        <w:rPr>
          <w:rFonts w:ascii="Times New Roman" w:hAnsi="Times New Roman" w:cs="Times New Roman"/>
          <w:bCs/>
          <w:sz w:val="28"/>
          <w:szCs w:val="28"/>
          <w:lang w:val="en-US"/>
        </w:rPr>
      </w:pPr>
    </w:p>
    <w:p w14:paraId="44D04B6C" w14:textId="77777777" w:rsidR="001B6DF0" w:rsidRPr="008024F6" w:rsidRDefault="001B6DF0" w:rsidP="001B6DF0">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
          <w:sz w:val="28"/>
          <w:szCs w:val="28"/>
          <w:lang w:val="en-US"/>
        </w:rPr>
        <w:t xml:space="preserve">Theme 8. International fight against tax avoidance. </w:t>
      </w:r>
    </w:p>
    <w:p w14:paraId="68736BE3" w14:textId="77777777" w:rsidR="00AB4D69" w:rsidRPr="008024F6" w:rsidRDefault="00AB4D69"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The notion of t</w:t>
      </w:r>
      <w:r w:rsidR="001B6DF0" w:rsidRPr="008024F6">
        <w:rPr>
          <w:rFonts w:ascii="Times New Roman" w:hAnsi="Times New Roman" w:cs="Times New Roman"/>
          <w:bCs/>
          <w:sz w:val="28"/>
          <w:szCs w:val="28"/>
          <w:lang w:val="en-US"/>
        </w:rPr>
        <w:t xml:space="preserve">ax treaty </w:t>
      </w:r>
      <w:r w:rsidRPr="008024F6">
        <w:rPr>
          <w:rFonts w:ascii="Times New Roman" w:hAnsi="Times New Roman" w:cs="Times New Roman"/>
          <w:bCs/>
          <w:sz w:val="28"/>
          <w:szCs w:val="28"/>
          <w:lang w:val="en-US"/>
        </w:rPr>
        <w:t xml:space="preserve">abuse </w:t>
      </w:r>
      <w:r w:rsidR="001B6DF0" w:rsidRPr="008024F6">
        <w:rPr>
          <w:rFonts w:ascii="Times New Roman" w:hAnsi="Times New Roman" w:cs="Times New Roman"/>
          <w:bCs/>
          <w:sz w:val="28"/>
          <w:szCs w:val="28"/>
          <w:lang w:val="en-US"/>
        </w:rPr>
        <w:t xml:space="preserve">(treaty shopping). </w:t>
      </w:r>
    </w:p>
    <w:p w14:paraId="7EFBBC22"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Fight against tax benefits abuse including tax treaty benefits. </w:t>
      </w:r>
    </w:p>
    <w:p w14:paraId="1777FCD1"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Unilateral and multilateral measures to tackle international tax evasion.  </w:t>
      </w:r>
    </w:p>
    <w:p w14:paraId="60F6CA30" w14:textId="77777777" w:rsidR="00AB4D69" w:rsidRPr="008024F6" w:rsidRDefault="00AB4D69"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Domestic </w:t>
      </w:r>
      <w:r w:rsidR="001B6DF0" w:rsidRPr="008024F6">
        <w:rPr>
          <w:rFonts w:ascii="Times New Roman" w:hAnsi="Times New Roman" w:cs="Times New Roman"/>
          <w:bCs/>
          <w:sz w:val="28"/>
          <w:szCs w:val="28"/>
          <w:lang w:val="en-US"/>
        </w:rPr>
        <w:t xml:space="preserve">instruments to tackle international tax avoidance (concept of bona fide taxpayer, unjustified tax benefits </w:t>
      </w:r>
      <w:proofErr w:type="gramStart"/>
      <w:r w:rsidR="001B6DF0" w:rsidRPr="008024F6">
        <w:rPr>
          <w:rFonts w:ascii="Times New Roman" w:hAnsi="Times New Roman" w:cs="Times New Roman"/>
          <w:bCs/>
          <w:sz w:val="28"/>
          <w:szCs w:val="28"/>
          <w:lang w:val="en-US"/>
        </w:rPr>
        <w:t>and etc.</w:t>
      </w:r>
      <w:proofErr w:type="gramEnd"/>
      <w:r w:rsidR="001B6DF0" w:rsidRPr="008024F6">
        <w:rPr>
          <w:rFonts w:ascii="Times New Roman" w:hAnsi="Times New Roman" w:cs="Times New Roman"/>
          <w:bCs/>
          <w:sz w:val="28"/>
          <w:szCs w:val="28"/>
          <w:lang w:val="en-US"/>
        </w:rPr>
        <w:t xml:space="preserve">). </w:t>
      </w:r>
    </w:p>
    <w:p w14:paraId="01C7D178"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Concept of beneficial owner: purpose, objectives, notion, practice. </w:t>
      </w:r>
    </w:p>
    <w:p w14:paraId="7096B482"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Controlled foreign corporations: criteria and consequences for controlling person. </w:t>
      </w:r>
    </w:p>
    <w:p w14:paraId="3F566AFA"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lastRenderedPageBreak/>
        <w:t>Low tax jurisdictions: definition and criteria. Tax regi</w:t>
      </w:r>
      <w:r w:rsidR="00AB4D69" w:rsidRPr="008024F6">
        <w:rPr>
          <w:rFonts w:ascii="Times New Roman" w:hAnsi="Times New Roman" w:cs="Times New Roman"/>
          <w:bCs/>
          <w:sz w:val="28"/>
          <w:szCs w:val="28"/>
          <w:lang w:val="en-US"/>
        </w:rPr>
        <w:t>m</w:t>
      </w:r>
      <w:r w:rsidRPr="008024F6">
        <w:rPr>
          <w:rFonts w:ascii="Times New Roman" w:hAnsi="Times New Roman" w:cs="Times New Roman"/>
          <w:bCs/>
          <w:sz w:val="28"/>
          <w:szCs w:val="28"/>
          <w:lang w:val="en-US"/>
        </w:rPr>
        <w:t xml:space="preserve">es in low tax countries. </w:t>
      </w:r>
    </w:p>
    <w:p w14:paraId="07EDFC0A" w14:textId="77777777" w:rsidR="00AB4D69"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Trends in international tax cooperation.</w:t>
      </w:r>
    </w:p>
    <w:p w14:paraId="7F7EC769" w14:textId="263276CD" w:rsidR="00400F41" w:rsidRPr="008024F6" w:rsidRDefault="001B6DF0" w:rsidP="00AB4D69">
      <w:pPr>
        <w:pStyle w:val="ad"/>
        <w:numPr>
          <w:ilvl w:val="0"/>
          <w:numId w:val="20"/>
        </w:numPr>
        <w:spacing w:after="0" w:line="240" w:lineRule="auto"/>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BEPS Action Plan as a measure to fight aggressive tax planning. </w:t>
      </w:r>
    </w:p>
    <w:p w14:paraId="79044C45" w14:textId="77777777" w:rsidR="00AB4D69" w:rsidRPr="008024F6" w:rsidRDefault="00AB4D69" w:rsidP="001B6DF0">
      <w:pPr>
        <w:spacing w:after="0" w:line="240" w:lineRule="auto"/>
        <w:ind w:firstLine="709"/>
        <w:jc w:val="both"/>
        <w:rPr>
          <w:rFonts w:ascii="Times New Roman" w:eastAsia="Times New Roman" w:hAnsi="Times New Roman" w:cs="Times New Roman"/>
          <w:sz w:val="28"/>
          <w:szCs w:val="28"/>
          <w:lang w:val="en-US" w:eastAsia="ru-RU"/>
        </w:rPr>
      </w:pPr>
    </w:p>
    <w:p w14:paraId="680D7763" w14:textId="77777777" w:rsidR="00AB4D69" w:rsidRPr="008024F6" w:rsidRDefault="00AB4D69" w:rsidP="00AB4D6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8024F6">
        <w:rPr>
          <w:rFonts w:ascii="Times New Roman" w:eastAsia="Times New Roman" w:hAnsi="Times New Roman" w:cs="Times New Roman"/>
          <w:b/>
          <w:bCs/>
          <w:sz w:val="28"/>
          <w:szCs w:val="28"/>
          <w:lang w:val="en-US" w:eastAsia="ru-RU"/>
        </w:rPr>
        <w:t>Templates of questions for exam</w:t>
      </w:r>
    </w:p>
    <w:p w14:paraId="7415C82E" w14:textId="77777777" w:rsidR="00233094" w:rsidRPr="008024F6" w:rsidRDefault="001C0215" w:rsidP="00233094">
      <w:pPr>
        <w:spacing w:after="0" w:line="240" w:lineRule="auto"/>
        <w:ind w:firstLine="709"/>
        <w:jc w:val="both"/>
        <w:rPr>
          <w:rFonts w:ascii="Times New Roman" w:hAnsi="Times New Roman" w:cs="Times New Roman"/>
          <w:bCs/>
          <w:sz w:val="28"/>
          <w:szCs w:val="28"/>
          <w:lang w:val="en-US"/>
        </w:rPr>
      </w:pPr>
      <w:r w:rsidRPr="008024F6">
        <w:rPr>
          <w:rFonts w:ascii="Times New Roman" w:eastAsia="Times New Roman" w:hAnsi="Times New Roman" w:cs="Times New Roman"/>
          <w:sz w:val="28"/>
          <w:szCs w:val="28"/>
          <w:lang w:val="en-US" w:eastAsia="ru-RU"/>
        </w:rPr>
        <w:t>1.</w:t>
      </w:r>
      <w:r w:rsidRPr="008024F6">
        <w:rPr>
          <w:rFonts w:ascii="Times New Roman" w:hAnsi="Times New Roman" w:cs="Times New Roman"/>
          <w:bCs/>
          <w:sz w:val="28"/>
          <w:szCs w:val="28"/>
          <w:lang w:val="en-US"/>
        </w:rPr>
        <w:t>The notion and elements of international taxation. Limited and unlimited tax liability.</w:t>
      </w:r>
    </w:p>
    <w:p w14:paraId="00130BC6" w14:textId="57F813B0" w:rsidR="00233094" w:rsidRPr="008024F6" w:rsidRDefault="00233094" w:rsidP="00233094">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w:t>
      </w:r>
      <w:r w:rsidRPr="008024F6">
        <w:rPr>
          <w:rFonts w:ascii="Times New Roman" w:hAnsi="Times New Roman" w:cs="Times New Roman"/>
          <w:bCs/>
          <w:sz w:val="28"/>
          <w:szCs w:val="28"/>
          <w:lang w:val="en-US"/>
        </w:rPr>
        <w:t>International approaches to the tax nationality of taxpayer. Concept of territoriality of tax.</w:t>
      </w:r>
    </w:p>
    <w:p w14:paraId="3913CDDD" w14:textId="2EDC8469" w:rsidR="001C0215"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w:t>
      </w:r>
      <w:r w:rsidR="001C0215" w:rsidRPr="008024F6">
        <w:rPr>
          <w:rFonts w:ascii="Times New Roman" w:hAnsi="Times New Roman" w:cs="Times New Roman"/>
          <w:bCs/>
          <w:sz w:val="28"/>
          <w:szCs w:val="28"/>
          <w:lang w:val="en-US"/>
        </w:rPr>
        <w:t>The concept of “source of income”</w:t>
      </w:r>
    </w:p>
    <w:p w14:paraId="48A50B46" w14:textId="353E56DE" w:rsidR="001C0215"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4.Criteria of</w:t>
      </w:r>
      <w:r w:rsidR="001C0215" w:rsidRPr="008024F6">
        <w:rPr>
          <w:rFonts w:ascii="Times New Roman" w:hAnsi="Times New Roman" w:cs="Times New Roman"/>
          <w:bCs/>
          <w:sz w:val="28"/>
          <w:szCs w:val="28"/>
          <w:lang w:val="en-US"/>
        </w:rPr>
        <w:t xml:space="preserve"> tax residency</w:t>
      </w:r>
      <w:r w:rsidR="001C0215" w:rsidRPr="008024F6">
        <w:rPr>
          <w:rFonts w:ascii="Times New Roman" w:hAnsi="Times New Roman" w:cs="Times New Roman"/>
          <w:bCs/>
          <w:sz w:val="28"/>
          <w:szCs w:val="28"/>
          <w:lang w:val="en-US"/>
        </w:rPr>
        <w:t xml:space="preserve"> </w:t>
      </w:r>
      <w:r w:rsidR="001C0215" w:rsidRPr="008024F6">
        <w:rPr>
          <w:rFonts w:ascii="Times New Roman" w:hAnsi="Times New Roman" w:cs="Times New Roman"/>
          <w:bCs/>
          <w:sz w:val="28"/>
          <w:szCs w:val="28"/>
          <w:lang w:val="en-US"/>
        </w:rPr>
        <w:t>in Russia</w:t>
      </w:r>
      <w:r w:rsidR="001C0215" w:rsidRPr="008024F6">
        <w:rPr>
          <w:rFonts w:ascii="Times New Roman" w:hAnsi="Times New Roman" w:cs="Times New Roman"/>
          <w:bCs/>
          <w:sz w:val="28"/>
          <w:szCs w:val="28"/>
          <w:lang w:val="en-US"/>
        </w:rPr>
        <w:t xml:space="preserve"> and OECD.</w:t>
      </w:r>
    </w:p>
    <w:p w14:paraId="33976435" w14:textId="192D088E" w:rsidR="00233094"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5.Registration of foreign entity for tax purposes.</w:t>
      </w:r>
    </w:p>
    <w:p w14:paraId="6FADF7E4" w14:textId="333F3AD5" w:rsidR="00233094" w:rsidRPr="008024F6" w:rsidRDefault="00727559"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w:t>
      </w:r>
      <w:r w:rsidRPr="008024F6">
        <w:rPr>
          <w:rFonts w:ascii="Times New Roman" w:hAnsi="Times New Roman" w:cs="Times New Roman"/>
          <w:bCs/>
          <w:sz w:val="28"/>
          <w:szCs w:val="28"/>
          <w:lang w:val="en-US"/>
        </w:rPr>
        <w:t>Tax relationship with foreign element, domestic tax regulation of such relationship.</w:t>
      </w:r>
    </w:p>
    <w:p w14:paraId="2765DFA2" w14:textId="77777777" w:rsidR="00233094"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w:t>
      </w:r>
      <w:r w:rsidR="001C0215" w:rsidRPr="008024F6">
        <w:rPr>
          <w:rFonts w:ascii="Times New Roman" w:hAnsi="Times New Roman" w:cs="Times New Roman"/>
          <w:bCs/>
          <w:sz w:val="28"/>
          <w:szCs w:val="28"/>
          <w:lang w:val="en-US"/>
        </w:rPr>
        <w:t xml:space="preserve">State of source of income (country of source). </w:t>
      </w:r>
    </w:p>
    <w:p w14:paraId="5C4512B7" w14:textId="1CA01759" w:rsidR="00233094"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w:t>
      </w:r>
      <w:r w:rsidRPr="008024F6">
        <w:rPr>
          <w:rFonts w:ascii="Times New Roman" w:hAnsi="Times New Roman" w:cs="Times New Roman"/>
          <w:bCs/>
          <w:sz w:val="28"/>
          <w:szCs w:val="28"/>
          <w:lang w:val="en-US"/>
        </w:rPr>
        <w:t xml:space="preserve">OECD approach to determination of tax residency. </w:t>
      </w:r>
    </w:p>
    <w:p w14:paraId="6BEAF5F1" w14:textId="2839219E" w:rsidR="001C0215"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9.</w:t>
      </w:r>
      <w:r w:rsidR="001C0215" w:rsidRPr="008024F6">
        <w:rPr>
          <w:rFonts w:ascii="Times New Roman" w:hAnsi="Times New Roman" w:cs="Times New Roman"/>
          <w:bCs/>
          <w:sz w:val="28"/>
          <w:szCs w:val="28"/>
          <w:lang w:val="en-US"/>
        </w:rPr>
        <w:t>Rules to tax person having legal ties with different states.</w:t>
      </w:r>
    </w:p>
    <w:p w14:paraId="76B05FF4" w14:textId="77777777" w:rsidR="00233094" w:rsidRPr="008024F6" w:rsidRDefault="00233094" w:rsidP="00233094">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10.</w:t>
      </w:r>
      <w:r w:rsidR="001C0215" w:rsidRPr="008024F6">
        <w:rPr>
          <w:rFonts w:ascii="Times New Roman" w:hAnsi="Times New Roman" w:cs="Times New Roman"/>
          <w:bCs/>
          <w:sz w:val="28"/>
          <w:szCs w:val="28"/>
          <w:lang w:val="en-US"/>
        </w:rPr>
        <w:t xml:space="preserve">The crossroad of tax jurisdictions as a source of multiple juridical taxation of income. </w:t>
      </w:r>
    </w:p>
    <w:p w14:paraId="7D1FE47E" w14:textId="77777777" w:rsidR="00233094"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11.</w:t>
      </w:r>
      <w:r w:rsidR="001C0215" w:rsidRPr="008024F6">
        <w:rPr>
          <w:rFonts w:ascii="Times New Roman" w:hAnsi="Times New Roman" w:cs="Times New Roman"/>
          <w:bCs/>
          <w:sz w:val="28"/>
          <w:szCs w:val="28"/>
          <w:lang w:val="en-US"/>
        </w:rPr>
        <w:t>The notion of juridical double taxation comparing to economical double taxation.</w:t>
      </w:r>
    </w:p>
    <w:p w14:paraId="4FC40C3B" w14:textId="77777777" w:rsidR="00BF588F" w:rsidRPr="008024F6" w:rsidRDefault="002330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12.M</w:t>
      </w:r>
      <w:r w:rsidR="001C0215" w:rsidRPr="008024F6">
        <w:rPr>
          <w:rFonts w:ascii="Times New Roman" w:hAnsi="Times New Roman" w:cs="Times New Roman"/>
          <w:bCs/>
          <w:sz w:val="28"/>
          <w:szCs w:val="28"/>
          <w:lang w:val="en-US"/>
        </w:rPr>
        <w:t xml:space="preserve">ethods for elimination of double taxation of income and capital </w:t>
      </w:r>
    </w:p>
    <w:p w14:paraId="7F9FDEB7" w14:textId="213A30D9" w:rsidR="00BF588F" w:rsidRPr="008024F6" w:rsidRDefault="00BF588F"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13.</w:t>
      </w:r>
      <w:r w:rsidRPr="008024F6">
        <w:rPr>
          <w:rFonts w:ascii="Times New Roman" w:hAnsi="Times New Roman" w:cs="Times New Roman"/>
          <w:bCs/>
          <w:sz w:val="28"/>
          <w:szCs w:val="28"/>
          <w:lang w:val="en-US"/>
        </w:rPr>
        <w:t>Unilateral and multilateral ways to eliminate international double taxation.</w:t>
      </w:r>
    </w:p>
    <w:p w14:paraId="769E14DB" w14:textId="38A59A07" w:rsidR="00BF588F" w:rsidRPr="008024F6" w:rsidRDefault="00BF588F"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14.</w:t>
      </w:r>
      <w:r w:rsidR="00986ED3" w:rsidRPr="008024F6">
        <w:rPr>
          <w:rFonts w:ascii="Times New Roman" w:hAnsi="Times New Roman" w:cs="Times New Roman"/>
          <w:bCs/>
          <w:sz w:val="28"/>
          <w:szCs w:val="28"/>
          <w:lang w:val="en-US"/>
        </w:rPr>
        <w:t>A</w:t>
      </w:r>
      <w:r w:rsidRPr="008024F6">
        <w:rPr>
          <w:rFonts w:ascii="Times New Roman" w:hAnsi="Times New Roman" w:cs="Times New Roman"/>
          <w:bCs/>
          <w:sz w:val="28"/>
          <w:szCs w:val="28"/>
          <w:lang w:val="en-US"/>
        </w:rPr>
        <w:t>llocation of burden for elimination of double taxation between country of source and country of residence.</w:t>
      </w:r>
    </w:p>
    <w:p w14:paraId="425A0AF8" w14:textId="6F2F4484" w:rsidR="00BF588F" w:rsidRPr="008024F6" w:rsidRDefault="00BF588F"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15.</w:t>
      </w:r>
      <w:r w:rsidRPr="008024F6">
        <w:rPr>
          <w:rFonts w:ascii="Times New Roman" w:hAnsi="Times New Roman" w:cs="Times New Roman"/>
          <w:bCs/>
          <w:sz w:val="28"/>
          <w:szCs w:val="28"/>
          <w:lang w:val="en-US"/>
        </w:rPr>
        <w:t>Elimination of double taxation under The Tax Code of the Russian Federation.</w:t>
      </w:r>
    </w:p>
    <w:p w14:paraId="05C14C32" w14:textId="1B1A6EA5" w:rsidR="00BF588F" w:rsidRPr="008024F6" w:rsidRDefault="00BF588F"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16</w:t>
      </w:r>
      <w:r w:rsidR="00C20F05" w:rsidRPr="008024F6">
        <w:rPr>
          <w:rFonts w:ascii="Times New Roman" w:hAnsi="Times New Roman" w:cs="Times New Roman"/>
          <w:bCs/>
          <w:sz w:val="28"/>
          <w:szCs w:val="28"/>
          <w:lang w:val="en-US"/>
        </w:rPr>
        <w:t xml:space="preserve">.Features and types of </w:t>
      </w:r>
      <w:r w:rsidR="005158CA" w:rsidRPr="008024F6">
        <w:rPr>
          <w:rFonts w:ascii="Times New Roman" w:hAnsi="Times New Roman" w:cs="Times New Roman"/>
          <w:bCs/>
          <w:sz w:val="28"/>
          <w:szCs w:val="28"/>
          <w:lang w:val="en-US"/>
        </w:rPr>
        <w:t>multiple taxation of income and capital</w:t>
      </w:r>
    </w:p>
    <w:p w14:paraId="1E59D9D8" w14:textId="6C04DE62" w:rsidR="001C0215" w:rsidRPr="008024F6" w:rsidRDefault="005158CA" w:rsidP="005158CA">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17.</w:t>
      </w:r>
      <w:r w:rsidR="00727559" w:rsidRPr="008024F6">
        <w:rPr>
          <w:rFonts w:ascii="Times New Roman" w:hAnsi="Times New Roman" w:cs="Times New Roman"/>
          <w:bCs/>
          <w:sz w:val="28"/>
          <w:szCs w:val="28"/>
          <w:lang w:val="en-US"/>
        </w:rPr>
        <w:t xml:space="preserve"> </w:t>
      </w:r>
      <w:r w:rsidR="00727559" w:rsidRPr="008024F6">
        <w:rPr>
          <w:rFonts w:ascii="Times New Roman" w:hAnsi="Times New Roman" w:cs="Times New Roman"/>
          <w:bCs/>
          <w:sz w:val="28"/>
          <w:szCs w:val="28"/>
          <w:lang w:val="en-US"/>
        </w:rPr>
        <w:t>Taxes challenged under international double taxation.</w:t>
      </w:r>
    </w:p>
    <w:p w14:paraId="54106EED" w14:textId="0475372D" w:rsidR="00BF588F" w:rsidRPr="008024F6" w:rsidRDefault="00727559"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18.Application of tie breaker rules to eliminate dual residency</w:t>
      </w:r>
    </w:p>
    <w:p w14:paraId="7806EECF" w14:textId="52171D83" w:rsidR="001C0215" w:rsidRPr="008024F6" w:rsidRDefault="00BF588F"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19.</w:t>
      </w:r>
      <w:r w:rsidR="001C0215" w:rsidRPr="008024F6">
        <w:rPr>
          <w:rFonts w:ascii="Times New Roman" w:hAnsi="Times New Roman" w:cs="Times New Roman"/>
          <w:bCs/>
          <w:sz w:val="28"/>
          <w:szCs w:val="28"/>
          <w:lang w:val="en-US"/>
        </w:rPr>
        <w:t>Capital export neutrality. Capital import neutrality.</w:t>
      </w:r>
    </w:p>
    <w:p w14:paraId="7DE00835" w14:textId="77777777" w:rsidR="005158CA" w:rsidRPr="008024F6" w:rsidRDefault="005158C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20.</w:t>
      </w:r>
      <w:r w:rsidR="001C0215" w:rsidRPr="008024F6">
        <w:rPr>
          <w:rFonts w:ascii="Times New Roman" w:hAnsi="Times New Roman" w:cs="Times New Roman"/>
          <w:bCs/>
          <w:sz w:val="28"/>
          <w:szCs w:val="28"/>
          <w:lang w:val="en-US"/>
        </w:rPr>
        <w:t>Unilateral methods for elimination of double taxation for foreign direct investments in OECD countries.</w:t>
      </w:r>
    </w:p>
    <w:p w14:paraId="6F2FF979" w14:textId="1D220FBF" w:rsidR="001C0215" w:rsidRPr="008024F6" w:rsidRDefault="005158C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21.</w:t>
      </w:r>
      <w:r w:rsidR="001C0215" w:rsidRPr="008024F6">
        <w:rPr>
          <w:rFonts w:ascii="Times New Roman" w:hAnsi="Times New Roman" w:cs="Times New Roman"/>
          <w:bCs/>
          <w:sz w:val="28"/>
          <w:szCs w:val="28"/>
          <w:lang w:val="en-US"/>
        </w:rPr>
        <w:t xml:space="preserve">Unification and </w:t>
      </w:r>
      <w:proofErr w:type="spellStart"/>
      <w:r w:rsidR="001C0215" w:rsidRPr="008024F6">
        <w:rPr>
          <w:rFonts w:ascii="Times New Roman" w:hAnsi="Times New Roman" w:cs="Times New Roman"/>
          <w:bCs/>
          <w:sz w:val="28"/>
          <w:szCs w:val="28"/>
          <w:lang w:val="en-US"/>
        </w:rPr>
        <w:t>harmonisation</w:t>
      </w:r>
      <w:proofErr w:type="spellEnd"/>
      <w:r w:rsidR="001C0215" w:rsidRPr="008024F6">
        <w:rPr>
          <w:rFonts w:ascii="Times New Roman" w:hAnsi="Times New Roman" w:cs="Times New Roman"/>
          <w:bCs/>
          <w:sz w:val="28"/>
          <w:szCs w:val="28"/>
          <w:lang w:val="en-US"/>
        </w:rPr>
        <w:t xml:space="preserve"> of tax systems </w:t>
      </w:r>
      <w:proofErr w:type="gramStart"/>
      <w:r w:rsidR="001C0215" w:rsidRPr="008024F6">
        <w:rPr>
          <w:rFonts w:ascii="Times New Roman" w:hAnsi="Times New Roman" w:cs="Times New Roman"/>
          <w:bCs/>
          <w:sz w:val="28"/>
          <w:szCs w:val="28"/>
          <w:lang w:val="en-US"/>
        </w:rPr>
        <w:t>in  EU</w:t>
      </w:r>
      <w:proofErr w:type="gramEnd"/>
      <w:r w:rsidR="001C0215" w:rsidRPr="008024F6">
        <w:rPr>
          <w:rFonts w:ascii="Times New Roman" w:hAnsi="Times New Roman" w:cs="Times New Roman"/>
          <w:bCs/>
          <w:sz w:val="28"/>
          <w:szCs w:val="28"/>
          <w:lang w:val="en-US"/>
        </w:rPr>
        <w:t xml:space="preserve"> and Russia as a way to eliminate double taxation.</w:t>
      </w:r>
    </w:p>
    <w:p w14:paraId="3F1D8D56" w14:textId="77777777" w:rsidR="00D96C94" w:rsidRPr="008024F6" w:rsidRDefault="005158C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22.</w:t>
      </w:r>
      <w:r w:rsidR="001C0215" w:rsidRPr="008024F6">
        <w:rPr>
          <w:rFonts w:ascii="Times New Roman" w:hAnsi="Times New Roman" w:cs="Times New Roman"/>
          <w:bCs/>
          <w:sz w:val="28"/>
          <w:szCs w:val="28"/>
          <w:lang w:val="en-US"/>
        </w:rPr>
        <w:t xml:space="preserve">International treaties on tax matters: aim, objectives, types. </w:t>
      </w:r>
    </w:p>
    <w:p w14:paraId="583FEFBD" w14:textId="66D93108" w:rsidR="00D96C94" w:rsidRPr="008024F6" w:rsidRDefault="00D96C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23.OECD Model tax convention: general features and structure.</w:t>
      </w:r>
    </w:p>
    <w:p w14:paraId="353AF027" w14:textId="20B76BEC" w:rsidR="00D96C94" w:rsidRPr="008024F6" w:rsidRDefault="00D96C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24.Areas of tax treaty application</w:t>
      </w:r>
    </w:p>
    <w:p w14:paraId="37B40E1B" w14:textId="72F002A5" w:rsidR="00D96C94" w:rsidRPr="008024F6" w:rsidRDefault="00D96C9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25.</w:t>
      </w:r>
      <w:r w:rsidR="00EA1B41" w:rsidRPr="008024F6">
        <w:rPr>
          <w:rFonts w:ascii="Times New Roman" w:hAnsi="Times New Roman" w:cs="Times New Roman"/>
          <w:bCs/>
          <w:sz w:val="28"/>
          <w:szCs w:val="28"/>
          <w:lang w:val="en-US"/>
        </w:rPr>
        <w:t xml:space="preserve"> </w:t>
      </w:r>
      <w:r w:rsidR="00EA1B41" w:rsidRPr="008024F6">
        <w:rPr>
          <w:rFonts w:ascii="Times New Roman" w:hAnsi="Times New Roman" w:cs="Times New Roman"/>
          <w:bCs/>
          <w:sz w:val="28"/>
          <w:szCs w:val="28"/>
          <w:lang w:val="en-US"/>
        </w:rPr>
        <w:t>Limitation of taxing rights in the country of source</w:t>
      </w:r>
    </w:p>
    <w:p w14:paraId="7CA2762A" w14:textId="6CAB7337"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26. </w:t>
      </w:r>
      <w:r w:rsidRPr="008024F6">
        <w:rPr>
          <w:rFonts w:ascii="Times New Roman" w:hAnsi="Times New Roman" w:cs="Times New Roman"/>
          <w:bCs/>
          <w:sz w:val="28"/>
          <w:szCs w:val="28"/>
          <w:lang w:val="en-US"/>
        </w:rPr>
        <w:t>Tax treaty clauses aimed at elimination of double taxation</w:t>
      </w:r>
    </w:p>
    <w:p w14:paraId="08700676" w14:textId="6ED1F137"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27. </w:t>
      </w:r>
      <w:r w:rsidRPr="008024F6">
        <w:rPr>
          <w:rFonts w:ascii="Times New Roman" w:hAnsi="Times New Roman" w:cs="Times New Roman"/>
          <w:bCs/>
          <w:sz w:val="28"/>
          <w:szCs w:val="28"/>
          <w:lang w:val="en-US"/>
        </w:rPr>
        <w:t>Limitation of benefits provided by international tax treaties: tax treaty abuse, abuse of spirit of the law, domestic rules.</w:t>
      </w:r>
    </w:p>
    <w:p w14:paraId="071FC68B" w14:textId="10AFC55A"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28. </w:t>
      </w:r>
      <w:proofErr w:type="gramStart"/>
      <w:r w:rsidRPr="008024F6">
        <w:rPr>
          <w:rFonts w:ascii="Times New Roman" w:hAnsi="Times New Roman" w:cs="Times New Roman"/>
          <w:bCs/>
          <w:sz w:val="28"/>
          <w:szCs w:val="28"/>
          <w:lang w:val="en-US"/>
        </w:rPr>
        <w:t>Mutual agreement</w:t>
      </w:r>
      <w:proofErr w:type="gramEnd"/>
      <w:r w:rsidRPr="008024F6">
        <w:rPr>
          <w:rFonts w:ascii="Times New Roman" w:hAnsi="Times New Roman" w:cs="Times New Roman"/>
          <w:bCs/>
          <w:sz w:val="28"/>
          <w:szCs w:val="28"/>
          <w:lang w:val="en-US"/>
        </w:rPr>
        <w:t xml:space="preserve"> procedures: the notion, mechanism of dispute resolution under double tax treaties.</w:t>
      </w:r>
    </w:p>
    <w:p w14:paraId="4232D673" w14:textId="2EF0192B"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29.Approaches to implementation of international tax treaties.</w:t>
      </w:r>
    </w:p>
    <w:p w14:paraId="4C024616" w14:textId="7635352A"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30. </w:t>
      </w:r>
      <w:r w:rsidRPr="008024F6">
        <w:rPr>
          <w:rFonts w:ascii="Times New Roman" w:hAnsi="Times New Roman" w:cs="Times New Roman"/>
          <w:bCs/>
          <w:sz w:val="28"/>
          <w:szCs w:val="28"/>
          <w:lang w:val="en-US"/>
        </w:rPr>
        <w:t>The legal status of model conventions, commentaries on model conventions, letters of competent tax authorities.</w:t>
      </w:r>
    </w:p>
    <w:p w14:paraId="72457E4C" w14:textId="447580C9"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31.UN Model conventions. Main elements of model convention.</w:t>
      </w:r>
    </w:p>
    <w:p w14:paraId="6ADA6AFF" w14:textId="34814AF6"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lastRenderedPageBreak/>
        <w:t xml:space="preserve">32. </w:t>
      </w:r>
      <w:r w:rsidRPr="008024F6">
        <w:rPr>
          <w:rFonts w:ascii="Times New Roman" w:hAnsi="Times New Roman" w:cs="Times New Roman"/>
          <w:bCs/>
          <w:sz w:val="28"/>
          <w:szCs w:val="28"/>
          <w:lang w:val="en-US"/>
        </w:rPr>
        <w:t>Multilateral methods for elimination of double taxation of direct investments in OECD countries.</w:t>
      </w:r>
    </w:p>
    <w:p w14:paraId="5F259502" w14:textId="04E10E3C" w:rsidR="00EA1B41" w:rsidRPr="008024F6" w:rsidRDefault="00EA1B41"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33.The concept of non-discrimination in international taxation</w:t>
      </w:r>
    </w:p>
    <w:p w14:paraId="066F2847" w14:textId="46A6A537" w:rsidR="00B923FC" w:rsidRPr="008024F6" w:rsidRDefault="00EA1B41" w:rsidP="00B923FC">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34.</w:t>
      </w:r>
      <w:r w:rsidR="00B923FC" w:rsidRPr="008024F6">
        <w:rPr>
          <w:rFonts w:ascii="Times New Roman" w:hAnsi="Times New Roman" w:cs="Times New Roman"/>
          <w:bCs/>
          <w:sz w:val="28"/>
          <w:szCs w:val="28"/>
          <w:lang w:val="en-US"/>
        </w:rPr>
        <w:t xml:space="preserve"> </w:t>
      </w:r>
      <w:r w:rsidR="00B923FC" w:rsidRPr="008024F6">
        <w:rPr>
          <w:rFonts w:ascii="Times New Roman" w:hAnsi="Times New Roman" w:cs="Times New Roman"/>
          <w:bCs/>
          <w:sz w:val="28"/>
          <w:szCs w:val="28"/>
          <w:lang w:val="en-US"/>
        </w:rPr>
        <w:t>Place of residency and permanent establishment / fixed base as a basis of income tax assessment. Factors eliminating permanent establishment: preparatory and auxiliary activity.</w:t>
      </w:r>
    </w:p>
    <w:p w14:paraId="48EBD270" w14:textId="4449BC17" w:rsidR="00EA1B41" w:rsidRPr="008024F6" w:rsidRDefault="00B923FC" w:rsidP="00B923FC">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35.</w:t>
      </w:r>
      <w:r w:rsidRPr="008024F6">
        <w:rPr>
          <w:rFonts w:ascii="Times New Roman" w:hAnsi="Times New Roman" w:cs="Times New Roman"/>
          <w:bCs/>
          <w:sz w:val="28"/>
          <w:szCs w:val="28"/>
          <w:lang w:val="en-US"/>
        </w:rPr>
        <w:t>Criteria of permanent establishment in Russian tax law and double ta</w:t>
      </w:r>
      <w:r w:rsidRPr="008024F6">
        <w:rPr>
          <w:rFonts w:ascii="Times New Roman" w:hAnsi="Times New Roman" w:cs="Times New Roman"/>
          <w:bCs/>
          <w:sz w:val="28"/>
          <w:szCs w:val="28"/>
          <w:lang w:val="en-US"/>
        </w:rPr>
        <w:t>x</w:t>
      </w:r>
      <w:r w:rsidRPr="008024F6">
        <w:rPr>
          <w:rFonts w:ascii="Times New Roman" w:hAnsi="Times New Roman" w:cs="Times New Roman"/>
          <w:bCs/>
          <w:sz w:val="28"/>
          <w:szCs w:val="28"/>
          <w:lang w:val="en-US"/>
        </w:rPr>
        <w:t xml:space="preserve"> treaties</w:t>
      </w:r>
    </w:p>
    <w:p w14:paraId="5BC195B8" w14:textId="08FFA73F" w:rsidR="00E9139F" w:rsidRPr="008024F6" w:rsidRDefault="00E9139F" w:rsidP="00B923FC">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36.Dependent agent permanent establishment: rules of taxation.</w:t>
      </w:r>
    </w:p>
    <w:p w14:paraId="6BEC5905" w14:textId="3EE57654" w:rsidR="001C0215" w:rsidRPr="008024F6" w:rsidRDefault="00E9139F" w:rsidP="004F6049">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37.</w:t>
      </w:r>
      <w:r w:rsidR="001C0215" w:rsidRPr="008024F6">
        <w:rPr>
          <w:rFonts w:ascii="Times New Roman" w:hAnsi="Times New Roman" w:cs="Times New Roman"/>
          <w:bCs/>
          <w:sz w:val="28"/>
          <w:szCs w:val="28"/>
          <w:lang w:val="en-US"/>
        </w:rPr>
        <w:t>Permanent establishment in e-commerce.</w:t>
      </w:r>
    </w:p>
    <w:p w14:paraId="58952C44" w14:textId="77777777" w:rsidR="004A1417" w:rsidRPr="008024F6" w:rsidRDefault="004F6049" w:rsidP="004A1417">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38.</w:t>
      </w:r>
      <w:r w:rsidR="001C0215" w:rsidRPr="008024F6">
        <w:rPr>
          <w:rFonts w:ascii="Times New Roman" w:hAnsi="Times New Roman" w:cs="Times New Roman"/>
          <w:bCs/>
          <w:sz w:val="28"/>
          <w:szCs w:val="28"/>
          <w:lang w:val="en-US"/>
        </w:rPr>
        <w:t xml:space="preserve">Profit allocation rules for foreign company in Russia and OECD countries. </w:t>
      </w:r>
    </w:p>
    <w:p w14:paraId="1645AF55" w14:textId="77777777" w:rsidR="004A1417" w:rsidRPr="008024F6" w:rsidRDefault="004A1417" w:rsidP="004A1417">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39.</w:t>
      </w:r>
      <w:r w:rsidR="001C0215" w:rsidRPr="008024F6">
        <w:rPr>
          <w:rFonts w:ascii="Times New Roman" w:hAnsi="Times New Roman" w:cs="Times New Roman"/>
          <w:bCs/>
          <w:sz w:val="28"/>
          <w:szCs w:val="28"/>
          <w:lang w:val="en-US"/>
        </w:rPr>
        <w:t xml:space="preserve">Limited tax liability for taxation of trade carried on in foreign jurisdiction: tax base, tax rates, tax calculation. </w:t>
      </w:r>
    </w:p>
    <w:p w14:paraId="4BB1A9B2" w14:textId="2CAC2D7A" w:rsidR="001C0215" w:rsidRPr="008024F6" w:rsidRDefault="004A1417" w:rsidP="004A1417">
      <w:pPr>
        <w:spacing w:after="0" w:line="240" w:lineRule="auto"/>
        <w:ind w:firstLine="709"/>
        <w:jc w:val="both"/>
        <w:rPr>
          <w:rFonts w:ascii="Times New Roman" w:hAnsi="Times New Roman" w:cs="Times New Roman"/>
          <w:b/>
          <w:sz w:val="28"/>
          <w:szCs w:val="28"/>
          <w:lang w:val="en-US"/>
        </w:rPr>
      </w:pPr>
      <w:r w:rsidRPr="008024F6">
        <w:rPr>
          <w:rFonts w:ascii="Times New Roman" w:hAnsi="Times New Roman" w:cs="Times New Roman"/>
          <w:bCs/>
          <w:sz w:val="28"/>
          <w:szCs w:val="28"/>
          <w:lang w:val="en-US"/>
        </w:rPr>
        <w:t>40</w:t>
      </w:r>
      <w:r w:rsidR="001C0215" w:rsidRPr="008024F6">
        <w:rPr>
          <w:rFonts w:ascii="Times New Roman" w:hAnsi="Times New Roman" w:cs="Times New Roman"/>
          <w:bCs/>
          <w:sz w:val="28"/>
          <w:szCs w:val="28"/>
          <w:lang w:val="en-US"/>
        </w:rPr>
        <w:t>. Elimination of double taxation of trade in foreign jurisdiction.</w:t>
      </w:r>
    </w:p>
    <w:p w14:paraId="696EA2C9" w14:textId="77777777" w:rsidR="004A1417" w:rsidRPr="008024F6" w:rsidRDefault="004A1417"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41.</w:t>
      </w:r>
      <w:r w:rsidR="001C0215" w:rsidRPr="008024F6">
        <w:rPr>
          <w:rFonts w:ascii="Times New Roman" w:hAnsi="Times New Roman" w:cs="Times New Roman"/>
          <w:bCs/>
          <w:sz w:val="28"/>
          <w:szCs w:val="28"/>
          <w:lang w:val="en-US"/>
        </w:rPr>
        <w:t xml:space="preserve">Taxation of business income carried on without permanent establishment in the country of source. </w:t>
      </w:r>
    </w:p>
    <w:p w14:paraId="79C7FCBC" w14:textId="49985183" w:rsidR="001C0215" w:rsidRPr="008024F6" w:rsidRDefault="004A1417"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42.</w:t>
      </w:r>
      <w:r w:rsidR="001C0215" w:rsidRPr="008024F6">
        <w:rPr>
          <w:rFonts w:ascii="Times New Roman" w:hAnsi="Times New Roman" w:cs="Times New Roman"/>
          <w:bCs/>
          <w:sz w:val="28"/>
          <w:szCs w:val="28"/>
          <w:lang w:val="en-US"/>
        </w:rPr>
        <w:t>Tax accounting for foreign tax losses.</w:t>
      </w:r>
    </w:p>
    <w:p w14:paraId="145B3E80" w14:textId="77777777" w:rsidR="004A1417" w:rsidRPr="008024F6" w:rsidRDefault="004A1417"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43.</w:t>
      </w:r>
      <w:r w:rsidR="001C0215" w:rsidRPr="008024F6">
        <w:rPr>
          <w:rFonts w:ascii="Times New Roman" w:hAnsi="Times New Roman" w:cs="Times New Roman"/>
          <w:bCs/>
          <w:sz w:val="28"/>
          <w:szCs w:val="28"/>
          <w:lang w:val="en-US"/>
        </w:rPr>
        <w:t xml:space="preserve">Taxation of cross border e-commerce. </w:t>
      </w:r>
    </w:p>
    <w:p w14:paraId="002CCCDB" w14:textId="1AA955A6" w:rsidR="004A1417" w:rsidRPr="008024F6" w:rsidRDefault="004A1417"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44.</w:t>
      </w:r>
      <w:r w:rsidR="000747BD" w:rsidRPr="008024F6">
        <w:rPr>
          <w:rFonts w:ascii="Times New Roman" w:hAnsi="Times New Roman" w:cs="Times New Roman"/>
          <w:bCs/>
          <w:sz w:val="28"/>
          <w:szCs w:val="28"/>
          <w:lang w:val="en-US"/>
        </w:rPr>
        <w:t xml:space="preserve"> </w:t>
      </w:r>
      <w:r w:rsidR="000747BD" w:rsidRPr="008024F6">
        <w:rPr>
          <w:rFonts w:ascii="Times New Roman" w:hAnsi="Times New Roman" w:cs="Times New Roman"/>
          <w:bCs/>
          <w:sz w:val="28"/>
          <w:szCs w:val="28"/>
          <w:lang w:val="en-US"/>
        </w:rPr>
        <w:t>Taxation of income and capital of Russian legal entities, engaged in foreign business.</w:t>
      </w:r>
    </w:p>
    <w:p w14:paraId="2D449AD4" w14:textId="72CB5887" w:rsidR="004A1417" w:rsidRPr="008024F6" w:rsidRDefault="004A1417"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45.Key factors determining </w:t>
      </w:r>
      <w:r w:rsidR="000747BD" w:rsidRPr="008024F6">
        <w:rPr>
          <w:rFonts w:ascii="Times New Roman" w:hAnsi="Times New Roman" w:cs="Times New Roman"/>
          <w:bCs/>
          <w:sz w:val="28"/>
          <w:szCs w:val="28"/>
          <w:lang w:val="en-US"/>
        </w:rPr>
        <w:t>tax burden on foreign investments</w:t>
      </w:r>
    </w:p>
    <w:p w14:paraId="7E103890" w14:textId="43EA790A"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46.Allocation of taxing rights under tax treaties: incomes from direct foreign investments.</w:t>
      </w:r>
    </w:p>
    <w:p w14:paraId="70BA37B3" w14:textId="742179CE"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47.Taxation of capital gains in OECD Member States.</w:t>
      </w:r>
    </w:p>
    <w:p w14:paraId="53F076CD" w14:textId="77777777" w:rsidR="000747BD" w:rsidRPr="008024F6" w:rsidRDefault="000747BD" w:rsidP="000747BD">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48. </w:t>
      </w:r>
      <w:r w:rsidRPr="008024F6">
        <w:rPr>
          <w:rFonts w:ascii="Times New Roman" w:hAnsi="Times New Roman" w:cs="Times New Roman"/>
          <w:bCs/>
          <w:sz w:val="28"/>
          <w:szCs w:val="28"/>
          <w:lang w:val="en-US"/>
        </w:rPr>
        <w:t>Corporate income tax assessment in Russia for Russian legal entities engaged in foreign business</w:t>
      </w:r>
      <w:r w:rsidR="001C0215" w:rsidRPr="008024F6">
        <w:rPr>
          <w:rFonts w:ascii="Times New Roman" w:hAnsi="Times New Roman" w:cs="Times New Roman"/>
          <w:bCs/>
          <w:sz w:val="28"/>
          <w:szCs w:val="28"/>
          <w:lang w:val="en-US"/>
        </w:rPr>
        <w:t xml:space="preserve">, including business carried through foreign permanent establishments, </w:t>
      </w:r>
      <w:proofErr w:type="gramStart"/>
      <w:r w:rsidR="001C0215" w:rsidRPr="008024F6">
        <w:rPr>
          <w:rFonts w:ascii="Times New Roman" w:hAnsi="Times New Roman" w:cs="Times New Roman"/>
          <w:bCs/>
          <w:sz w:val="28"/>
          <w:szCs w:val="28"/>
          <w:lang w:val="en-US"/>
        </w:rPr>
        <w:t>divisions</w:t>
      </w:r>
      <w:proofErr w:type="gramEnd"/>
      <w:r w:rsidR="001C0215" w:rsidRPr="008024F6">
        <w:rPr>
          <w:rFonts w:ascii="Times New Roman" w:hAnsi="Times New Roman" w:cs="Times New Roman"/>
          <w:bCs/>
          <w:sz w:val="28"/>
          <w:szCs w:val="28"/>
          <w:lang w:val="en-US"/>
        </w:rPr>
        <w:t xml:space="preserve"> and branches. </w:t>
      </w:r>
    </w:p>
    <w:p w14:paraId="5A2CD503" w14:textId="434AD1B7" w:rsidR="001C0215" w:rsidRPr="008024F6" w:rsidRDefault="000747BD" w:rsidP="000747BD">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49.</w:t>
      </w:r>
      <w:r w:rsidR="001C0215" w:rsidRPr="008024F6">
        <w:rPr>
          <w:rFonts w:ascii="Times New Roman" w:hAnsi="Times New Roman" w:cs="Times New Roman"/>
          <w:bCs/>
          <w:sz w:val="28"/>
          <w:szCs w:val="28"/>
          <w:lang w:val="en-US"/>
        </w:rPr>
        <w:t xml:space="preserve"> Foreign incomes and expenses disregarded for tax purposes in Russia.</w:t>
      </w:r>
    </w:p>
    <w:p w14:paraId="4C40D91D" w14:textId="77777777"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50.</w:t>
      </w:r>
      <w:r w:rsidR="001C0215" w:rsidRPr="008024F6">
        <w:rPr>
          <w:rFonts w:ascii="Times New Roman" w:hAnsi="Times New Roman" w:cs="Times New Roman"/>
          <w:bCs/>
          <w:sz w:val="28"/>
          <w:szCs w:val="28"/>
          <w:lang w:val="en-US"/>
        </w:rPr>
        <w:t xml:space="preserve">Corporate income tax: object of taxation, determination of tax base for the permanent establishment. </w:t>
      </w:r>
    </w:p>
    <w:p w14:paraId="4AF1D3E9" w14:textId="32D4A4CD" w:rsidR="001C0215"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51.</w:t>
      </w:r>
      <w:r w:rsidR="007D3942" w:rsidRPr="008024F6">
        <w:rPr>
          <w:rFonts w:ascii="Times New Roman" w:hAnsi="Times New Roman" w:cs="Times New Roman"/>
          <w:bCs/>
          <w:sz w:val="28"/>
          <w:szCs w:val="28"/>
          <w:lang w:val="en-US"/>
        </w:rPr>
        <w:t xml:space="preserve">Direct and indirect methods </w:t>
      </w:r>
      <w:r w:rsidR="006D1D51" w:rsidRPr="008024F6">
        <w:rPr>
          <w:rFonts w:ascii="Times New Roman" w:hAnsi="Times New Roman" w:cs="Times New Roman"/>
          <w:bCs/>
          <w:sz w:val="28"/>
          <w:szCs w:val="28"/>
          <w:lang w:val="en-US"/>
        </w:rPr>
        <w:t xml:space="preserve">for profit allocation to the permanent establishment. </w:t>
      </w:r>
    </w:p>
    <w:p w14:paraId="4829D255" w14:textId="77777777"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52.</w:t>
      </w:r>
      <w:r w:rsidR="001C0215" w:rsidRPr="008024F6">
        <w:rPr>
          <w:rFonts w:ascii="Times New Roman" w:hAnsi="Times New Roman" w:cs="Times New Roman"/>
          <w:bCs/>
          <w:sz w:val="28"/>
          <w:szCs w:val="28"/>
          <w:lang w:val="en-US"/>
        </w:rPr>
        <w:t xml:space="preserve">Elimination of double taxation for permanent establishment. </w:t>
      </w:r>
    </w:p>
    <w:p w14:paraId="01A168F5" w14:textId="77777777"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53.</w:t>
      </w:r>
      <w:r w:rsidR="001C0215" w:rsidRPr="008024F6">
        <w:rPr>
          <w:rFonts w:ascii="Times New Roman" w:hAnsi="Times New Roman" w:cs="Times New Roman"/>
          <w:bCs/>
          <w:sz w:val="28"/>
          <w:szCs w:val="28"/>
          <w:lang w:val="en-US"/>
        </w:rPr>
        <w:t xml:space="preserve">Taxation of dividends, </w:t>
      </w:r>
      <w:proofErr w:type="gramStart"/>
      <w:r w:rsidR="001C0215" w:rsidRPr="008024F6">
        <w:rPr>
          <w:rFonts w:ascii="Times New Roman" w:hAnsi="Times New Roman" w:cs="Times New Roman"/>
          <w:bCs/>
          <w:sz w:val="28"/>
          <w:szCs w:val="28"/>
          <w:lang w:val="en-US"/>
        </w:rPr>
        <w:t>interest</w:t>
      </w:r>
      <w:proofErr w:type="gramEnd"/>
      <w:r w:rsidR="001C0215" w:rsidRPr="008024F6">
        <w:rPr>
          <w:rFonts w:ascii="Times New Roman" w:hAnsi="Times New Roman" w:cs="Times New Roman"/>
          <w:bCs/>
          <w:sz w:val="28"/>
          <w:szCs w:val="28"/>
          <w:lang w:val="en-US"/>
        </w:rPr>
        <w:t xml:space="preserve"> and royalty as income of permanent establishment (PE). </w:t>
      </w:r>
    </w:p>
    <w:p w14:paraId="32FF0136" w14:textId="77777777"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54.</w:t>
      </w:r>
      <w:r w:rsidR="001C0215" w:rsidRPr="008024F6">
        <w:rPr>
          <w:rFonts w:ascii="Times New Roman" w:hAnsi="Times New Roman" w:cs="Times New Roman"/>
          <w:bCs/>
          <w:sz w:val="28"/>
          <w:szCs w:val="28"/>
          <w:lang w:val="en-US"/>
        </w:rPr>
        <w:t xml:space="preserve">Tax accounting for losses received by the permanent establishments. </w:t>
      </w:r>
    </w:p>
    <w:p w14:paraId="320EB162" w14:textId="5F8A06AB" w:rsidR="000747BD" w:rsidRPr="008024F6" w:rsidRDefault="000747BD"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55.Taxation </w:t>
      </w:r>
      <w:r w:rsidR="001C0215" w:rsidRPr="008024F6">
        <w:rPr>
          <w:rFonts w:ascii="Times New Roman" w:hAnsi="Times New Roman" w:cs="Times New Roman"/>
          <w:bCs/>
          <w:sz w:val="28"/>
          <w:szCs w:val="28"/>
          <w:lang w:val="en-US"/>
        </w:rPr>
        <w:t xml:space="preserve">of movable and immovable property </w:t>
      </w:r>
      <w:r w:rsidR="007D3942" w:rsidRPr="008024F6">
        <w:rPr>
          <w:rFonts w:ascii="Times New Roman" w:hAnsi="Times New Roman" w:cs="Times New Roman"/>
          <w:bCs/>
          <w:sz w:val="28"/>
          <w:szCs w:val="28"/>
          <w:lang w:val="en-US"/>
        </w:rPr>
        <w:t>owned by foreign entity.</w:t>
      </w:r>
    </w:p>
    <w:p w14:paraId="4D2EB6CC" w14:textId="768B153A" w:rsidR="007D3942" w:rsidRPr="008024F6" w:rsidRDefault="007D3942"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56. </w:t>
      </w:r>
      <w:r w:rsidRPr="008024F6">
        <w:rPr>
          <w:rFonts w:ascii="Times New Roman" w:hAnsi="Times New Roman" w:cs="Times New Roman"/>
          <w:bCs/>
          <w:sz w:val="28"/>
          <w:szCs w:val="28"/>
          <w:lang w:val="en-US"/>
        </w:rPr>
        <w:t>Allocation of profit and expenses (losses) between the foreign head company and its permanent establishment for tax purposes.</w:t>
      </w:r>
    </w:p>
    <w:p w14:paraId="50BA57F7" w14:textId="5C2D693B" w:rsidR="00546E1C" w:rsidRPr="008024F6" w:rsidRDefault="00546E1C"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57.Taxation of PE’s income from disposal of assets</w:t>
      </w:r>
    </w:p>
    <w:p w14:paraId="3BE2B593" w14:textId="593096C1" w:rsidR="00546E1C" w:rsidRPr="008024F6" w:rsidRDefault="00546E1C" w:rsidP="00546E1C">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58.</w:t>
      </w:r>
      <w:r w:rsidRPr="008024F6">
        <w:rPr>
          <w:rFonts w:ascii="Times New Roman" w:hAnsi="Times New Roman" w:cs="Times New Roman"/>
          <w:bCs/>
          <w:sz w:val="28"/>
          <w:szCs w:val="28"/>
          <w:lang w:val="en-US"/>
        </w:rPr>
        <w:t>Calculation of taxes and payments on account for foreign entities carrying its business through the permanent establishment and for tax agents.</w:t>
      </w:r>
    </w:p>
    <w:p w14:paraId="6DFC5FAE" w14:textId="77777777" w:rsidR="00546E1C" w:rsidRPr="008024F6" w:rsidRDefault="00546E1C" w:rsidP="00546E1C">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59.Definition of movable and immovable property for the purpose of the Tax Code of the Russian Federation</w:t>
      </w:r>
    </w:p>
    <w:p w14:paraId="0855A003" w14:textId="79A5AA18" w:rsidR="001C0215" w:rsidRPr="008024F6" w:rsidRDefault="00546E1C"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60.</w:t>
      </w:r>
      <w:r w:rsidR="001C0215" w:rsidRPr="008024F6">
        <w:rPr>
          <w:rFonts w:ascii="Times New Roman" w:hAnsi="Times New Roman" w:cs="Times New Roman"/>
          <w:bCs/>
          <w:sz w:val="28"/>
          <w:szCs w:val="28"/>
          <w:lang w:val="en-US"/>
        </w:rPr>
        <w:t>Application of special taxation regimes by foreign legal entities.</w:t>
      </w:r>
    </w:p>
    <w:p w14:paraId="782A14E7" w14:textId="77777777" w:rsidR="009138FA" w:rsidRPr="008024F6" w:rsidRDefault="00546E1C"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61.</w:t>
      </w:r>
      <w:r w:rsidR="001C0215" w:rsidRPr="008024F6">
        <w:rPr>
          <w:rFonts w:ascii="Times New Roman" w:hAnsi="Times New Roman" w:cs="Times New Roman"/>
          <w:bCs/>
          <w:sz w:val="28"/>
          <w:szCs w:val="28"/>
          <w:lang w:val="en-US"/>
        </w:rPr>
        <w:t xml:space="preserve">Taxation of foreign direct investment carried through subsidiaries. </w:t>
      </w:r>
    </w:p>
    <w:p w14:paraId="4F02F464" w14:textId="77777777"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lastRenderedPageBreak/>
        <w:t>62.</w:t>
      </w:r>
      <w:r w:rsidR="001C0215" w:rsidRPr="008024F6">
        <w:rPr>
          <w:rFonts w:ascii="Times New Roman" w:hAnsi="Times New Roman" w:cs="Times New Roman"/>
          <w:bCs/>
          <w:sz w:val="28"/>
          <w:szCs w:val="28"/>
          <w:lang w:val="en-US"/>
        </w:rPr>
        <w:t xml:space="preserve">Taxation at the level of the subsidiary (unlimited tax liability). Taxation at the level of shareholders (limited tax liability in country of source). </w:t>
      </w:r>
    </w:p>
    <w:p w14:paraId="6D22D2C5" w14:textId="663B30AB"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63. </w:t>
      </w:r>
      <w:r w:rsidRPr="008024F6">
        <w:rPr>
          <w:rFonts w:ascii="Times New Roman" w:hAnsi="Times New Roman" w:cs="Times New Roman"/>
          <w:bCs/>
          <w:sz w:val="28"/>
          <w:szCs w:val="28"/>
          <w:lang w:val="en-US"/>
        </w:rPr>
        <w:t>Taxation of capital gain from disposal of shares (interest) in subsidiary.</w:t>
      </w:r>
    </w:p>
    <w:p w14:paraId="07C6EFF5" w14:textId="10FF47FC"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64. </w:t>
      </w:r>
      <w:r w:rsidRPr="008024F6">
        <w:rPr>
          <w:rFonts w:ascii="Times New Roman" w:hAnsi="Times New Roman" w:cs="Times New Roman"/>
          <w:bCs/>
          <w:sz w:val="28"/>
          <w:szCs w:val="28"/>
          <w:lang w:val="en-US"/>
        </w:rPr>
        <w:t>Taxation of income from contracts with shareholders.</w:t>
      </w:r>
    </w:p>
    <w:p w14:paraId="2C794027" w14:textId="14D229B9"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65. </w:t>
      </w:r>
      <w:r w:rsidRPr="008024F6">
        <w:rPr>
          <w:rFonts w:ascii="Times New Roman" w:hAnsi="Times New Roman" w:cs="Times New Roman"/>
          <w:bCs/>
          <w:sz w:val="28"/>
          <w:szCs w:val="28"/>
          <w:lang w:val="en-US"/>
        </w:rPr>
        <w:t>Financial transactions (loans and borrowings): taxation of interest income of foreign entity.</w:t>
      </w:r>
    </w:p>
    <w:p w14:paraId="5D976025" w14:textId="270AE780"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66.Taxation of partnership</w:t>
      </w:r>
    </w:p>
    <w:p w14:paraId="25A726BA" w14:textId="0EA76FD8" w:rsidR="009138FA" w:rsidRPr="008024F6" w:rsidRDefault="009138FA"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67.</w:t>
      </w:r>
      <w:r w:rsidRPr="008024F6">
        <w:rPr>
          <w:rFonts w:ascii="Times New Roman" w:hAnsi="Times New Roman" w:cs="Times New Roman"/>
          <w:bCs/>
          <w:sz w:val="28"/>
          <w:szCs w:val="28"/>
          <w:lang w:val="en-US"/>
        </w:rPr>
        <w:t>Conditions to apply reduced tax rates in the country of source of dividend payment.</w:t>
      </w:r>
    </w:p>
    <w:p w14:paraId="487A76A1" w14:textId="6289274E" w:rsidR="000B4FF4" w:rsidRPr="008024F6" w:rsidRDefault="000B4FF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68.Principle of deferred taxation</w:t>
      </w:r>
    </w:p>
    <w:p w14:paraId="42B5D5FE" w14:textId="54673189" w:rsidR="000B4FF4" w:rsidRPr="008024F6" w:rsidRDefault="000B4FF4"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69.</w:t>
      </w:r>
      <w:r w:rsidRPr="008024F6">
        <w:rPr>
          <w:rFonts w:ascii="Times New Roman" w:hAnsi="Times New Roman" w:cs="Times New Roman"/>
          <w:bCs/>
          <w:sz w:val="28"/>
          <w:szCs w:val="28"/>
          <w:lang w:val="en-US"/>
        </w:rPr>
        <w:t xml:space="preserve">Definition of dividend </w:t>
      </w:r>
      <w:r w:rsidR="002B3E99" w:rsidRPr="008024F6">
        <w:rPr>
          <w:rFonts w:ascii="Times New Roman" w:hAnsi="Times New Roman" w:cs="Times New Roman"/>
          <w:bCs/>
          <w:sz w:val="28"/>
          <w:szCs w:val="28"/>
          <w:lang w:val="en-US"/>
        </w:rPr>
        <w:t xml:space="preserve">and interest </w:t>
      </w:r>
      <w:r w:rsidRPr="008024F6">
        <w:rPr>
          <w:rFonts w:ascii="Times New Roman" w:hAnsi="Times New Roman" w:cs="Times New Roman"/>
          <w:bCs/>
          <w:sz w:val="28"/>
          <w:szCs w:val="28"/>
          <w:lang w:val="en-US"/>
        </w:rPr>
        <w:t>in Russian tax law and double tax treaties.</w:t>
      </w:r>
    </w:p>
    <w:p w14:paraId="15E4307C" w14:textId="43FAAB4B" w:rsidR="002B3E99" w:rsidRPr="008024F6" w:rsidRDefault="002B3E99"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70. </w:t>
      </w:r>
      <w:r w:rsidRPr="008024F6">
        <w:rPr>
          <w:rFonts w:ascii="Times New Roman" w:hAnsi="Times New Roman" w:cs="Times New Roman"/>
          <w:bCs/>
          <w:sz w:val="28"/>
          <w:szCs w:val="28"/>
          <w:lang w:val="en-US"/>
        </w:rPr>
        <w:t>Elimination of parent double taxation of different financial and investment income from Subsidiary (increase of subsidiary capital, contract with foreign shareholders).</w:t>
      </w:r>
    </w:p>
    <w:p w14:paraId="685FE194" w14:textId="325DC2E9" w:rsidR="009138FA" w:rsidRPr="008024F6" w:rsidRDefault="002B3E99"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71.C</w:t>
      </w:r>
      <w:r w:rsidR="009138FA" w:rsidRPr="008024F6">
        <w:rPr>
          <w:rFonts w:ascii="Times New Roman" w:hAnsi="Times New Roman" w:cs="Times New Roman"/>
          <w:bCs/>
          <w:sz w:val="28"/>
          <w:szCs w:val="28"/>
          <w:lang w:val="en-US"/>
        </w:rPr>
        <w:t>lassification of income on capital distribution on liquidation of subsidiary, allocation of income in partnership.</w:t>
      </w:r>
    </w:p>
    <w:p w14:paraId="520B436E" w14:textId="59F3F5A9" w:rsidR="00856220" w:rsidRPr="008024F6" w:rsidRDefault="00856220"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72.</w:t>
      </w:r>
      <w:r w:rsidRPr="008024F6">
        <w:rPr>
          <w:rFonts w:ascii="Times New Roman" w:hAnsi="Times New Roman" w:cs="Times New Roman"/>
          <w:bCs/>
          <w:sz w:val="28"/>
          <w:szCs w:val="28"/>
          <w:lang w:val="en-US"/>
        </w:rPr>
        <w:t>Abuse of tax treaty benefits (treaty shopping)</w:t>
      </w:r>
    </w:p>
    <w:p w14:paraId="215FCC58" w14:textId="77777777" w:rsidR="00C10FAB" w:rsidRPr="008024F6" w:rsidRDefault="00856220"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73.</w:t>
      </w:r>
      <w:r w:rsidR="001C0215" w:rsidRPr="008024F6">
        <w:rPr>
          <w:rFonts w:ascii="Times New Roman" w:hAnsi="Times New Roman" w:cs="Times New Roman"/>
          <w:bCs/>
          <w:sz w:val="28"/>
          <w:szCs w:val="28"/>
          <w:lang w:val="en-US"/>
        </w:rPr>
        <w:t xml:space="preserve">Fight against tax benefits abuse including tax treaty benefits. </w:t>
      </w:r>
    </w:p>
    <w:p w14:paraId="27F24D95" w14:textId="77777777" w:rsidR="006669DF" w:rsidRPr="008024F6" w:rsidRDefault="00C10FAB" w:rsidP="001C0215">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74.</w:t>
      </w:r>
      <w:r w:rsidR="001C0215" w:rsidRPr="008024F6">
        <w:rPr>
          <w:rFonts w:ascii="Times New Roman" w:hAnsi="Times New Roman" w:cs="Times New Roman"/>
          <w:bCs/>
          <w:sz w:val="28"/>
          <w:szCs w:val="28"/>
          <w:lang w:val="en-US"/>
        </w:rPr>
        <w:t xml:space="preserve">Unilateral and multilateral measures to tackle international tax evasion.  </w:t>
      </w:r>
    </w:p>
    <w:p w14:paraId="4F2FA558" w14:textId="77777777" w:rsidR="006669DF" w:rsidRPr="008024F6" w:rsidRDefault="006669DF"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75.Domestic </w:t>
      </w:r>
      <w:r w:rsidR="001C0215" w:rsidRPr="008024F6">
        <w:rPr>
          <w:rFonts w:ascii="Times New Roman" w:hAnsi="Times New Roman" w:cs="Times New Roman"/>
          <w:bCs/>
          <w:sz w:val="28"/>
          <w:szCs w:val="28"/>
          <w:lang w:val="en-US"/>
        </w:rPr>
        <w:t xml:space="preserve">instruments to tackle international tax avoidance (concept of bona fide taxpayer, unjustified tax benefits </w:t>
      </w:r>
      <w:proofErr w:type="gramStart"/>
      <w:r w:rsidR="001C0215" w:rsidRPr="008024F6">
        <w:rPr>
          <w:rFonts w:ascii="Times New Roman" w:hAnsi="Times New Roman" w:cs="Times New Roman"/>
          <w:bCs/>
          <w:sz w:val="28"/>
          <w:szCs w:val="28"/>
          <w:lang w:val="en-US"/>
        </w:rPr>
        <w:t>and etc.</w:t>
      </w:r>
      <w:proofErr w:type="gramEnd"/>
      <w:r w:rsidR="001C0215" w:rsidRPr="008024F6">
        <w:rPr>
          <w:rFonts w:ascii="Times New Roman" w:hAnsi="Times New Roman" w:cs="Times New Roman"/>
          <w:bCs/>
          <w:sz w:val="28"/>
          <w:szCs w:val="28"/>
          <w:lang w:val="en-US"/>
        </w:rPr>
        <w:t xml:space="preserve">). </w:t>
      </w:r>
    </w:p>
    <w:p w14:paraId="0955F7AC" w14:textId="77777777" w:rsidR="006669DF" w:rsidRPr="008024F6" w:rsidRDefault="006669DF"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76.Concept of beneficial owner: purpose, objectives, notion, practice. </w:t>
      </w:r>
    </w:p>
    <w:p w14:paraId="599BF8D1" w14:textId="342A6E1E" w:rsidR="006669DF" w:rsidRPr="008024F6" w:rsidRDefault="006669DF"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77.Controlled foreign corporations</w:t>
      </w:r>
      <w:r w:rsidRPr="008024F6">
        <w:rPr>
          <w:rFonts w:ascii="Times New Roman" w:hAnsi="Times New Roman" w:cs="Times New Roman"/>
          <w:bCs/>
          <w:sz w:val="28"/>
          <w:szCs w:val="28"/>
          <w:lang w:val="en-US"/>
        </w:rPr>
        <w:t xml:space="preserve"> (CFC)</w:t>
      </w:r>
      <w:r w:rsidRPr="008024F6">
        <w:rPr>
          <w:rFonts w:ascii="Times New Roman" w:hAnsi="Times New Roman" w:cs="Times New Roman"/>
          <w:bCs/>
          <w:sz w:val="28"/>
          <w:szCs w:val="28"/>
          <w:lang w:val="en-US"/>
        </w:rPr>
        <w:t xml:space="preserve">: criteria and consequences for controlling person. </w:t>
      </w:r>
      <w:r w:rsidRPr="008024F6">
        <w:rPr>
          <w:rFonts w:ascii="Times New Roman" w:hAnsi="Times New Roman" w:cs="Times New Roman"/>
          <w:bCs/>
          <w:sz w:val="28"/>
          <w:szCs w:val="28"/>
          <w:lang w:val="en-US"/>
        </w:rPr>
        <w:t>Taxation of CFC.</w:t>
      </w:r>
    </w:p>
    <w:p w14:paraId="12DA9FBB" w14:textId="7808DDCF" w:rsidR="006669DF" w:rsidRPr="008024F6" w:rsidRDefault="006669DF"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78.</w:t>
      </w:r>
      <w:r w:rsidR="00436AB8" w:rsidRPr="008024F6">
        <w:rPr>
          <w:rFonts w:ascii="Times New Roman" w:hAnsi="Times New Roman" w:cs="Times New Roman"/>
          <w:bCs/>
          <w:sz w:val="28"/>
          <w:szCs w:val="28"/>
          <w:lang w:val="en-US"/>
        </w:rPr>
        <w:t>Low tax jurisdictions: definition and criteria. Tax regimes in low tax countries.</w:t>
      </w:r>
    </w:p>
    <w:p w14:paraId="6F151450" w14:textId="1F50C100" w:rsidR="00436AB8" w:rsidRPr="008024F6" w:rsidRDefault="00436AB8"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79.</w:t>
      </w:r>
      <w:r w:rsidRPr="008024F6">
        <w:rPr>
          <w:rFonts w:ascii="Times New Roman" w:hAnsi="Times New Roman" w:cs="Times New Roman"/>
          <w:bCs/>
          <w:sz w:val="28"/>
          <w:szCs w:val="28"/>
          <w:lang w:val="en-US"/>
        </w:rPr>
        <w:t>Trends in international tax cooperation.</w:t>
      </w:r>
    </w:p>
    <w:p w14:paraId="6EEEF0C6" w14:textId="41B6DD33" w:rsidR="00436AB8" w:rsidRPr="008024F6" w:rsidRDefault="00436AB8"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80.</w:t>
      </w:r>
      <w:r w:rsidRPr="008024F6">
        <w:rPr>
          <w:rFonts w:ascii="Times New Roman" w:hAnsi="Times New Roman" w:cs="Times New Roman"/>
          <w:bCs/>
          <w:sz w:val="28"/>
          <w:szCs w:val="28"/>
          <w:lang w:val="en-US"/>
        </w:rPr>
        <w:t>BEPS Action Plan as a measure to fight aggressive tax planning.</w:t>
      </w:r>
    </w:p>
    <w:p w14:paraId="0817B0CA" w14:textId="1E904C22" w:rsidR="00436AB8" w:rsidRPr="008024F6" w:rsidRDefault="00436AB8"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81.</w:t>
      </w:r>
      <w:r w:rsidR="0027788D" w:rsidRPr="008024F6">
        <w:rPr>
          <w:rFonts w:ascii="Times New Roman" w:hAnsi="Times New Roman" w:cs="Times New Roman"/>
          <w:bCs/>
          <w:sz w:val="28"/>
          <w:szCs w:val="28"/>
          <w:lang w:val="en-US"/>
        </w:rPr>
        <w:t xml:space="preserve">The relationship </w:t>
      </w:r>
      <w:r w:rsidR="00727ED1" w:rsidRPr="008024F6">
        <w:rPr>
          <w:rFonts w:ascii="Times New Roman" w:hAnsi="Times New Roman" w:cs="Times New Roman"/>
          <w:bCs/>
          <w:sz w:val="28"/>
          <w:szCs w:val="28"/>
          <w:lang w:val="en-US"/>
        </w:rPr>
        <w:t xml:space="preserve">between tax evasion, tax avoidance, tax </w:t>
      </w:r>
      <w:r w:rsidR="00727559" w:rsidRPr="008024F6">
        <w:rPr>
          <w:rFonts w:ascii="Times New Roman" w:hAnsi="Times New Roman" w:cs="Times New Roman"/>
          <w:bCs/>
          <w:sz w:val="28"/>
          <w:szCs w:val="28"/>
          <w:lang w:val="en-US"/>
        </w:rPr>
        <w:t>planning.</w:t>
      </w:r>
    </w:p>
    <w:p w14:paraId="361409B9" w14:textId="59663973" w:rsidR="00B0376A" w:rsidRPr="008024F6" w:rsidRDefault="00B0376A"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82.</w:t>
      </w:r>
      <w:proofErr w:type="gramStart"/>
      <w:r w:rsidRPr="008024F6">
        <w:rPr>
          <w:rFonts w:ascii="Times New Roman" w:hAnsi="Times New Roman" w:cs="Times New Roman"/>
          <w:bCs/>
          <w:sz w:val="28"/>
          <w:szCs w:val="28"/>
          <w:lang w:val="en-US"/>
        </w:rPr>
        <w:t>Principle</w:t>
      </w:r>
      <w:proofErr w:type="gramEnd"/>
      <w:r w:rsidRPr="008024F6">
        <w:rPr>
          <w:rFonts w:ascii="Times New Roman" w:hAnsi="Times New Roman" w:cs="Times New Roman"/>
          <w:bCs/>
          <w:sz w:val="28"/>
          <w:szCs w:val="28"/>
          <w:lang w:val="en-US"/>
        </w:rPr>
        <w:t xml:space="preserve"> purpose test as a basis of international tax planning.</w:t>
      </w:r>
    </w:p>
    <w:p w14:paraId="7B21184A" w14:textId="3B3E8780" w:rsidR="006669DF" w:rsidRPr="008024F6" w:rsidRDefault="00B0376A"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83.</w:t>
      </w:r>
      <w:r w:rsidR="006669DF" w:rsidRPr="008024F6">
        <w:rPr>
          <w:rFonts w:ascii="Times New Roman" w:hAnsi="Times New Roman" w:cs="Times New Roman"/>
          <w:bCs/>
          <w:sz w:val="28"/>
          <w:szCs w:val="28"/>
          <w:lang w:val="en-US"/>
        </w:rPr>
        <w:t xml:space="preserve">Limitation </w:t>
      </w:r>
      <w:proofErr w:type="gramStart"/>
      <w:r w:rsidR="006669DF" w:rsidRPr="008024F6">
        <w:rPr>
          <w:rFonts w:ascii="Times New Roman" w:hAnsi="Times New Roman" w:cs="Times New Roman"/>
          <w:bCs/>
          <w:sz w:val="28"/>
          <w:szCs w:val="28"/>
          <w:lang w:val="en-US"/>
        </w:rPr>
        <w:t>on  benefits</w:t>
      </w:r>
      <w:proofErr w:type="gramEnd"/>
      <w:r w:rsidR="006669DF" w:rsidRPr="008024F6">
        <w:rPr>
          <w:rFonts w:ascii="Times New Roman" w:hAnsi="Times New Roman" w:cs="Times New Roman"/>
          <w:bCs/>
          <w:sz w:val="28"/>
          <w:szCs w:val="28"/>
          <w:lang w:val="en-US"/>
        </w:rPr>
        <w:t xml:space="preserve"> under double tax treaties.</w:t>
      </w:r>
    </w:p>
    <w:p w14:paraId="68E11FA0" w14:textId="68D30DE1" w:rsidR="00B0376A" w:rsidRPr="008024F6" w:rsidRDefault="00B0376A"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 xml:space="preserve">84.Practical application of </w:t>
      </w:r>
      <w:r w:rsidR="00C217E4" w:rsidRPr="008024F6">
        <w:rPr>
          <w:rFonts w:ascii="Times New Roman" w:hAnsi="Times New Roman" w:cs="Times New Roman"/>
          <w:bCs/>
          <w:sz w:val="28"/>
          <w:szCs w:val="28"/>
          <w:lang w:val="en-US"/>
        </w:rPr>
        <w:t>CFC concept in Russian law.</w:t>
      </w:r>
    </w:p>
    <w:p w14:paraId="03C85B5E" w14:textId="652FCE39" w:rsidR="00C217E4" w:rsidRPr="008024F6" w:rsidRDefault="00C217E4"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85.</w:t>
      </w:r>
      <w:r w:rsidRPr="008024F6">
        <w:rPr>
          <w:rFonts w:ascii="Times New Roman" w:hAnsi="Times New Roman" w:cs="Times New Roman"/>
          <w:bCs/>
          <w:sz w:val="28"/>
          <w:szCs w:val="28"/>
          <w:lang w:val="en-US"/>
        </w:rPr>
        <w:t>Tax regulation of controlled foreign corporations in Russia.</w:t>
      </w:r>
    </w:p>
    <w:p w14:paraId="76075119" w14:textId="4D5C75AC" w:rsidR="00C217E4" w:rsidRPr="008024F6" w:rsidRDefault="00C217E4"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86.</w:t>
      </w:r>
      <w:r w:rsidR="008604CC" w:rsidRPr="008024F6">
        <w:rPr>
          <w:rFonts w:ascii="Times New Roman" w:hAnsi="Times New Roman" w:cs="Times New Roman"/>
          <w:bCs/>
          <w:sz w:val="28"/>
          <w:szCs w:val="28"/>
          <w:lang w:val="en-US"/>
        </w:rPr>
        <w:t>Development in international tax cooperation.</w:t>
      </w:r>
    </w:p>
    <w:p w14:paraId="6F1B29CA" w14:textId="411D0E3F" w:rsidR="00C9634A" w:rsidRPr="008024F6" w:rsidRDefault="00C9634A"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87.</w:t>
      </w:r>
      <w:r w:rsidR="001F04FB" w:rsidRPr="008024F6">
        <w:rPr>
          <w:rFonts w:ascii="Times New Roman" w:hAnsi="Times New Roman" w:cs="Times New Roman"/>
          <w:bCs/>
          <w:sz w:val="28"/>
          <w:szCs w:val="28"/>
          <w:lang w:val="en-US"/>
        </w:rPr>
        <w:t>Participation of Russian Federation in international bodies on tax matters and ta administration.</w:t>
      </w:r>
    </w:p>
    <w:p w14:paraId="12B861DA" w14:textId="4B593D89" w:rsidR="001F04FB" w:rsidRPr="008024F6" w:rsidRDefault="001F04FB" w:rsidP="006669DF">
      <w:pPr>
        <w:spacing w:after="0" w:line="240" w:lineRule="auto"/>
        <w:ind w:firstLine="709"/>
        <w:jc w:val="both"/>
        <w:rPr>
          <w:rFonts w:ascii="Times New Roman" w:hAnsi="Times New Roman" w:cs="Times New Roman"/>
          <w:bCs/>
          <w:sz w:val="28"/>
          <w:szCs w:val="28"/>
          <w:lang w:val="en-US"/>
        </w:rPr>
      </w:pPr>
      <w:r w:rsidRPr="008024F6">
        <w:rPr>
          <w:rFonts w:ascii="Times New Roman" w:hAnsi="Times New Roman" w:cs="Times New Roman"/>
          <w:bCs/>
          <w:sz w:val="28"/>
          <w:szCs w:val="28"/>
          <w:lang w:val="en-US"/>
        </w:rPr>
        <w:t>88.</w:t>
      </w:r>
      <w:r w:rsidRPr="008024F6">
        <w:rPr>
          <w:rFonts w:ascii="Times New Roman" w:hAnsi="Times New Roman" w:cs="Times New Roman"/>
          <w:bCs/>
          <w:sz w:val="28"/>
          <w:szCs w:val="28"/>
          <w:lang w:val="en-US"/>
        </w:rPr>
        <w:t>Transformation of international taxation under BEPS Action Plan.</w:t>
      </w:r>
    </w:p>
    <w:p w14:paraId="4BB58830" w14:textId="0E366B6A" w:rsidR="001C0215" w:rsidRPr="008024F6" w:rsidRDefault="001C0215" w:rsidP="00535D08">
      <w:pPr>
        <w:spacing w:after="0" w:line="240" w:lineRule="auto"/>
        <w:ind w:firstLine="709"/>
        <w:jc w:val="both"/>
        <w:rPr>
          <w:rFonts w:ascii="Times New Roman" w:eastAsia="Times New Roman" w:hAnsi="Times New Roman" w:cs="Times New Roman"/>
          <w:sz w:val="28"/>
          <w:szCs w:val="28"/>
          <w:lang w:val="en-US" w:eastAsia="ru-RU"/>
        </w:rPr>
      </w:pPr>
    </w:p>
    <w:p w14:paraId="58C36A0B" w14:textId="77777777" w:rsidR="001C0215" w:rsidRPr="008024F6" w:rsidRDefault="001C0215" w:rsidP="00535D08">
      <w:pPr>
        <w:spacing w:after="0" w:line="240" w:lineRule="auto"/>
        <w:ind w:firstLine="709"/>
        <w:jc w:val="both"/>
        <w:rPr>
          <w:rFonts w:ascii="Times New Roman" w:eastAsia="Times New Roman" w:hAnsi="Times New Roman" w:cs="Times New Roman"/>
          <w:sz w:val="28"/>
          <w:szCs w:val="28"/>
          <w:lang w:val="en-US" w:eastAsia="ru-RU"/>
        </w:rPr>
      </w:pPr>
    </w:p>
    <w:p w14:paraId="7119DB65" w14:textId="7203A8C6" w:rsidR="007A41DD" w:rsidRPr="008024F6" w:rsidRDefault="007A41DD" w:rsidP="00535D08">
      <w:pPr>
        <w:spacing w:after="0" w:line="240" w:lineRule="auto"/>
        <w:ind w:firstLine="709"/>
        <w:jc w:val="both"/>
        <w:rPr>
          <w:rFonts w:ascii="Times New Roman" w:eastAsia="Times New Roman" w:hAnsi="Times New Roman" w:cs="Times New Roman"/>
          <w:b/>
          <w:bCs/>
          <w:sz w:val="28"/>
          <w:szCs w:val="28"/>
          <w:lang w:val="en-US" w:eastAsia="ru-RU"/>
        </w:rPr>
      </w:pPr>
      <w:r w:rsidRPr="008024F6">
        <w:rPr>
          <w:rFonts w:ascii="Times New Roman" w:eastAsia="Times New Roman" w:hAnsi="Times New Roman" w:cs="Times New Roman"/>
          <w:b/>
          <w:bCs/>
          <w:sz w:val="28"/>
          <w:szCs w:val="28"/>
          <w:lang w:val="en-US" w:eastAsia="ru-RU"/>
        </w:rPr>
        <w:t>Template of exam question</w:t>
      </w:r>
    </w:p>
    <w:p w14:paraId="116EB4E2" w14:textId="7EBDDC85" w:rsidR="007A41DD" w:rsidRPr="008024F6" w:rsidRDefault="007A41D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Question 1 (25 points)</w:t>
      </w:r>
    </w:p>
    <w:p w14:paraId="54C1DB1E" w14:textId="11F21BF7" w:rsidR="007A41DD" w:rsidRPr="008024F6" w:rsidRDefault="007A41D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Analyze economic and tax notion of tax residence concept in international taxation. Disclose the criteria of tax residency for legal entities in Russia and abroad.</w:t>
      </w:r>
    </w:p>
    <w:p w14:paraId="10278F0D" w14:textId="062039F0" w:rsidR="007A41DD" w:rsidRPr="008024F6" w:rsidRDefault="007A41D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Question 2 (15 points)</w:t>
      </w:r>
    </w:p>
    <w:p w14:paraId="1D5B5866" w14:textId="7B169BCB" w:rsidR="007A41DD" w:rsidRPr="008024F6" w:rsidRDefault="007A41D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Choose correct answer(s):</w:t>
      </w:r>
    </w:p>
    <w:p w14:paraId="06502B4C" w14:textId="77777777"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p>
    <w:p w14:paraId="5616B0F9" w14:textId="6244D946" w:rsidR="007A41DD" w:rsidRPr="008024F6" w:rsidRDefault="007A41D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1.Assume a foreign company sold to a Russian company an office building located in Moscow, Russia for RR 500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Originally the building was purchased for RR 400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w:t>
      </w:r>
      <w:r w:rsidR="00F653F9" w:rsidRPr="008024F6">
        <w:rPr>
          <w:rFonts w:ascii="Times New Roman" w:eastAsia="Times New Roman" w:hAnsi="Times New Roman" w:cs="Times New Roman"/>
          <w:sz w:val="28"/>
          <w:szCs w:val="28"/>
          <w:lang w:val="en-US" w:eastAsia="ru-RU"/>
        </w:rPr>
        <w:t xml:space="preserve"> </w:t>
      </w:r>
      <w:r w:rsidR="00F653F9" w:rsidRPr="008024F6">
        <w:rPr>
          <w:rFonts w:ascii="Times New Roman" w:eastAsia="Times New Roman" w:hAnsi="Times New Roman" w:cs="Times New Roman"/>
          <w:sz w:val="28"/>
          <w:szCs w:val="28"/>
          <w:lang w:val="en-US" w:eastAsia="ru-RU"/>
        </w:rPr>
        <w:lastRenderedPageBreak/>
        <w:t>expenses are documented by the contract and payment orders. Paying sales price to the foreign company, Seller, the Russian company, Buyer, acting as a tax agent must calculate and withhold corporate income tax in the following amount:</w:t>
      </w:r>
    </w:p>
    <w:p w14:paraId="720C9676" w14:textId="719A9CFC"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a) RR 500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w:t>
      </w:r>
    </w:p>
    <w:p w14:paraId="5385634F" w14:textId="7F1F71D6"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b) RR 100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w:t>
      </w:r>
    </w:p>
    <w:p w14:paraId="745F2ADB" w14:textId="316BDD8D"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c) RR 500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less residual value of the building based on tax accounting data provided by the Seller</w:t>
      </w:r>
    </w:p>
    <w:p w14:paraId="121F47E3" w14:textId="2CE18A20"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d) RR 100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less </w:t>
      </w:r>
      <w:r w:rsidRPr="008024F6">
        <w:rPr>
          <w:rFonts w:ascii="Times New Roman" w:eastAsia="Times New Roman" w:hAnsi="Times New Roman" w:cs="Times New Roman"/>
          <w:sz w:val="28"/>
          <w:szCs w:val="28"/>
          <w:lang w:val="en-US" w:eastAsia="ru-RU"/>
        </w:rPr>
        <w:t>residual value of the building based on tax accounting data provided by the Seller</w:t>
      </w:r>
    </w:p>
    <w:p w14:paraId="637CAAFD" w14:textId="5B542B6E"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e) RR 500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adjusted for inflation using Deflator Index.</w:t>
      </w:r>
    </w:p>
    <w:p w14:paraId="32156D80" w14:textId="77777777"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p>
    <w:p w14:paraId="1A38F127" w14:textId="53F32669" w:rsidR="007A41DD"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2. Profit of the permanent establishment (PE) is estimated as profit:</w:t>
      </w:r>
    </w:p>
    <w:p w14:paraId="099409B6" w14:textId="548FC1D3"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a) from service performed for counterparties registered for tax purposes in the same tax authority where PE is registered</w:t>
      </w:r>
    </w:p>
    <w:p w14:paraId="2A0BA321" w14:textId="6D8DC00C"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b) and any other incomes received by foreign company from Russian sources</w:t>
      </w:r>
    </w:p>
    <w:p w14:paraId="720D7F12" w14:textId="19E16E4A"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c) equivalent to the profit that would be received by a separate and independent entity engaged in the same or similar business activity in the same or similar circumstances</w:t>
      </w:r>
    </w:p>
    <w:p w14:paraId="7850C9DF" w14:textId="1C5BA5D9"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d) </w:t>
      </w:r>
      <w:r w:rsidRPr="008024F6">
        <w:rPr>
          <w:rFonts w:ascii="Times New Roman" w:eastAsia="Times New Roman" w:hAnsi="Times New Roman" w:cs="Times New Roman"/>
          <w:sz w:val="28"/>
          <w:szCs w:val="28"/>
          <w:lang w:val="en-US" w:eastAsia="ru-RU"/>
        </w:rPr>
        <w:t>equivalent to the profit that would be received by a separate and independent entity engaged in the same or similar business activity in the same or similar circumstances</w:t>
      </w:r>
      <w:r w:rsidRPr="008024F6">
        <w:rPr>
          <w:rFonts w:ascii="Times New Roman" w:eastAsia="Times New Roman" w:hAnsi="Times New Roman" w:cs="Times New Roman"/>
          <w:sz w:val="28"/>
          <w:szCs w:val="28"/>
          <w:lang w:val="en-US" w:eastAsia="ru-RU"/>
        </w:rPr>
        <w:t xml:space="preserve"> received from sources in Russia and abroad</w:t>
      </w:r>
    </w:p>
    <w:p w14:paraId="02F63C6B" w14:textId="4270A9BF"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e) from business activity of the permanent establishment including dividends received by PE on shares, owned by the foreign head company and not accounted for as PE assets.</w:t>
      </w:r>
    </w:p>
    <w:p w14:paraId="517D6E09" w14:textId="77777777"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p>
    <w:p w14:paraId="772CE50B" w14:textId="4694B1FF"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3.The main mission of OECD Forum on Tax Administration is:</w:t>
      </w:r>
    </w:p>
    <w:p w14:paraId="0561D9FD" w14:textId="52FF51E1"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a)arrangement</w:t>
      </w:r>
      <w:proofErr w:type="gramEnd"/>
      <w:r w:rsidRPr="008024F6">
        <w:rPr>
          <w:rFonts w:ascii="Times New Roman" w:eastAsia="Times New Roman" w:hAnsi="Times New Roman" w:cs="Times New Roman"/>
          <w:sz w:val="28"/>
          <w:szCs w:val="28"/>
          <w:lang w:val="en-US" w:eastAsia="ru-RU"/>
        </w:rPr>
        <w:t xml:space="preserve"> for discussion of practical challenges for tax administration, promoting tax cooperation between tax administrations and governments in Europe, supporting its development in accordance with individual needs</w:t>
      </w:r>
    </w:p>
    <w:p w14:paraId="27F502C6" w14:textId="1F1893A6" w:rsidR="00F653F9" w:rsidRPr="008024F6" w:rsidRDefault="00F653F9"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b)arrangement</w:t>
      </w:r>
      <w:proofErr w:type="gramEnd"/>
      <w:r w:rsidRPr="008024F6">
        <w:rPr>
          <w:rFonts w:ascii="Times New Roman" w:eastAsia="Times New Roman" w:hAnsi="Times New Roman" w:cs="Times New Roman"/>
          <w:sz w:val="28"/>
          <w:szCs w:val="28"/>
          <w:lang w:val="en-US" w:eastAsia="ru-RU"/>
        </w:rPr>
        <w:t xml:space="preserve"> for industrial cooperation of CIS countries, coordination of cooperation between tax authorities</w:t>
      </w:r>
      <w:r w:rsidR="00E4740A" w:rsidRPr="008024F6">
        <w:rPr>
          <w:rFonts w:ascii="Times New Roman" w:eastAsia="Times New Roman" w:hAnsi="Times New Roman" w:cs="Times New Roman"/>
          <w:sz w:val="28"/>
          <w:szCs w:val="28"/>
          <w:lang w:val="en-US" w:eastAsia="ru-RU"/>
        </w:rPr>
        <w:t xml:space="preserve"> of CIS Member States</w:t>
      </w:r>
    </w:p>
    <w:p w14:paraId="0CE50712" w14:textId="7EDF607E" w:rsidR="00E4740A" w:rsidRPr="008024F6" w:rsidRDefault="00E4740A"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c) development of international standards to fight money laundering and financing of terrorism</w:t>
      </w:r>
    </w:p>
    <w:p w14:paraId="5A85D036" w14:textId="72AFFB69" w:rsidR="00E4740A" w:rsidRPr="008024F6" w:rsidRDefault="00E4740A"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d) development of dialog and exchange of practice between tax authorities of world’s major economies</w:t>
      </w:r>
      <w:r w:rsidR="00EB0C01" w:rsidRPr="008024F6">
        <w:rPr>
          <w:rFonts w:ascii="Times New Roman" w:eastAsia="Times New Roman" w:hAnsi="Times New Roman" w:cs="Times New Roman"/>
          <w:sz w:val="28"/>
          <w:szCs w:val="28"/>
          <w:lang w:val="en-US" w:eastAsia="ru-RU"/>
        </w:rPr>
        <w:t xml:space="preserve"> as well as influencing global trends in international taxation and development of new approaches for tax administration</w:t>
      </w:r>
    </w:p>
    <w:p w14:paraId="644CF1CA" w14:textId="1D67E550" w:rsidR="00EB0C01" w:rsidRPr="008024F6" w:rsidRDefault="00EB0C01"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e)promoting</w:t>
      </w:r>
      <w:proofErr w:type="gramEnd"/>
      <w:r w:rsidRPr="008024F6">
        <w:rPr>
          <w:rFonts w:ascii="Times New Roman" w:eastAsia="Times New Roman" w:hAnsi="Times New Roman" w:cs="Times New Roman"/>
          <w:sz w:val="28"/>
          <w:szCs w:val="28"/>
          <w:lang w:val="en-US" w:eastAsia="ru-RU"/>
        </w:rPr>
        <w:t xml:space="preserve"> reasonable economic viewpoints and methods in developing countries.</w:t>
      </w:r>
    </w:p>
    <w:p w14:paraId="35D4FA57" w14:textId="77777777"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p>
    <w:p w14:paraId="17120A85" w14:textId="1666F38B" w:rsidR="00F653F9"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4.Tax assessment (information) about amounts paid to foreign entities and taxes withheld by tax agents reflects:</w:t>
      </w:r>
    </w:p>
    <w:p w14:paraId="0699E095" w14:textId="1EB02900"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a)any</w:t>
      </w:r>
      <w:proofErr w:type="gramEnd"/>
      <w:r w:rsidRPr="008024F6">
        <w:rPr>
          <w:rFonts w:ascii="Times New Roman" w:eastAsia="Times New Roman" w:hAnsi="Times New Roman" w:cs="Times New Roman"/>
          <w:sz w:val="28"/>
          <w:szCs w:val="28"/>
          <w:lang w:val="en-US" w:eastAsia="ru-RU"/>
        </w:rPr>
        <w:t xml:space="preserve"> incomes paid in favor of foreign entity</w:t>
      </w:r>
    </w:p>
    <w:p w14:paraId="6721A968" w14:textId="5D709828"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b) any incomes paid to foreign entity recognized as income from sources in Russia</w:t>
      </w:r>
    </w:p>
    <w:p w14:paraId="438A2F2A" w14:textId="1433A6D5"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c) only incomes from Russian sources subject to taxation in Russia under the tax treaty regulation</w:t>
      </w:r>
    </w:p>
    <w:p w14:paraId="1C93E716" w14:textId="10FB2B17" w:rsidR="001A4696"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d) only incomes from which tax agent withheld corporate income tax and paid this tax to the budget</w:t>
      </w:r>
    </w:p>
    <w:p w14:paraId="36E70156" w14:textId="25FF1489" w:rsidR="00F653F9" w:rsidRPr="008024F6" w:rsidRDefault="001A4696"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e) only incomes paid to foreign entity without taxation in Russia</w:t>
      </w:r>
    </w:p>
    <w:p w14:paraId="45C39FD7" w14:textId="7CD7CD4C"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p>
    <w:p w14:paraId="7DEBE6C6" w14:textId="48F5FADF"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5.Foreign company provided one-time services in Russia which did NOT create a permanent establishment in Russia. The liability to pay corporate income tax in Russia …</w:t>
      </w:r>
    </w:p>
    <w:p w14:paraId="1FA62311" w14:textId="71AA45AC"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a)must</w:t>
      </w:r>
      <w:proofErr w:type="gramEnd"/>
      <w:r w:rsidRPr="008024F6">
        <w:rPr>
          <w:rFonts w:ascii="Times New Roman" w:eastAsia="Times New Roman" w:hAnsi="Times New Roman" w:cs="Times New Roman"/>
          <w:sz w:val="28"/>
          <w:szCs w:val="28"/>
          <w:lang w:val="en-US" w:eastAsia="ru-RU"/>
        </w:rPr>
        <w:t xml:space="preserve"> be fulfilled in any case</w:t>
      </w:r>
    </w:p>
    <w:p w14:paraId="2C3FBA51" w14:textId="1C59CDC4"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b)does</w:t>
      </w:r>
      <w:proofErr w:type="gramEnd"/>
      <w:r w:rsidRPr="008024F6">
        <w:rPr>
          <w:rFonts w:ascii="Times New Roman" w:eastAsia="Times New Roman" w:hAnsi="Times New Roman" w:cs="Times New Roman"/>
          <w:sz w:val="28"/>
          <w:szCs w:val="28"/>
          <w:lang w:val="en-US" w:eastAsia="ru-RU"/>
        </w:rPr>
        <w:t xml:space="preserve"> not arise</w:t>
      </w:r>
    </w:p>
    <w:p w14:paraId="3C379798" w14:textId="3838FB51"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c)must be fulfilled if such services are </w:t>
      </w:r>
      <w:proofErr w:type="gramStart"/>
      <w:r w:rsidRPr="008024F6">
        <w:rPr>
          <w:rFonts w:ascii="Times New Roman" w:eastAsia="Times New Roman" w:hAnsi="Times New Roman" w:cs="Times New Roman"/>
          <w:sz w:val="28"/>
          <w:szCs w:val="28"/>
          <w:lang w:val="en-US" w:eastAsia="ru-RU"/>
        </w:rPr>
        <w:t>provide</w:t>
      </w:r>
      <w:proofErr w:type="gramEnd"/>
      <w:r w:rsidRPr="008024F6">
        <w:rPr>
          <w:rFonts w:ascii="Times New Roman" w:eastAsia="Times New Roman" w:hAnsi="Times New Roman" w:cs="Times New Roman"/>
          <w:sz w:val="28"/>
          <w:szCs w:val="28"/>
          <w:lang w:val="en-US" w:eastAsia="ru-RU"/>
        </w:rPr>
        <w:t xml:space="preserve"> at least several times a year during multiple year period</w:t>
      </w:r>
    </w:p>
    <w:p w14:paraId="7D0E2944" w14:textId="00099B1C"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d)does not arise when foreign company is a tax resident in OECD Member State</w:t>
      </w:r>
    </w:p>
    <w:p w14:paraId="0B902059" w14:textId="30896774"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8024F6">
        <w:rPr>
          <w:rFonts w:ascii="Times New Roman" w:eastAsia="Times New Roman" w:hAnsi="Times New Roman" w:cs="Times New Roman"/>
          <w:sz w:val="28"/>
          <w:szCs w:val="28"/>
          <w:lang w:val="en-US" w:eastAsia="ru-RU"/>
        </w:rPr>
        <w:t>e)does</w:t>
      </w:r>
      <w:proofErr w:type="gramEnd"/>
      <w:r w:rsidRPr="008024F6">
        <w:rPr>
          <w:rFonts w:ascii="Times New Roman" w:eastAsia="Times New Roman" w:hAnsi="Times New Roman" w:cs="Times New Roman"/>
          <w:sz w:val="28"/>
          <w:szCs w:val="28"/>
          <w:lang w:val="en-US" w:eastAsia="ru-RU"/>
        </w:rPr>
        <w:t xml:space="preserve"> not arise only when it is stipulated under the double tax treaty</w:t>
      </w:r>
    </w:p>
    <w:p w14:paraId="22529C6B" w14:textId="56476F17" w:rsidR="00750F32" w:rsidRPr="008024F6" w:rsidRDefault="00750F32" w:rsidP="00535D08">
      <w:pPr>
        <w:spacing w:after="0" w:line="240" w:lineRule="auto"/>
        <w:ind w:firstLine="709"/>
        <w:jc w:val="both"/>
        <w:rPr>
          <w:rFonts w:ascii="Times New Roman" w:eastAsia="Times New Roman" w:hAnsi="Times New Roman" w:cs="Times New Roman"/>
          <w:sz w:val="28"/>
          <w:szCs w:val="28"/>
          <w:lang w:val="en-US" w:eastAsia="ru-RU"/>
        </w:rPr>
      </w:pPr>
    </w:p>
    <w:p w14:paraId="0D7DA45E" w14:textId="63676AE5" w:rsidR="00750F32" w:rsidRPr="008024F6" w:rsidRDefault="00750F32"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Question 3. (20 points)</w:t>
      </w:r>
    </w:p>
    <w:p w14:paraId="117CC888" w14:textId="65E93FBB" w:rsidR="00750F32" w:rsidRPr="008024F6" w:rsidRDefault="00750F32"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Solve the task.</w:t>
      </w:r>
    </w:p>
    <w:p w14:paraId="403EE3F7" w14:textId="2F29F2EE" w:rsidR="00750F32" w:rsidRPr="008024F6" w:rsidRDefault="00750F32"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 xml:space="preserve">Assume a foreign company acting through its permanent establishment in Russia received sales revenue RR 500 </w:t>
      </w:r>
      <w:proofErr w:type="spellStart"/>
      <w:proofErr w:type="gram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w:t>
      </w:r>
      <w:proofErr w:type="gramEnd"/>
      <w:r w:rsidRPr="008024F6">
        <w:rPr>
          <w:rFonts w:ascii="Times New Roman" w:eastAsia="Times New Roman" w:hAnsi="Times New Roman" w:cs="Times New Roman"/>
          <w:sz w:val="28"/>
          <w:szCs w:val="28"/>
          <w:lang w:val="en-US" w:eastAsia="ru-RU"/>
        </w:rPr>
        <w:t xml:space="preserve"> rentals for the property owned by the permanent establishment RR 100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 xml:space="preserve">. Expenses of the permanent establishment for the period were RR 400 </w:t>
      </w:r>
      <w:proofErr w:type="spellStart"/>
      <w:r w:rsidRPr="008024F6">
        <w:rPr>
          <w:rFonts w:ascii="Times New Roman" w:eastAsia="Times New Roman" w:hAnsi="Times New Roman" w:cs="Times New Roman"/>
          <w:sz w:val="28"/>
          <w:szCs w:val="28"/>
          <w:lang w:val="en-US" w:eastAsia="ru-RU"/>
        </w:rPr>
        <w:t>mln</w:t>
      </w:r>
      <w:proofErr w:type="spellEnd"/>
      <w:r w:rsidRPr="008024F6">
        <w:rPr>
          <w:rFonts w:ascii="Times New Roman" w:eastAsia="Times New Roman" w:hAnsi="Times New Roman" w:cs="Times New Roman"/>
          <w:sz w:val="28"/>
          <w:szCs w:val="28"/>
          <w:lang w:val="en-US" w:eastAsia="ru-RU"/>
        </w:rPr>
        <w:t>.</w:t>
      </w:r>
    </w:p>
    <w:p w14:paraId="775960CF" w14:textId="5D476B81" w:rsidR="00750F32" w:rsidRPr="008024F6" w:rsidRDefault="00750F32"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When rentals were paid</w:t>
      </w:r>
      <w:r w:rsidR="001C0215" w:rsidRPr="008024F6">
        <w:rPr>
          <w:rFonts w:ascii="Times New Roman" w:eastAsia="Times New Roman" w:hAnsi="Times New Roman" w:cs="Times New Roman"/>
          <w:sz w:val="28"/>
          <w:szCs w:val="28"/>
          <w:lang w:val="en-US" w:eastAsia="ru-RU"/>
        </w:rPr>
        <w:t xml:space="preserve"> corporate </w:t>
      </w:r>
      <w:proofErr w:type="gramStart"/>
      <w:r w:rsidR="001C0215" w:rsidRPr="008024F6">
        <w:rPr>
          <w:rFonts w:ascii="Times New Roman" w:eastAsia="Times New Roman" w:hAnsi="Times New Roman" w:cs="Times New Roman"/>
          <w:sz w:val="28"/>
          <w:szCs w:val="28"/>
          <w:lang w:val="en-US" w:eastAsia="ru-RU"/>
        </w:rPr>
        <w:t>income</w:t>
      </w:r>
      <w:proofErr w:type="gramEnd"/>
      <w:r w:rsidR="001C0215" w:rsidRPr="008024F6">
        <w:rPr>
          <w:rFonts w:ascii="Times New Roman" w:eastAsia="Times New Roman" w:hAnsi="Times New Roman" w:cs="Times New Roman"/>
          <w:sz w:val="28"/>
          <w:szCs w:val="28"/>
          <w:lang w:val="en-US" w:eastAsia="ru-RU"/>
        </w:rPr>
        <w:t xml:space="preserve"> tax was withheld by the tax agent applying art 310 of the Tax Code of the Russian Federation.</w:t>
      </w:r>
    </w:p>
    <w:p w14:paraId="17F422FC" w14:textId="189629E8" w:rsidR="001C0215" w:rsidRPr="008024F6" w:rsidRDefault="001C0215" w:rsidP="00535D08">
      <w:pPr>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sz w:val="28"/>
          <w:szCs w:val="28"/>
          <w:lang w:val="en-US" w:eastAsia="ru-RU"/>
        </w:rPr>
        <w:t>Calculate amount of corporate income tax, payable to the budget by the permanent establishment of foreign company.</w:t>
      </w:r>
    </w:p>
    <w:p w14:paraId="6FCF7FB8" w14:textId="77777777" w:rsidR="00A8482D" w:rsidRPr="008024F6" w:rsidRDefault="00A8482D" w:rsidP="00535D08">
      <w:pPr>
        <w:spacing w:after="0" w:line="240" w:lineRule="auto"/>
        <w:ind w:firstLine="709"/>
        <w:jc w:val="both"/>
        <w:rPr>
          <w:rFonts w:ascii="Times New Roman" w:eastAsia="Times New Roman" w:hAnsi="Times New Roman" w:cs="Times New Roman"/>
          <w:sz w:val="28"/>
          <w:szCs w:val="28"/>
          <w:lang w:val="en-US" w:eastAsia="ru-RU"/>
        </w:rPr>
      </w:pPr>
    </w:p>
    <w:p w14:paraId="5DE44397" w14:textId="77777777"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 xml:space="preserve">7. </w:t>
      </w:r>
      <w:r w:rsidR="002424A8" w:rsidRPr="008024F6">
        <w:rPr>
          <w:rFonts w:ascii="Times New Roman" w:eastAsia="Times New Roman" w:hAnsi="Times New Roman" w:cs="Times New Roman"/>
          <w:b/>
          <w:sz w:val="28"/>
          <w:szCs w:val="28"/>
          <w:lang w:val="en-US" w:eastAsia="ru-RU"/>
        </w:rPr>
        <w:t xml:space="preserve">Mandatory and optional reading list  </w:t>
      </w:r>
    </w:p>
    <w:p w14:paraId="47DB7C83" w14:textId="77777777" w:rsidR="00E07D72" w:rsidRPr="008024F6" w:rsidRDefault="00E07D7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169F633" w14:textId="3C349240" w:rsidR="00E07D72" w:rsidRPr="008024F6" w:rsidRDefault="002424A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8024F6">
        <w:rPr>
          <w:rFonts w:ascii="Times New Roman" w:eastAsia="Times New Roman" w:hAnsi="Times New Roman" w:cs="Times New Roman"/>
          <w:b/>
          <w:bCs/>
          <w:sz w:val="28"/>
          <w:szCs w:val="28"/>
          <w:lang w:val="en-US" w:eastAsia="ru-RU"/>
        </w:rPr>
        <w:t>Legal regulations</w:t>
      </w:r>
      <w:r w:rsidR="002F097C" w:rsidRPr="008024F6">
        <w:rPr>
          <w:rFonts w:ascii="Times New Roman" w:eastAsia="Times New Roman" w:hAnsi="Times New Roman" w:cs="Times New Roman"/>
          <w:b/>
          <w:bCs/>
          <w:sz w:val="28"/>
          <w:szCs w:val="28"/>
          <w:lang w:val="en-US" w:eastAsia="ru-RU"/>
        </w:rPr>
        <w:t xml:space="preserve">. </w:t>
      </w:r>
    </w:p>
    <w:p w14:paraId="16BE0BA2" w14:textId="3517E538" w:rsidR="00E07D72" w:rsidRPr="008024F6" w:rsidRDefault="00E07D72" w:rsidP="00E07D72">
      <w:pPr>
        <w:widowControl w:val="0"/>
        <w:numPr>
          <w:ilvl w:val="0"/>
          <w:numId w:val="9"/>
        </w:numPr>
        <w:tabs>
          <w:tab w:val="left" w:pos="1134"/>
          <w:tab w:val="left" w:pos="1276"/>
          <w:tab w:val="center" w:pos="4819"/>
          <w:tab w:val="right" w:pos="9071"/>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8"/>
          <w:lang w:val="en-US"/>
        </w:rPr>
        <w:t>The constitution of the Russian Federation, 1993 (with amendments)</w:t>
      </w:r>
    </w:p>
    <w:p w14:paraId="13D10578" w14:textId="76B99039" w:rsidR="00E07D72" w:rsidRPr="008024F6" w:rsidRDefault="00E07D72" w:rsidP="00E07D72">
      <w:pPr>
        <w:widowControl w:val="0"/>
        <w:numPr>
          <w:ilvl w:val="0"/>
          <w:numId w:val="9"/>
        </w:numPr>
        <w:tabs>
          <w:tab w:val="left" w:pos="1134"/>
          <w:tab w:val="left" w:pos="1276"/>
          <w:tab w:val="center" w:pos="4819"/>
          <w:tab w:val="right" w:pos="9071"/>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8"/>
          <w:lang w:val="en-US"/>
        </w:rPr>
        <w:t>The Tax code of the Russian Federation. Part 1.</w:t>
      </w:r>
    </w:p>
    <w:p w14:paraId="4CC2DFE8" w14:textId="12420AC1" w:rsidR="00E07D72" w:rsidRPr="008024F6" w:rsidRDefault="00E07D72" w:rsidP="00E07D72">
      <w:pPr>
        <w:widowControl w:val="0"/>
        <w:numPr>
          <w:ilvl w:val="0"/>
          <w:numId w:val="9"/>
        </w:numPr>
        <w:tabs>
          <w:tab w:val="left" w:pos="1134"/>
          <w:tab w:val="left" w:pos="1276"/>
          <w:tab w:val="center" w:pos="4819"/>
          <w:tab w:val="right" w:pos="9071"/>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8"/>
          <w:lang w:val="en-US"/>
        </w:rPr>
        <w:t>The Tax code of the Russian Federation. Part 2.</w:t>
      </w:r>
    </w:p>
    <w:p w14:paraId="362EB779" w14:textId="77777777" w:rsidR="00E07D72" w:rsidRPr="008024F6" w:rsidRDefault="00E07D7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36B08DB" w14:textId="77777777" w:rsidR="00E07D72" w:rsidRPr="008024F6"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024F6">
        <w:rPr>
          <w:rFonts w:ascii="Times New Roman" w:eastAsia="Times New Roman" w:hAnsi="Times New Roman" w:cs="Times New Roman"/>
          <w:b/>
          <w:bCs/>
          <w:sz w:val="28"/>
          <w:szCs w:val="28"/>
          <w:lang w:val="en-US" w:eastAsia="ru-RU"/>
        </w:rPr>
        <w:t xml:space="preserve">Mandatory reading list. </w:t>
      </w:r>
    </w:p>
    <w:p w14:paraId="2D5A097D" w14:textId="77777777" w:rsidR="00E07D72" w:rsidRPr="008024F6" w:rsidRDefault="00E07D7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698A7FB" w14:textId="77777777" w:rsidR="00E07D72" w:rsidRPr="008024F6" w:rsidRDefault="00E07D72" w:rsidP="00E07D72">
      <w:pPr>
        <w:widowControl w:val="0"/>
        <w:numPr>
          <w:ilvl w:val="0"/>
          <w:numId w:val="10"/>
        </w:numPr>
        <w:tabs>
          <w:tab w:val="left" w:pos="993"/>
        </w:tabs>
        <w:spacing w:after="0" w:line="360" w:lineRule="auto"/>
        <w:ind w:left="0" w:firstLine="851"/>
        <w:jc w:val="both"/>
        <w:rPr>
          <w:rFonts w:ascii="Times New Roman" w:eastAsia="Times New Roman" w:hAnsi="Times New Roman" w:cs="Times New Roman"/>
          <w:sz w:val="28"/>
          <w:szCs w:val="28"/>
        </w:rPr>
      </w:pPr>
      <w:r w:rsidRPr="008024F6">
        <w:rPr>
          <w:rFonts w:ascii="Times New Roman" w:eastAsia="Times New Roman" w:hAnsi="Times New Roman" w:cs="Times New Roman"/>
          <w:sz w:val="28"/>
          <w:szCs w:val="28"/>
        </w:rPr>
        <w:t xml:space="preserve">Налогообложение организаций: учебник / коллектив авторов; под науч. ред. </w:t>
      </w:r>
      <w:proofErr w:type="gramStart"/>
      <w:r w:rsidRPr="008024F6">
        <w:rPr>
          <w:rFonts w:ascii="Times New Roman" w:eastAsia="Times New Roman" w:hAnsi="Times New Roman" w:cs="Times New Roman"/>
          <w:sz w:val="28"/>
          <w:szCs w:val="28"/>
        </w:rPr>
        <w:t>Л.И.</w:t>
      </w:r>
      <w:proofErr w:type="gramEnd"/>
      <w:r w:rsidRPr="008024F6">
        <w:rPr>
          <w:rFonts w:ascii="Times New Roman" w:eastAsia="Times New Roman" w:hAnsi="Times New Roman" w:cs="Times New Roman"/>
          <w:sz w:val="28"/>
          <w:szCs w:val="28"/>
        </w:rPr>
        <w:t xml:space="preserve"> Гончаренко. — 2-е изд., </w:t>
      </w:r>
      <w:proofErr w:type="spellStart"/>
      <w:r w:rsidRPr="008024F6">
        <w:rPr>
          <w:rFonts w:ascii="Times New Roman" w:eastAsia="Times New Roman" w:hAnsi="Times New Roman" w:cs="Times New Roman"/>
          <w:sz w:val="28"/>
          <w:szCs w:val="28"/>
        </w:rPr>
        <w:t>перераб</w:t>
      </w:r>
      <w:proofErr w:type="spellEnd"/>
      <w:r w:rsidRPr="008024F6">
        <w:rPr>
          <w:rFonts w:ascii="Times New Roman" w:eastAsia="Times New Roman" w:hAnsi="Times New Roman" w:cs="Times New Roman"/>
          <w:sz w:val="28"/>
          <w:szCs w:val="28"/>
        </w:rPr>
        <w:t>. - Москва: КНОРУС, 2019. — 529 с. — [Для студентов бакалавриата, магистрантов экономических вузов и факультетов, а также аспирантов, преподавателей]. - ЭБС BOOK.ru. — URL: https://book.ru/book/932585 (дата обращения: 20.05.2020). — Текст: электронный.</w:t>
      </w:r>
    </w:p>
    <w:p w14:paraId="5971441D" w14:textId="77777777" w:rsidR="00E07D72" w:rsidRPr="008024F6" w:rsidRDefault="00E07D72" w:rsidP="00E07D72">
      <w:pPr>
        <w:widowControl w:val="0"/>
        <w:numPr>
          <w:ilvl w:val="0"/>
          <w:numId w:val="10"/>
        </w:numPr>
        <w:tabs>
          <w:tab w:val="left" w:pos="993"/>
        </w:tabs>
        <w:spacing w:after="0" w:line="360" w:lineRule="auto"/>
        <w:ind w:left="0" w:firstLine="851"/>
        <w:jc w:val="both"/>
        <w:rPr>
          <w:rFonts w:ascii="Times New Roman" w:eastAsia="Times New Roman" w:hAnsi="Times New Roman" w:cs="Times New Roman"/>
          <w:sz w:val="28"/>
          <w:szCs w:val="28"/>
        </w:rPr>
      </w:pPr>
      <w:r w:rsidRPr="008024F6">
        <w:rPr>
          <w:rFonts w:ascii="Times New Roman" w:eastAsia="Times New Roman" w:hAnsi="Times New Roman" w:cs="Times New Roman"/>
          <w:sz w:val="28"/>
          <w:szCs w:val="28"/>
        </w:rPr>
        <w:t xml:space="preserve">Налогообложение организаций. Задачи и тесты: учебник / </w:t>
      </w:r>
      <w:proofErr w:type="spellStart"/>
      <w:r w:rsidRPr="008024F6">
        <w:rPr>
          <w:rFonts w:ascii="Times New Roman" w:eastAsia="Times New Roman" w:hAnsi="Times New Roman" w:cs="Times New Roman"/>
          <w:sz w:val="28"/>
          <w:szCs w:val="28"/>
        </w:rPr>
        <w:t>Финуниверситет</w:t>
      </w:r>
      <w:proofErr w:type="spellEnd"/>
      <w:r w:rsidRPr="008024F6">
        <w:rPr>
          <w:rFonts w:ascii="Times New Roman" w:eastAsia="Times New Roman" w:hAnsi="Times New Roman" w:cs="Times New Roman"/>
          <w:sz w:val="28"/>
          <w:szCs w:val="28"/>
        </w:rPr>
        <w:t xml:space="preserve">; коллектив авторов; под науч. ред. </w:t>
      </w:r>
      <w:proofErr w:type="gramStart"/>
      <w:r w:rsidRPr="008024F6">
        <w:rPr>
          <w:rFonts w:ascii="Times New Roman" w:eastAsia="Times New Roman" w:hAnsi="Times New Roman" w:cs="Times New Roman"/>
          <w:sz w:val="28"/>
          <w:szCs w:val="28"/>
        </w:rPr>
        <w:t>Л.И.</w:t>
      </w:r>
      <w:proofErr w:type="gramEnd"/>
      <w:r w:rsidRPr="008024F6">
        <w:rPr>
          <w:rFonts w:ascii="Times New Roman" w:eastAsia="Times New Roman" w:hAnsi="Times New Roman" w:cs="Times New Roman"/>
          <w:sz w:val="28"/>
          <w:szCs w:val="28"/>
        </w:rPr>
        <w:t xml:space="preserve"> Гончаренко. – Москва: </w:t>
      </w:r>
      <w:proofErr w:type="spellStart"/>
      <w:r w:rsidRPr="008024F6">
        <w:rPr>
          <w:rFonts w:ascii="Times New Roman" w:eastAsia="Times New Roman" w:hAnsi="Times New Roman" w:cs="Times New Roman"/>
          <w:sz w:val="28"/>
          <w:szCs w:val="28"/>
        </w:rPr>
        <w:t>Кнорус</w:t>
      </w:r>
      <w:proofErr w:type="spellEnd"/>
      <w:r w:rsidRPr="008024F6">
        <w:rPr>
          <w:rFonts w:ascii="Times New Roman" w:eastAsia="Times New Roman" w:hAnsi="Times New Roman" w:cs="Times New Roman"/>
          <w:sz w:val="28"/>
          <w:szCs w:val="28"/>
        </w:rPr>
        <w:t xml:space="preserve">, 2018. – 192 с. – (Бакалавриат). - ЭБС BOOK.ru. - </w:t>
      </w:r>
      <w:r w:rsidRPr="008024F6">
        <w:rPr>
          <w:rFonts w:ascii="Times New Roman" w:hAnsi="Times New Roman" w:cs="Times New Roman"/>
          <w:sz w:val="28"/>
          <w:szCs w:val="28"/>
          <w:shd w:val="clear" w:color="auto" w:fill="FFFFFF"/>
        </w:rPr>
        <w:t>URL: https://book.ru/book/927739 (дата обращения: 21.05.2020). — Текст: электронный.</w:t>
      </w:r>
    </w:p>
    <w:p w14:paraId="694EF728" w14:textId="77777777" w:rsidR="00E07D72" w:rsidRPr="008024F6" w:rsidRDefault="00E07D72" w:rsidP="00E07D72">
      <w:pPr>
        <w:widowControl w:val="0"/>
        <w:numPr>
          <w:ilvl w:val="0"/>
          <w:numId w:val="10"/>
        </w:numPr>
        <w:tabs>
          <w:tab w:val="left" w:pos="993"/>
        </w:tabs>
        <w:spacing w:after="0" w:line="360" w:lineRule="auto"/>
        <w:ind w:left="0" w:firstLine="851"/>
        <w:jc w:val="both"/>
        <w:rPr>
          <w:rFonts w:ascii="Times New Roman" w:eastAsia="Times New Roman" w:hAnsi="Times New Roman" w:cs="Times New Roman"/>
          <w:sz w:val="28"/>
          <w:szCs w:val="28"/>
        </w:rPr>
      </w:pPr>
      <w:r w:rsidRPr="008024F6">
        <w:rPr>
          <w:rFonts w:ascii="Times New Roman" w:eastAsia="Times New Roman" w:hAnsi="Times New Roman" w:cs="Times New Roman"/>
          <w:sz w:val="28"/>
          <w:szCs w:val="28"/>
        </w:rPr>
        <w:lastRenderedPageBreak/>
        <w:t xml:space="preserve">Налоги и налогообложение: учебник и практикум для академического бакалавриата / Г.Б. Поляк [и др.]; под ред. Г.Б. Поляка и </w:t>
      </w:r>
      <w:proofErr w:type="gramStart"/>
      <w:r w:rsidRPr="008024F6">
        <w:rPr>
          <w:rFonts w:ascii="Times New Roman" w:eastAsia="Times New Roman" w:hAnsi="Times New Roman" w:cs="Times New Roman"/>
          <w:sz w:val="28"/>
          <w:szCs w:val="28"/>
        </w:rPr>
        <w:t>Е.Е.</w:t>
      </w:r>
      <w:proofErr w:type="gramEnd"/>
      <w:r w:rsidRPr="008024F6">
        <w:rPr>
          <w:rFonts w:ascii="Times New Roman" w:eastAsia="Times New Roman" w:hAnsi="Times New Roman" w:cs="Times New Roman"/>
          <w:sz w:val="28"/>
          <w:szCs w:val="28"/>
        </w:rPr>
        <w:t xml:space="preserve"> Смирновой. – 3-е изд., </w:t>
      </w:r>
      <w:proofErr w:type="spellStart"/>
      <w:r w:rsidRPr="008024F6">
        <w:rPr>
          <w:rFonts w:ascii="Times New Roman" w:eastAsia="Times New Roman" w:hAnsi="Times New Roman" w:cs="Times New Roman"/>
          <w:sz w:val="28"/>
          <w:szCs w:val="28"/>
        </w:rPr>
        <w:t>перераб</w:t>
      </w:r>
      <w:proofErr w:type="spellEnd"/>
      <w:proofErr w:type="gramStart"/>
      <w:r w:rsidRPr="008024F6">
        <w:rPr>
          <w:rFonts w:ascii="Times New Roman" w:eastAsia="Times New Roman" w:hAnsi="Times New Roman" w:cs="Times New Roman"/>
          <w:sz w:val="28"/>
          <w:szCs w:val="28"/>
        </w:rPr>
        <w:t>.</w:t>
      </w:r>
      <w:proofErr w:type="gramEnd"/>
      <w:r w:rsidRPr="008024F6">
        <w:rPr>
          <w:rFonts w:ascii="Times New Roman" w:eastAsia="Times New Roman" w:hAnsi="Times New Roman" w:cs="Times New Roman"/>
          <w:sz w:val="28"/>
          <w:szCs w:val="28"/>
        </w:rPr>
        <w:t xml:space="preserve"> и доп. – Москва: Издательство </w:t>
      </w:r>
      <w:proofErr w:type="spellStart"/>
      <w:r w:rsidRPr="008024F6">
        <w:rPr>
          <w:rFonts w:ascii="Times New Roman" w:eastAsia="Times New Roman" w:hAnsi="Times New Roman" w:cs="Times New Roman"/>
          <w:sz w:val="28"/>
          <w:szCs w:val="28"/>
        </w:rPr>
        <w:t>Юрайт</w:t>
      </w:r>
      <w:proofErr w:type="spellEnd"/>
      <w:r w:rsidRPr="008024F6">
        <w:rPr>
          <w:rFonts w:ascii="Times New Roman" w:eastAsia="Times New Roman" w:hAnsi="Times New Roman" w:cs="Times New Roman"/>
          <w:sz w:val="28"/>
          <w:szCs w:val="28"/>
        </w:rPr>
        <w:t xml:space="preserve">, 2019. — 385 с. – (Бакалавр. Академический курс). - ЭБС </w:t>
      </w:r>
      <w:proofErr w:type="spellStart"/>
      <w:r w:rsidRPr="008024F6">
        <w:rPr>
          <w:rFonts w:ascii="Times New Roman" w:eastAsia="Times New Roman" w:hAnsi="Times New Roman" w:cs="Times New Roman"/>
          <w:sz w:val="28"/>
          <w:szCs w:val="28"/>
        </w:rPr>
        <w:t>Юрайт</w:t>
      </w:r>
      <w:proofErr w:type="spellEnd"/>
      <w:r w:rsidRPr="008024F6">
        <w:rPr>
          <w:rFonts w:ascii="Times New Roman" w:eastAsia="Times New Roman" w:hAnsi="Times New Roman" w:cs="Times New Roman"/>
          <w:sz w:val="28"/>
          <w:szCs w:val="28"/>
        </w:rPr>
        <w:t>. - URL: http://www.biblio-online.ru/bcode/431888 (дата обращения: 20.05.2020). - Текст: электронный.</w:t>
      </w:r>
    </w:p>
    <w:p w14:paraId="156CA595" w14:textId="43BA1B1F" w:rsidR="00E07D72" w:rsidRPr="008024F6" w:rsidRDefault="00E07D72" w:rsidP="00E07D72">
      <w:pPr>
        <w:widowControl w:val="0"/>
        <w:tabs>
          <w:tab w:val="left" w:pos="993"/>
          <w:tab w:val="left" w:pos="1440"/>
        </w:tabs>
        <w:spacing w:after="0" w:line="360" w:lineRule="auto"/>
        <w:ind w:firstLine="709"/>
        <w:jc w:val="both"/>
        <w:rPr>
          <w:rFonts w:ascii="Times New Roman" w:eastAsia="Times New Roman" w:hAnsi="Times New Roman" w:cs="Times New Roman"/>
          <w:b/>
          <w:bCs/>
          <w:sz w:val="28"/>
          <w:szCs w:val="28"/>
          <w:lang w:val="en-US"/>
        </w:rPr>
      </w:pPr>
      <w:r w:rsidRPr="008024F6">
        <w:rPr>
          <w:rFonts w:ascii="Times New Roman" w:eastAsia="Times New Roman" w:hAnsi="Times New Roman" w:cs="Times New Roman"/>
          <w:b/>
          <w:bCs/>
          <w:sz w:val="28"/>
          <w:szCs w:val="28"/>
          <w:lang w:val="en-US"/>
        </w:rPr>
        <w:t>Optional reading list.</w:t>
      </w:r>
    </w:p>
    <w:p w14:paraId="0418F5C3" w14:textId="77777777" w:rsidR="00E07D72" w:rsidRPr="008024F6" w:rsidRDefault="00E07D72" w:rsidP="00E07D72">
      <w:pPr>
        <w:widowControl w:val="0"/>
        <w:numPr>
          <w:ilvl w:val="0"/>
          <w:numId w:val="11"/>
        </w:numPr>
        <w:tabs>
          <w:tab w:val="left" w:pos="993"/>
          <w:tab w:val="left" w:pos="1134"/>
        </w:tabs>
        <w:spacing w:after="0" w:line="360" w:lineRule="auto"/>
        <w:ind w:left="0" w:firstLine="709"/>
        <w:jc w:val="both"/>
        <w:rPr>
          <w:rFonts w:ascii="Times New Roman" w:eastAsia="Times New Roman" w:hAnsi="Times New Roman" w:cs="Times New Roman"/>
          <w:sz w:val="28"/>
          <w:szCs w:val="28"/>
        </w:rPr>
      </w:pPr>
      <w:r w:rsidRPr="008024F6">
        <w:rPr>
          <w:rFonts w:ascii="Times New Roman" w:eastAsia="Times New Roman" w:hAnsi="Times New Roman" w:cs="Times New Roman"/>
          <w:sz w:val="28"/>
          <w:szCs w:val="28"/>
        </w:rPr>
        <w:t xml:space="preserve">Аронов, А.В. Налоговая политика и налоговое администрирование: учебное пособие / </w:t>
      </w:r>
      <w:proofErr w:type="gramStart"/>
      <w:r w:rsidRPr="008024F6">
        <w:rPr>
          <w:rFonts w:ascii="Times New Roman" w:eastAsia="Times New Roman" w:hAnsi="Times New Roman" w:cs="Times New Roman"/>
          <w:sz w:val="28"/>
          <w:szCs w:val="28"/>
        </w:rPr>
        <w:t>А.В.</w:t>
      </w:r>
      <w:proofErr w:type="gramEnd"/>
      <w:r w:rsidRPr="008024F6">
        <w:rPr>
          <w:rFonts w:ascii="Times New Roman" w:eastAsia="Times New Roman" w:hAnsi="Times New Roman" w:cs="Times New Roman"/>
          <w:sz w:val="28"/>
          <w:szCs w:val="28"/>
        </w:rPr>
        <w:t xml:space="preserve"> Аронов, В.А. Кашин. – 2-е изд. - Москва: Магистр, ИНФРА-М, 2019. - 544 с. – (Магистратура). – ЭБС </w:t>
      </w:r>
      <w:proofErr w:type="spellStart"/>
      <w:r w:rsidRPr="008024F6">
        <w:rPr>
          <w:rFonts w:ascii="Times New Roman" w:eastAsia="Times New Roman" w:hAnsi="Times New Roman" w:cs="Times New Roman"/>
          <w:sz w:val="28"/>
          <w:szCs w:val="28"/>
        </w:rPr>
        <w:t>Znanium</w:t>
      </w:r>
      <w:proofErr w:type="spellEnd"/>
      <w:r w:rsidRPr="008024F6">
        <w:rPr>
          <w:rFonts w:ascii="Times New Roman" w:eastAsia="Times New Roman" w:hAnsi="Times New Roman" w:cs="Times New Roman"/>
          <w:sz w:val="28"/>
          <w:szCs w:val="28"/>
        </w:rPr>
        <w:t>. - URL: https://new.znanium.com/catalog/product/1002046 (дата обращения: 20.05.2020). – Текст: электронный.</w:t>
      </w:r>
    </w:p>
    <w:p w14:paraId="1FCC2AF4" w14:textId="77777777" w:rsidR="00E07D72" w:rsidRPr="008024F6" w:rsidRDefault="00E07D72"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2CD2C3" w14:textId="77777777"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8024F6">
        <w:rPr>
          <w:rFonts w:ascii="Times New Roman" w:eastAsia="Times New Roman" w:hAnsi="Times New Roman" w:cs="Times New Roman"/>
          <w:b/>
          <w:bCs/>
          <w:sz w:val="28"/>
          <w:szCs w:val="28"/>
          <w:lang w:val="en-US" w:eastAsia="ru-RU"/>
        </w:rPr>
        <w:t xml:space="preserve">8. </w:t>
      </w:r>
      <w:r w:rsidR="006B540A" w:rsidRPr="008024F6">
        <w:rPr>
          <w:rFonts w:ascii="Times New Roman" w:eastAsia="Times New Roman" w:hAnsi="Times New Roman" w:cs="Times New Roman"/>
          <w:b/>
          <w:bCs/>
          <w:sz w:val="28"/>
          <w:szCs w:val="28"/>
          <w:lang w:val="en-US" w:eastAsia="ru-RU"/>
        </w:rPr>
        <w:t xml:space="preserve">List of IT </w:t>
      </w:r>
      <w:r w:rsidR="0053625B" w:rsidRPr="008024F6">
        <w:rPr>
          <w:rFonts w:ascii="Times New Roman" w:eastAsia="Times New Roman" w:hAnsi="Times New Roman" w:cs="Times New Roman"/>
          <w:b/>
          <w:bCs/>
          <w:sz w:val="28"/>
          <w:szCs w:val="28"/>
          <w:lang w:val="en-US" w:eastAsia="ru-RU"/>
        </w:rPr>
        <w:t>resources</w:t>
      </w:r>
      <w:r w:rsidR="006B540A" w:rsidRPr="008024F6">
        <w:rPr>
          <w:rFonts w:ascii="Times New Roman" w:eastAsia="Times New Roman" w:hAnsi="Times New Roman" w:cs="Times New Roman"/>
          <w:b/>
          <w:bCs/>
          <w:sz w:val="28"/>
          <w:szCs w:val="28"/>
          <w:lang w:val="en-US" w:eastAsia="ru-RU"/>
        </w:rPr>
        <w:t xml:space="preserve">, incl. the list of software, </w:t>
      </w:r>
      <w:proofErr w:type="gramStart"/>
      <w:r w:rsidR="006B540A" w:rsidRPr="008024F6">
        <w:rPr>
          <w:rFonts w:ascii="Times New Roman" w:eastAsia="Times New Roman" w:hAnsi="Times New Roman" w:cs="Times New Roman"/>
          <w:b/>
          <w:bCs/>
          <w:sz w:val="28"/>
          <w:szCs w:val="28"/>
          <w:lang w:val="en-US" w:eastAsia="ru-RU"/>
        </w:rPr>
        <w:t>information</w:t>
      </w:r>
      <w:proofErr w:type="gramEnd"/>
      <w:r w:rsidR="006B540A" w:rsidRPr="008024F6">
        <w:rPr>
          <w:rFonts w:ascii="Times New Roman" w:eastAsia="Times New Roman" w:hAnsi="Times New Roman" w:cs="Times New Roman"/>
          <w:b/>
          <w:bCs/>
          <w:sz w:val="28"/>
          <w:szCs w:val="28"/>
          <w:lang w:val="en-US" w:eastAsia="ru-RU"/>
        </w:rPr>
        <w:t xml:space="preserve"> and reference systems (as appropriate).   </w:t>
      </w:r>
    </w:p>
    <w:p w14:paraId="4B9E6106" w14:textId="77777777" w:rsidR="00535D08" w:rsidRPr="008024F6"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8024F6">
        <w:rPr>
          <w:rFonts w:ascii="Times New Roman" w:eastAsia="Calibri" w:hAnsi="Times New Roman" w:cs="Times New Roman"/>
          <w:b/>
          <w:bCs/>
          <w:kern w:val="32"/>
          <w:sz w:val="28"/>
          <w:szCs w:val="28"/>
          <w:lang w:val="en-US" w:eastAsia="ru-RU"/>
        </w:rPr>
        <w:t xml:space="preserve">8. 1. </w:t>
      </w:r>
      <w:r w:rsidR="0053625B" w:rsidRPr="008024F6">
        <w:rPr>
          <w:rFonts w:ascii="Times New Roman" w:eastAsia="Calibri" w:hAnsi="Times New Roman" w:cs="Times New Roman"/>
          <w:b/>
          <w:bCs/>
          <w:kern w:val="32"/>
          <w:sz w:val="28"/>
          <w:szCs w:val="28"/>
          <w:lang w:val="en-US" w:eastAsia="ru-RU"/>
        </w:rPr>
        <w:t>S</w:t>
      </w:r>
      <w:r w:rsidR="006B540A" w:rsidRPr="008024F6">
        <w:rPr>
          <w:rFonts w:ascii="Times New Roman" w:eastAsia="Calibri" w:hAnsi="Times New Roman" w:cs="Times New Roman"/>
          <w:b/>
          <w:bCs/>
          <w:kern w:val="32"/>
          <w:sz w:val="28"/>
          <w:szCs w:val="28"/>
          <w:lang w:val="en-US" w:eastAsia="ru-RU"/>
        </w:rPr>
        <w:t xml:space="preserve">oftware: </w:t>
      </w:r>
      <w:bookmarkEnd w:id="0"/>
      <w:bookmarkEnd w:id="1"/>
      <w:r w:rsidR="006B540A" w:rsidRPr="008024F6">
        <w:rPr>
          <w:rFonts w:ascii="Times New Roman" w:eastAsia="Calibri" w:hAnsi="Times New Roman" w:cs="Times New Roman"/>
          <w:b/>
          <w:bCs/>
          <w:kern w:val="32"/>
          <w:sz w:val="28"/>
          <w:szCs w:val="28"/>
          <w:lang w:val="en-US" w:eastAsia="ru-RU"/>
        </w:rPr>
        <w:t xml:space="preserve"> </w:t>
      </w:r>
    </w:p>
    <w:p w14:paraId="15FD0963" w14:textId="77777777" w:rsidR="00535D08" w:rsidRPr="008024F6"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8024F6">
        <w:rPr>
          <w:rFonts w:ascii="Times New Roman" w:eastAsia="Calibri" w:hAnsi="Times New Roman" w:cs="Times New Roman"/>
          <w:bCs/>
          <w:kern w:val="32"/>
          <w:sz w:val="28"/>
          <w:szCs w:val="28"/>
          <w:lang w:val="en-US" w:eastAsia="ru-RU"/>
        </w:rPr>
        <w:t xml:space="preserve">1. Windows, </w:t>
      </w:r>
      <w:proofErr w:type="gramStart"/>
      <w:r w:rsidRPr="008024F6">
        <w:rPr>
          <w:rFonts w:ascii="Times New Roman" w:eastAsia="Calibri" w:hAnsi="Times New Roman" w:cs="Times New Roman"/>
          <w:bCs/>
          <w:kern w:val="32"/>
          <w:sz w:val="28"/>
          <w:szCs w:val="28"/>
          <w:lang w:val="en-US" w:eastAsia="ru-RU"/>
        </w:rPr>
        <w:t>Microsoft  Office</w:t>
      </w:r>
      <w:proofErr w:type="gramEnd"/>
      <w:r w:rsidR="006B540A" w:rsidRPr="008024F6">
        <w:rPr>
          <w:rFonts w:ascii="Times New Roman" w:eastAsia="Calibri" w:hAnsi="Times New Roman" w:cs="Times New Roman"/>
          <w:bCs/>
          <w:kern w:val="32"/>
          <w:sz w:val="28"/>
          <w:szCs w:val="28"/>
          <w:lang w:val="en-US" w:eastAsia="ru-RU"/>
        </w:rPr>
        <w:t xml:space="preserve"> software</w:t>
      </w:r>
      <w:r w:rsidR="00A611EE" w:rsidRPr="008024F6">
        <w:rPr>
          <w:rFonts w:ascii="Times New Roman" w:eastAsia="Calibri" w:hAnsi="Times New Roman" w:cs="Times New Roman"/>
          <w:bCs/>
          <w:kern w:val="32"/>
          <w:sz w:val="28"/>
          <w:szCs w:val="28"/>
          <w:lang w:val="en-US" w:eastAsia="ru-RU"/>
        </w:rPr>
        <w:t>;</w:t>
      </w:r>
      <w:bookmarkEnd w:id="2"/>
      <w:bookmarkEnd w:id="3"/>
    </w:p>
    <w:p w14:paraId="275DC527" w14:textId="77777777" w:rsidR="00535D08" w:rsidRPr="008024F6"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8024F6">
        <w:rPr>
          <w:rFonts w:ascii="Times New Roman" w:eastAsia="Calibri" w:hAnsi="Times New Roman" w:cs="Times New Roman"/>
          <w:bCs/>
          <w:kern w:val="32"/>
          <w:sz w:val="28"/>
          <w:szCs w:val="28"/>
          <w:lang w:val="en-US" w:eastAsia="ru-RU"/>
        </w:rPr>
        <w:t xml:space="preserve">2. </w:t>
      </w:r>
      <w:r w:rsidR="00A611EE" w:rsidRPr="008024F6">
        <w:rPr>
          <w:rFonts w:ascii="Times New Roman" w:eastAsia="Calibri" w:hAnsi="Times New Roman" w:cs="Times New Roman"/>
          <w:bCs/>
          <w:kern w:val="32"/>
          <w:sz w:val="28"/>
          <w:szCs w:val="28"/>
          <w:lang w:val="en-US" w:eastAsia="ru-RU"/>
        </w:rPr>
        <w:t xml:space="preserve"> </w:t>
      </w:r>
      <w:r w:rsidRPr="008024F6">
        <w:rPr>
          <w:rFonts w:ascii="Times New Roman" w:eastAsia="Calibri" w:hAnsi="Times New Roman" w:cs="Times New Roman"/>
          <w:bCs/>
          <w:kern w:val="32"/>
          <w:sz w:val="28"/>
          <w:szCs w:val="28"/>
          <w:lang w:val="en-US" w:eastAsia="ru-RU"/>
        </w:rPr>
        <w:t>ESET Endpoint Security</w:t>
      </w:r>
      <w:bookmarkEnd w:id="4"/>
      <w:bookmarkEnd w:id="5"/>
      <w:r w:rsidR="006B540A" w:rsidRPr="008024F6">
        <w:rPr>
          <w:rFonts w:ascii="Times New Roman" w:eastAsia="Calibri" w:hAnsi="Times New Roman" w:cs="Times New Roman"/>
          <w:bCs/>
          <w:kern w:val="32"/>
          <w:sz w:val="28"/>
          <w:szCs w:val="28"/>
          <w:lang w:val="en-US" w:eastAsia="ru-RU"/>
        </w:rPr>
        <w:t xml:space="preserve"> </w:t>
      </w:r>
      <w:r w:rsidR="00A611EE" w:rsidRPr="008024F6">
        <w:rPr>
          <w:rFonts w:ascii="Times New Roman" w:eastAsia="Calibri" w:hAnsi="Times New Roman" w:cs="Times New Roman"/>
          <w:bCs/>
          <w:kern w:val="32"/>
          <w:sz w:val="28"/>
          <w:szCs w:val="28"/>
          <w:lang w:val="en-US" w:eastAsia="ru-RU"/>
        </w:rPr>
        <w:t>antivirus software; etc.</w:t>
      </w:r>
    </w:p>
    <w:p w14:paraId="536126C2" w14:textId="77777777" w:rsidR="00535D08" w:rsidRPr="008024F6"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8024F6">
        <w:rPr>
          <w:rFonts w:ascii="Times New Roman" w:eastAsia="Calibri" w:hAnsi="Times New Roman" w:cs="Times New Roman"/>
          <w:b/>
          <w:bCs/>
          <w:kern w:val="32"/>
          <w:sz w:val="28"/>
          <w:szCs w:val="28"/>
          <w:lang w:val="en-US" w:eastAsia="ru-RU"/>
        </w:rPr>
        <w:t xml:space="preserve">8.2. </w:t>
      </w:r>
      <w:r w:rsidR="0053625B" w:rsidRPr="008024F6">
        <w:rPr>
          <w:rFonts w:ascii="Times New Roman" w:eastAsia="Calibri" w:hAnsi="Times New Roman" w:cs="Times New Roman"/>
          <w:b/>
          <w:bCs/>
          <w:kern w:val="32"/>
          <w:sz w:val="28"/>
          <w:szCs w:val="28"/>
          <w:lang w:val="en-US" w:eastAsia="ru-RU"/>
        </w:rPr>
        <w:t xml:space="preserve">Databases and </w:t>
      </w:r>
      <w:r w:rsidR="00A611EE" w:rsidRPr="008024F6">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8024F6">
        <w:rPr>
          <w:rFonts w:ascii="Times New Roman" w:eastAsia="Calibri" w:hAnsi="Times New Roman" w:cs="Times New Roman"/>
          <w:b/>
          <w:bCs/>
          <w:kern w:val="32"/>
          <w:sz w:val="28"/>
          <w:szCs w:val="28"/>
          <w:lang w:val="en-US" w:eastAsia="ru-RU"/>
        </w:rPr>
        <w:t xml:space="preserve"> </w:t>
      </w:r>
    </w:p>
    <w:p w14:paraId="5118C627" w14:textId="77777777" w:rsidR="00535D08" w:rsidRPr="008024F6"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8024F6">
        <w:rPr>
          <w:rFonts w:ascii="Times New Roman" w:eastAsia="Calibri" w:hAnsi="Times New Roman" w:cs="Times New Roman"/>
          <w:bCs/>
          <w:sz w:val="28"/>
          <w:szCs w:val="28"/>
          <w:lang w:val="en-US" w:eastAsia="ru-RU"/>
        </w:rPr>
        <w:t>E.g.</w:t>
      </w:r>
    </w:p>
    <w:p w14:paraId="5FDEF642"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www.accountingreform.ru —</w:t>
      </w:r>
      <w:r w:rsidRPr="008024F6">
        <w:rPr>
          <w:rFonts w:ascii="Times New Roman" w:hAnsi="Times New Roman" w:cs="Times New Roman"/>
          <w:sz w:val="28"/>
          <w:szCs w:val="28"/>
        </w:rPr>
        <w:t xml:space="preserve"> Сайт </w:t>
      </w:r>
      <w:r w:rsidRPr="008024F6">
        <w:rPr>
          <w:rStyle w:val="nowrap"/>
          <w:rFonts w:ascii="Times New Roman" w:hAnsi="Times New Roman" w:cs="Times New Roman"/>
          <w:sz w:val="28"/>
          <w:szCs w:val="28"/>
        </w:rPr>
        <w:t>о реформе</w:t>
      </w:r>
      <w:r w:rsidRPr="008024F6">
        <w:rPr>
          <w:rFonts w:ascii="Times New Roman" w:hAnsi="Times New Roman" w:cs="Times New Roman"/>
          <w:sz w:val="28"/>
          <w:szCs w:val="28"/>
        </w:rPr>
        <w:t xml:space="preserve"> бухгалтерского учета </w:t>
      </w:r>
      <w:r w:rsidRPr="008024F6">
        <w:rPr>
          <w:rStyle w:val="nowrap"/>
          <w:rFonts w:ascii="Times New Roman" w:hAnsi="Times New Roman" w:cs="Times New Roman"/>
          <w:sz w:val="28"/>
          <w:szCs w:val="28"/>
        </w:rPr>
        <w:t>в России</w:t>
      </w:r>
    </w:p>
    <w:p w14:paraId="079A2855"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www.bankclub.ru —</w:t>
      </w:r>
      <w:r w:rsidRPr="008024F6">
        <w:rPr>
          <w:rFonts w:ascii="Times New Roman" w:hAnsi="Times New Roman" w:cs="Times New Roman"/>
          <w:sz w:val="28"/>
          <w:szCs w:val="28"/>
        </w:rPr>
        <w:t xml:space="preserve"> Сайт банковских аналитиков </w:t>
      </w:r>
    </w:p>
    <w:p w14:paraId="4009FD00"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www.bankir.ru —</w:t>
      </w:r>
      <w:r w:rsidRPr="008024F6">
        <w:rPr>
          <w:rFonts w:ascii="Times New Roman" w:hAnsi="Times New Roman" w:cs="Times New Roman"/>
          <w:sz w:val="28"/>
          <w:szCs w:val="28"/>
        </w:rPr>
        <w:t xml:space="preserve"> Сайт </w:t>
      </w:r>
      <w:r w:rsidRPr="008024F6">
        <w:rPr>
          <w:rStyle w:val="nowrap"/>
          <w:rFonts w:ascii="Times New Roman" w:hAnsi="Times New Roman" w:cs="Times New Roman"/>
          <w:sz w:val="28"/>
          <w:szCs w:val="28"/>
        </w:rPr>
        <w:t>о банковской</w:t>
      </w:r>
      <w:r w:rsidRPr="008024F6">
        <w:rPr>
          <w:rFonts w:ascii="Times New Roman" w:hAnsi="Times New Roman" w:cs="Times New Roman"/>
          <w:sz w:val="28"/>
          <w:szCs w:val="28"/>
        </w:rPr>
        <w:t xml:space="preserve"> деятельности </w:t>
      </w:r>
    </w:p>
    <w:p w14:paraId="5A3BC4B6"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www.buhgalteria.ru —</w:t>
      </w:r>
      <w:r w:rsidRPr="008024F6">
        <w:rPr>
          <w:rFonts w:ascii="Times New Roman" w:hAnsi="Times New Roman" w:cs="Times New Roman"/>
          <w:sz w:val="28"/>
          <w:szCs w:val="28"/>
        </w:rPr>
        <w:t xml:space="preserve"> Информационно-аналитическое электронное издание «Бухгалтерия.ru» </w:t>
      </w:r>
    </w:p>
    <w:p w14:paraId="41F6608B"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www.cbonds.ru —</w:t>
      </w:r>
      <w:r w:rsidRPr="008024F6">
        <w:rPr>
          <w:rFonts w:ascii="Times New Roman" w:hAnsi="Times New Roman" w:cs="Times New Roman"/>
          <w:sz w:val="28"/>
          <w:szCs w:val="28"/>
        </w:rPr>
        <w:t xml:space="preserve"> Рынок облигаций </w:t>
      </w:r>
    </w:p>
    <w:p w14:paraId="23E299F3"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Fonts w:ascii="Times New Roman" w:hAnsi="Times New Roman" w:cs="Times New Roman"/>
          <w:color w:val="000000"/>
          <w:sz w:val="28"/>
          <w:szCs w:val="28"/>
          <w:shd w:val="clear" w:color="auto" w:fill="FFFFFF"/>
        </w:rPr>
        <w:t>www.fedsfm.ru – Федеральная служба по финансовому мониторингу</w:t>
      </w:r>
    </w:p>
    <w:p w14:paraId="4738D6DE"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www.cbr.ru —</w:t>
      </w:r>
      <w:r w:rsidRPr="008024F6">
        <w:rPr>
          <w:rFonts w:ascii="Times New Roman" w:hAnsi="Times New Roman" w:cs="Times New Roman"/>
          <w:sz w:val="28"/>
          <w:szCs w:val="28"/>
        </w:rPr>
        <w:t xml:space="preserve"> Центральный банк России </w:t>
      </w:r>
    </w:p>
    <w:p w14:paraId="6A97E973"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www.cfin.ru —</w:t>
      </w:r>
      <w:r w:rsidRPr="008024F6">
        <w:rPr>
          <w:rFonts w:ascii="Times New Roman" w:hAnsi="Times New Roman" w:cs="Times New Roman"/>
          <w:sz w:val="28"/>
          <w:szCs w:val="28"/>
        </w:rPr>
        <w:t xml:space="preserve"> Корпоративный менеджмент </w:t>
      </w:r>
    </w:p>
    <w:p w14:paraId="60E3C2B5"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www.ecsocman.edu.ru —</w:t>
      </w:r>
      <w:r w:rsidRPr="008024F6">
        <w:rPr>
          <w:rFonts w:ascii="Times New Roman" w:hAnsi="Times New Roman" w:cs="Times New Roman"/>
          <w:sz w:val="28"/>
          <w:szCs w:val="28"/>
        </w:rPr>
        <w:t xml:space="preserve"> Федеральный образовательный портал «Экономика, социология, менеджмент»</w:t>
      </w:r>
    </w:p>
    <w:p w14:paraId="1CB1831B"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www.fas.gov.ru —</w:t>
      </w:r>
      <w:r w:rsidRPr="008024F6">
        <w:rPr>
          <w:rFonts w:ascii="Times New Roman" w:hAnsi="Times New Roman" w:cs="Times New Roman"/>
          <w:sz w:val="28"/>
          <w:szCs w:val="28"/>
        </w:rPr>
        <w:t xml:space="preserve"> Федеральная антимонопольная служба </w:t>
      </w:r>
    </w:p>
    <w:p w14:paraId="60FF651E"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www.finam.ru —</w:t>
      </w:r>
      <w:r w:rsidRPr="008024F6">
        <w:rPr>
          <w:rFonts w:ascii="Times New Roman" w:hAnsi="Times New Roman" w:cs="Times New Roman"/>
          <w:sz w:val="28"/>
          <w:szCs w:val="28"/>
        </w:rPr>
        <w:t xml:space="preserve"> Финансовая информация </w:t>
      </w:r>
    </w:p>
    <w:p w14:paraId="40D72696"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www.finanaliz.ru —</w:t>
      </w:r>
      <w:r w:rsidRPr="008024F6">
        <w:rPr>
          <w:rFonts w:ascii="Times New Roman" w:hAnsi="Times New Roman" w:cs="Times New Roman"/>
          <w:sz w:val="28"/>
          <w:szCs w:val="28"/>
        </w:rPr>
        <w:t xml:space="preserve"> Финансовый анализ </w:t>
      </w:r>
    </w:p>
    <w:p w14:paraId="18F0178B"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www.finansy.ru —</w:t>
      </w:r>
      <w:r w:rsidRPr="008024F6">
        <w:rPr>
          <w:rFonts w:ascii="Times New Roman" w:hAnsi="Times New Roman" w:cs="Times New Roman"/>
          <w:sz w:val="28"/>
          <w:szCs w:val="28"/>
        </w:rPr>
        <w:t xml:space="preserve"> Публикации по экономике </w:t>
      </w:r>
      <w:r w:rsidRPr="008024F6">
        <w:rPr>
          <w:rStyle w:val="nowrap"/>
          <w:rFonts w:ascii="Times New Roman" w:hAnsi="Times New Roman" w:cs="Times New Roman"/>
          <w:sz w:val="28"/>
          <w:szCs w:val="28"/>
        </w:rPr>
        <w:t>и финансам</w:t>
      </w:r>
    </w:p>
    <w:p w14:paraId="4DC3FB2C"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www.finmarket.ru —</w:t>
      </w:r>
      <w:r w:rsidRPr="008024F6">
        <w:rPr>
          <w:rFonts w:ascii="Times New Roman" w:hAnsi="Times New Roman" w:cs="Times New Roman"/>
          <w:sz w:val="28"/>
          <w:szCs w:val="28"/>
        </w:rPr>
        <w:t xml:space="preserve"> Информационное агентство </w:t>
      </w:r>
      <w:proofErr w:type="spellStart"/>
      <w:r w:rsidRPr="008024F6">
        <w:rPr>
          <w:rFonts w:ascii="Times New Roman" w:hAnsi="Times New Roman" w:cs="Times New Roman"/>
          <w:sz w:val="28"/>
          <w:szCs w:val="28"/>
        </w:rPr>
        <w:t>ФинМаркет</w:t>
      </w:r>
      <w:proofErr w:type="spellEnd"/>
    </w:p>
    <w:p w14:paraId="7287B25B"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www.finrisk.ru —</w:t>
      </w:r>
      <w:r w:rsidRPr="008024F6">
        <w:rPr>
          <w:rFonts w:ascii="Times New Roman" w:hAnsi="Times New Roman" w:cs="Times New Roman"/>
          <w:sz w:val="28"/>
          <w:szCs w:val="28"/>
        </w:rPr>
        <w:t xml:space="preserve"> Финансовые риски </w:t>
      </w:r>
    </w:p>
    <w:p w14:paraId="5AD23210"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www.fira.ru —</w:t>
      </w:r>
      <w:r w:rsidRPr="008024F6">
        <w:rPr>
          <w:rFonts w:ascii="Times New Roman" w:hAnsi="Times New Roman" w:cs="Times New Roman"/>
          <w:sz w:val="28"/>
          <w:szCs w:val="28"/>
        </w:rPr>
        <w:t xml:space="preserve"> база данных по российским компаниям </w:t>
      </w:r>
    </w:p>
    <w:p w14:paraId="4CD763F5"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www.investo.ru —</w:t>
      </w:r>
      <w:r w:rsidRPr="008024F6">
        <w:rPr>
          <w:rFonts w:ascii="Times New Roman" w:hAnsi="Times New Roman" w:cs="Times New Roman"/>
          <w:sz w:val="28"/>
          <w:szCs w:val="28"/>
        </w:rPr>
        <w:t xml:space="preserve"> Клуб инвесторов </w:t>
      </w:r>
    </w:p>
    <w:p w14:paraId="7E22872A"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www.k2kapital.com —</w:t>
      </w:r>
      <w:r w:rsidRPr="008024F6">
        <w:rPr>
          <w:rFonts w:ascii="Times New Roman" w:hAnsi="Times New Roman" w:cs="Times New Roman"/>
          <w:sz w:val="28"/>
          <w:szCs w:val="28"/>
        </w:rPr>
        <w:t xml:space="preserve"> Аналитическая информация </w:t>
      </w:r>
      <w:r w:rsidRPr="008024F6">
        <w:rPr>
          <w:rStyle w:val="nowrap"/>
          <w:rFonts w:ascii="Times New Roman" w:hAnsi="Times New Roman" w:cs="Times New Roman"/>
          <w:sz w:val="28"/>
          <w:szCs w:val="28"/>
        </w:rPr>
        <w:t>о финансовых</w:t>
      </w:r>
      <w:r w:rsidRPr="008024F6">
        <w:rPr>
          <w:rFonts w:ascii="Times New Roman" w:hAnsi="Times New Roman" w:cs="Times New Roman"/>
          <w:sz w:val="28"/>
          <w:szCs w:val="28"/>
        </w:rPr>
        <w:t xml:space="preserve"> рынках </w:t>
      </w:r>
    </w:p>
    <w:p w14:paraId="0DA85C4F"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lastRenderedPageBreak/>
        <w:t>www.klerk.ru —</w:t>
      </w:r>
      <w:r w:rsidRPr="008024F6">
        <w:rPr>
          <w:rFonts w:ascii="Times New Roman" w:hAnsi="Times New Roman" w:cs="Times New Roman"/>
          <w:sz w:val="28"/>
          <w:szCs w:val="28"/>
        </w:rPr>
        <w:t xml:space="preserve"> Сайт </w:t>
      </w:r>
      <w:r w:rsidRPr="008024F6">
        <w:rPr>
          <w:rStyle w:val="nowrap"/>
          <w:rFonts w:ascii="Times New Roman" w:hAnsi="Times New Roman" w:cs="Times New Roman"/>
          <w:sz w:val="28"/>
          <w:szCs w:val="28"/>
        </w:rPr>
        <w:t>о бухгалтерском</w:t>
      </w:r>
      <w:r w:rsidRPr="008024F6">
        <w:rPr>
          <w:rFonts w:ascii="Times New Roman" w:hAnsi="Times New Roman" w:cs="Times New Roman"/>
          <w:sz w:val="28"/>
          <w:szCs w:val="28"/>
        </w:rPr>
        <w:t xml:space="preserve"> учете, менеджменте, налоговом праве, банках </w:t>
      </w:r>
    </w:p>
    <w:p w14:paraId="0EE9F488"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www.m3m.ru —</w:t>
      </w:r>
      <w:r w:rsidRPr="008024F6">
        <w:rPr>
          <w:rFonts w:ascii="Times New Roman" w:hAnsi="Times New Roman" w:cs="Times New Roman"/>
          <w:sz w:val="28"/>
          <w:szCs w:val="28"/>
        </w:rPr>
        <w:t xml:space="preserve"> Агентство финансовой информации </w:t>
      </w:r>
    </w:p>
    <w:p w14:paraId="4056B0DD"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www.mfd.ru —</w:t>
      </w:r>
      <w:r w:rsidRPr="008024F6">
        <w:rPr>
          <w:rFonts w:ascii="Times New Roman" w:hAnsi="Times New Roman" w:cs="Times New Roman"/>
          <w:sz w:val="28"/>
          <w:szCs w:val="28"/>
        </w:rPr>
        <w:t xml:space="preserve"> Финансовая информация </w:t>
      </w:r>
    </w:p>
    <w:p w14:paraId="58CBF59C"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www.mirfin.ru —</w:t>
      </w:r>
      <w:r w:rsidRPr="008024F6">
        <w:rPr>
          <w:rFonts w:ascii="Times New Roman" w:hAnsi="Times New Roman" w:cs="Times New Roman"/>
          <w:sz w:val="28"/>
          <w:szCs w:val="28"/>
        </w:rPr>
        <w:t xml:space="preserve"> Мир финансов </w:t>
      </w:r>
    </w:p>
    <w:p w14:paraId="239A4E05"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www.minfin.ru —</w:t>
      </w:r>
      <w:r w:rsidRPr="008024F6">
        <w:rPr>
          <w:rFonts w:ascii="Times New Roman" w:hAnsi="Times New Roman" w:cs="Times New Roman"/>
          <w:sz w:val="28"/>
          <w:szCs w:val="28"/>
        </w:rPr>
        <w:t xml:space="preserve"> Министерство финансов РФ </w:t>
      </w:r>
    </w:p>
    <w:p w14:paraId="71AFE251"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www.mosnalog.ru —</w:t>
      </w:r>
      <w:r w:rsidRPr="008024F6">
        <w:rPr>
          <w:rFonts w:ascii="Times New Roman" w:hAnsi="Times New Roman" w:cs="Times New Roman"/>
          <w:sz w:val="28"/>
          <w:szCs w:val="28"/>
        </w:rPr>
        <w:t xml:space="preserve"> Федеральная налоговая служба по </w:t>
      </w:r>
      <w:r w:rsidRPr="008024F6">
        <w:rPr>
          <w:rStyle w:val="nowrap"/>
          <w:rFonts w:ascii="Times New Roman" w:hAnsi="Times New Roman" w:cs="Times New Roman"/>
          <w:sz w:val="28"/>
          <w:szCs w:val="28"/>
        </w:rPr>
        <w:t>г. Москве</w:t>
      </w:r>
    </w:p>
    <w:p w14:paraId="038A28BA"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www.nalog.ru —</w:t>
      </w:r>
      <w:r w:rsidRPr="008024F6">
        <w:rPr>
          <w:rFonts w:ascii="Times New Roman" w:hAnsi="Times New Roman" w:cs="Times New Roman"/>
          <w:sz w:val="28"/>
          <w:szCs w:val="28"/>
        </w:rPr>
        <w:t xml:space="preserve"> Федеральная налоговая служба РФ </w:t>
      </w:r>
    </w:p>
    <w:p w14:paraId="66491F3D"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www.prime-tass.ru —</w:t>
      </w:r>
      <w:r w:rsidRPr="008024F6">
        <w:rPr>
          <w:rFonts w:ascii="Times New Roman" w:hAnsi="Times New Roman" w:cs="Times New Roman"/>
          <w:sz w:val="28"/>
          <w:szCs w:val="28"/>
        </w:rPr>
        <w:t xml:space="preserve"> Агентство экономической информации </w:t>
      </w:r>
    </w:p>
    <w:p w14:paraId="1E4065CB"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www.quote.ru —</w:t>
      </w:r>
      <w:r w:rsidRPr="008024F6">
        <w:rPr>
          <w:rFonts w:ascii="Times New Roman" w:hAnsi="Times New Roman" w:cs="Times New Roman"/>
          <w:sz w:val="28"/>
          <w:szCs w:val="28"/>
        </w:rPr>
        <w:t xml:space="preserve"> финансовые показатели российских предприятий </w:t>
      </w:r>
    </w:p>
    <w:p w14:paraId="278DCF2D"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www.raexpert.ru —</w:t>
      </w:r>
      <w:r w:rsidRPr="008024F6">
        <w:rPr>
          <w:rFonts w:ascii="Times New Roman" w:hAnsi="Times New Roman" w:cs="Times New Roman"/>
          <w:sz w:val="28"/>
          <w:szCs w:val="28"/>
        </w:rPr>
        <w:t xml:space="preserve"> Рейтинговое агентство ЭКСПЕРТ РА </w:t>
      </w:r>
    </w:p>
    <w:p w14:paraId="0651AE31"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www.rbc.ru —</w:t>
      </w:r>
      <w:r w:rsidRPr="008024F6">
        <w:rPr>
          <w:rFonts w:ascii="Times New Roman" w:hAnsi="Times New Roman" w:cs="Times New Roman"/>
          <w:sz w:val="28"/>
          <w:szCs w:val="28"/>
        </w:rPr>
        <w:t xml:space="preserve"> РИА РБК </w:t>
      </w:r>
    </w:p>
    <w:p w14:paraId="0694542A"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www.riskland.ru —</w:t>
      </w:r>
      <w:r w:rsidRPr="008024F6">
        <w:rPr>
          <w:rFonts w:ascii="Times New Roman" w:hAnsi="Times New Roman" w:cs="Times New Roman"/>
          <w:sz w:val="28"/>
          <w:szCs w:val="28"/>
        </w:rPr>
        <w:t xml:space="preserve"> Экспертиза рисков </w:t>
      </w:r>
    </w:p>
    <w:p w14:paraId="036D71E1"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www.rts.ru —</w:t>
      </w:r>
      <w:r w:rsidRPr="008024F6">
        <w:rPr>
          <w:rFonts w:ascii="Times New Roman" w:hAnsi="Times New Roman" w:cs="Times New Roman"/>
          <w:sz w:val="28"/>
          <w:szCs w:val="28"/>
        </w:rPr>
        <w:t xml:space="preserve"> Российская торговая система </w:t>
      </w:r>
    </w:p>
    <w:p w14:paraId="18B67512"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www.rusbonds.ru —</w:t>
      </w:r>
      <w:r w:rsidRPr="008024F6">
        <w:rPr>
          <w:rFonts w:ascii="Times New Roman" w:hAnsi="Times New Roman" w:cs="Times New Roman"/>
          <w:sz w:val="28"/>
          <w:szCs w:val="28"/>
        </w:rPr>
        <w:t xml:space="preserve"> Рынок облигаций </w:t>
      </w:r>
    </w:p>
    <w:p w14:paraId="2AB5ED16"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lang w:val="en-US"/>
        </w:rPr>
      </w:pPr>
      <w:r w:rsidRPr="008024F6">
        <w:rPr>
          <w:rStyle w:val="nowrap"/>
          <w:rFonts w:ascii="Times New Roman" w:hAnsi="Times New Roman" w:cs="Times New Roman"/>
          <w:sz w:val="28"/>
          <w:szCs w:val="28"/>
          <w:lang w:val="en-US"/>
        </w:rPr>
        <w:t>www.sandp.ru —</w:t>
      </w:r>
      <w:r w:rsidRPr="008024F6">
        <w:rPr>
          <w:rFonts w:ascii="Times New Roman" w:hAnsi="Times New Roman" w:cs="Times New Roman"/>
          <w:sz w:val="28"/>
          <w:szCs w:val="28"/>
        </w:rPr>
        <w:t>Компания</w:t>
      </w:r>
      <w:r w:rsidRPr="008024F6">
        <w:rPr>
          <w:rFonts w:ascii="Times New Roman" w:hAnsi="Times New Roman" w:cs="Times New Roman"/>
          <w:sz w:val="28"/>
          <w:szCs w:val="28"/>
          <w:lang w:val="en-US"/>
        </w:rPr>
        <w:t xml:space="preserve"> Standard &amp; Poor's </w:t>
      </w:r>
    </w:p>
    <w:p w14:paraId="20552BA7"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www.uasos.net —</w:t>
      </w:r>
      <w:r w:rsidRPr="008024F6">
        <w:rPr>
          <w:rFonts w:ascii="Times New Roman" w:hAnsi="Times New Roman" w:cs="Times New Roman"/>
          <w:sz w:val="28"/>
          <w:szCs w:val="28"/>
        </w:rPr>
        <w:t xml:space="preserve"> Финансовая Аналитика России </w:t>
      </w:r>
    </w:p>
    <w:p w14:paraId="7E786428"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Style w:val="nowrap"/>
          <w:rFonts w:ascii="Times New Roman" w:hAnsi="Times New Roman" w:cs="Times New Roman"/>
          <w:sz w:val="28"/>
          <w:szCs w:val="28"/>
        </w:rPr>
        <w:t>www.vip-money.com —</w:t>
      </w:r>
      <w:r w:rsidRPr="008024F6">
        <w:rPr>
          <w:rFonts w:ascii="Times New Roman" w:hAnsi="Times New Roman" w:cs="Times New Roman"/>
          <w:sz w:val="28"/>
          <w:szCs w:val="28"/>
        </w:rPr>
        <w:t xml:space="preserve"> Советы финансового консультанта </w:t>
      </w:r>
    </w:p>
    <w:p w14:paraId="6BA73F1A" w14:textId="77777777" w:rsidR="00F1475E" w:rsidRPr="008024F6" w:rsidRDefault="00F1475E"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r w:rsidRPr="008024F6">
        <w:rPr>
          <w:rFonts w:ascii="Times New Roman" w:hAnsi="Times New Roman" w:cs="Times New Roman"/>
          <w:color w:val="000000"/>
          <w:sz w:val="28"/>
          <w:szCs w:val="28"/>
          <w:shd w:val="clear" w:color="auto" w:fill="FFFFFF"/>
        </w:rPr>
        <w:t>http://www.consultant.ru/ - СПС Консультант Плюс.</w:t>
      </w:r>
    </w:p>
    <w:p w14:paraId="0A2CA9EE" w14:textId="77777777" w:rsidR="00F1475E" w:rsidRPr="008024F6" w:rsidRDefault="00744963" w:rsidP="00F1475E">
      <w:pPr>
        <w:pStyle w:val="3"/>
        <w:widowControl w:val="0"/>
        <w:numPr>
          <w:ilvl w:val="0"/>
          <w:numId w:val="12"/>
        </w:numPr>
        <w:spacing w:after="0" w:line="240" w:lineRule="auto"/>
        <w:ind w:left="851" w:hanging="425"/>
        <w:jc w:val="both"/>
        <w:rPr>
          <w:rFonts w:ascii="Times New Roman" w:hAnsi="Times New Roman" w:cs="Times New Roman"/>
          <w:color w:val="000000"/>
          <w:sz w:val="28"/>
          <w:szCs w:val="28"/>
          <w:shd w:val="clear" w:color="auto" w:fill="FFFFFF"/>
        </w:rPr>
      </w:pPr>
      <w:hyperlink r:id="rId8" w:history="1">
        <w:r w:rsidR="00F1475E" w:rsidRPr="008024F6">
          <w:rPr>
            <w:rFonts w:ascii="Times New Roman" w:hAnsi="Times New Roman" w:cs="Times New Roman"/>
            <w:color w:val="000000"/>
            <w:sz w:val="28"/>
            <w:szCs w:val="28"/>
            <w:shd w:val="clear" w:color="auto" w:fill="FFFFFF"/>
          </w:rPr>
          <w:t>http://www/garant.ru/</w:t>
        </w:r>
      </w:hyperlink>
      <w:r w:rsidR="00F1475E" w:rsidRPr="008024F6">
        <w:rPr>
          <w:rFonts w:ascii="Times New Roman" w:hAnsi="Times New Roman" w:cs="Times New Roman"/>
          <w:color w:val="000000"/>
          <w:sz w:val="28"/>
          <w:szCs w:val="28"/>
          <w:shd w:val="clear" w:color="auto" w:fill="FFFFFF"/>
        </w:rPr>
        <w:t xml:space="preserve"> - СПС Гарант. </w:t>
      </w:r>
    </w:p>
    <w:p w14:paraId="6E7FCF13" w14:textId="77777777" w:rsidR="00F1475E" w:rsidRPr="008024F6" w:rsidRDefault="00F1475E" w:rsidP="00F1475E">
      <w:pPr>
        <w:pStyle w:val="ac"/>
        <w:numPr>
          <w:ilvl w:val="0"/>
          <w:numId w:val="12"/>
        </w:numPr>
        <w:ind w:left="851" w:hanging="425"/>
        <w:rPr>
          <w:sz w:val="28"/>
          <w:szCs w:val="28"/>
          <w:u w:val="single"/>
        </w:rPr>
      </w:pPr>
      <w:r w:rsidRPr="008024F6">
        <w:rPr>
          <w:sz w:val="28"/>
          <w:szCs w:val="28"/>
        </w:rPr>
        <w:t xml:space="preserve">Электронная библиотека Финансового университета (ЭБ) </w:t>
      </w:r>
      <w:r w:rsidRPr="008024F6">
        <w:rPr>
          <w:sz w:val="28"/>
          <w:szCs w:val="28"/>
          <w:u w:val="single"/>
        </w:rPr>
        <w:t xml:space="preserve">http://elib.fa.ru/ (http://library.fa.ru/files/elibfa.pdf) </w:t>
      </w:r>
    </w:p>
    <w:p w14:paraId="3837EDE9" w14:textId="77777777" w:rsidR="00F1475E" w:rsidRPr="008024F6" w:rsidRDefault="00F1475E" w:rsidP="00F1475E">
      <w:pPr>
        <w:pStyle w:val="ac"/>
        <w:numPr>
          <w:ilvl w:val="0"/>
          <w:numId w:val="12"/>
        </w:numPr>
        <w:ind w:left="851" w:hanging="425"/>
        <w:rPr>
          <w:sz w:val="28"/>
          <w:szCs w:val="28"/>
        </w:rPr>
      </w:pPr>
      <w:r w:rsidRPr="008024F6">
        <w:rPr>
          <w:sz w:val="28"/>
          <w:szCs w:val="28"/>
        </w:rPr>
        <w:t xml:space="preserve">Электронно-библиотечная система BOOK.RU </w:t>
      </w:r>
      <w:r w:rsidRPr="008024F6">
        <w:rPr>
          <w:sz w:val="28"/>
          <w:szCs w:val="28"/>
          <w:u w:val="single"/>
        </w:rPr>
        <w:t xml:space="preserve">http://www.book.ru </w:t>
      </w:r>
    </w:p>
    <w:p w14:paraId="54AECD99" w14:textId="77777777" w:rsidR="00F1475E" w:rsidRPr="008024F6" w:rsidRDefault="00F1475E" w:rsidP="00F1475E">
      <w:pPr>
        <w:pStyle w:val="ac"/>
        <w:numPr>
          <w:ilvl w:val="0"/>
          <w:numId w:val="12"/>
        </w:numPr>
        <w:ind w:left="851" w:hanging="425"/>
        <w:rPr>
          <w:sz w:val="28"/>
          <w:szCs w:val="28"/>
        </w:rPr>
      </w:pPr>
      <w:r w:rsidRPr="008024F6">
        <w:rPr>
          <w:sz w:val="28"/>
          <w:szCs w:val="28"/>
        </w:rPr>
        <w:t xml:space="preserve">Электронно-библиотечная система «Университетская библиотека ОНЛАЙН» </w:t>
      </w:r>
      <w:hyperlink r:id="rId9" w:history="1">
        <w:r w:rsidRPr="008024F6">
          <w:rPr>
            <w:rStyle w:val="a9"/>
            <w:sz w:val="28"/>
            <w:szCs w:val="28"/>
          </w:rPr>
          <w:t>http://biblioclub.ru/</w:t>
        </w:r>
      </w:hyperlink>
    </w:p>
    <w:p w14:paraId="51124B23" w14:textId="77777777" w:rsidR="00F1475E" w:rsidRPr="008024F6" w:rsidRDefault="00F1475E" w:rsidP="00F1475E">
      <w:pPr>
        <w:pStyle w:val="ac"/>
        <w:numPr>
          <w:ilvl w:val="0"/>
          <w:numId w:val="12"/>
        </w:numPr>
        <w:ind w:left="851" w:hanging="425"/>
        <w:rPr>
          <w:sz w:val="28"/>
          <w:szCs w:val="28"/>
        </w:rPr>
      </w:pPr>
      <w:r w:rsidRPr="008024F6">
        <w:rPr>
          <w:sz w:val="28"/>
          <w:szCs w:val="28"/>
        </w:rPr>
        <w:t>Электронно-библиотечная система Znanium</w:t>
      </w:r>
      <w:r w:rsidRPr="008024F6">
        <w:rPr>
          <w:sz w:val="28"/>
          <w:szCs w:val="28"/>
          <w:u w:val="single"/>
        </w:rPr>
        <w:t xml:space="preserve">http://www.znanium.com </w:t>
      </w:r>
    </w:p>
    <w:p w14:paraId="45D94E6A" w14:textId="77777777" w:rsidR="00F1475E" w:rsidRPr="008024F6" w:rsidRDefault="00F1475E" w:rsidP="00F1475E">
      <w:pPr>
        <w:pStyle w:val="ac"/>
        <w:numPr>
          <w:ilvl w:val="0"/>
          <w:numId w:val="12"/>
        </w:numPr>
        <w:ind w:left="851" w:hanging="425"/>
        <w:rPr>
          <w:sz w:val="28"/>
          <w:szCs w:val="28"/>
        </w:rPr>
      </w:pPr>
      <w:r w:rsidRPr="008024F6">
        <w:rPr>
          <w:sz w:val="28"/>
          <w:szCs w:val="28"/>
        </w:rPr>
        <w:t xml:space="preserve"> «Деловая онлайн библиотека» издательства «Альпина </w:t>
      </w:r>
      <w:proofErr w:type="spellStart"/>
      <w:r w:rsidRPr="008024F6">
        <w:rPr>
          <w:sz w:val="28"/>
          <w:szCs w:val="28"/>
        </w:rPr>
        <w:t>Паблишер</w:t>
      </w:r>
      <w:proofErr w:type="spellEnd"/>
      <w:r w:rsidRPr="008024F6">
        <w:rPr>
          <w:sz w:val="28"/>
          <w:szCs w:val="28"/>
        </w:rPr>
        <w:t xml:space="preserve">» </w:t>
      </w:r>
      <w:r w:rsidRPr="008024F6">
        <w:rPr>
          <w:sz w:val="28"/>
          <w:szCs w:val="28"/>
          <w:u w:val="single"/>
        </w:rPr>
        <w:t>http://lib.alpinadigital.ru/en/library</w:t>
      </w:r>
    </w:p>
    <w:p w14:paraId="3CA20409" w14:textId="77777777" w:rsidR="00F1475E" w:rsidRPr="008024F6" w:rsidRDefault="00F1475E" w:rsidP="00F1475E">
      <w:pPr>
        <w:pStyle w:val="ac"/>
        <w:numPr>
          <w:ilvl w:val="0"/>
          <w:numId w:val="12"/>
        </w:numPr>
        <w:ind w:left="851" w:hanging="425"/>
        <w:rPr>
          <w:sz w:val="28"/>
          <w:szCs w:val="28"/>
        </w:rPr>
      </w:pPr>
      <w:r w:rsidRPr="008024F6">
        <w:rPr>
          <w:sz w:val="28"/>
          <w:szCs w:val="28"/>
        </w:rPr>
        <w:t xml:space="preserve"> Электронно-библиотечная система издательства «Лань» </w:t>
      </w:r>
      <w:r w:rsidRPr="008024F6">
        <w:rPr>
          <w:sz w:val="28"/>
          <w:szCs w:val="28"/>
          <w:u w:val="single"/>
        </w:rPr>
        <w:t>https://e.lanbook.com/</w:t>
      </w:r>
    </w:p>
    <w:p w14:paraId="45B701CB" w14:textId="7495177C" w:rsidR="00F37E78" w:rsidRPr="008024F6" w:rsidRDefault="00F1475E" w:rsidP="00F37E78">
      <w:pPr>
        <w:pStyle w:val="ac"/>
        <w:numPr>
          <w:ilvl w:val="0"/>
          <w:numId w:val="12"/>
        </w:numPr>
        <w:ind w:left="851" w:hanging="425"/>
        <w:rPr>
          <w:sz w:val="28"/>
          <w:szCs w:val="28"/>
        </w:rPr>
      </w:pPr>
      <w:r w:rsidRPr="008024F6">
        <w:rPr>
          <w:sz w:val="28"/>
          <w:szCs w:val="28"/>
        </w:rPr>
        <w:t xml:space="preserve">Электронно-библиотечная система издательства «ЮРАЙТ» </w:t>
      </w:r>
      <w:hyperlink r:id="rId10" w:history="1">
        <w:r w:rsidR="00F37E78" w:rsidRPr="008024F6">
          <w:rPr>
            <w:rStyle w:val="a9"/>
            <w:sz w:val="28"/>
            <w:szCs w:val="28"/>
          </w:rPr>
          <w:t>https://www.biblio-online.ru/</w:t>
        </w:r>
      </w:hyperlink>
    </w:p>
    <w:p w14:paraId="7D3F3935" w14:textId="726C744F" w:rsidR="00535D08" w:rsidRPr="008024F6" w:rsidRDefault="00F1475E" w:rsidP="00F37E78">
      <w:pPr>
        <w:pStyle w:val="ac"/>
        <w:numPr>
          <w:ilvl w:val="0"/>
          <w:numId w:val="12"/>
        </w:numPr>
        <w:ind w:left="851" w:hanging="425"/>
        <w:rPr>
          <w:sz w:val="28"/>
          <w:szCs w:val="28"/>
        </w:rPr>
      </w:pPr>
      <w:r w:rsidRPr="008024F6">
        <w:rPr>
          <w:sz w:val="28"/>
          <w:szCs w:val="28"/>
        </w:rPr>
        <w:t xml:space="preserve">Научная электронная библиотека eLibrary.ru </w:t>
      </w:r>
      <w:r w:rsidRPr="008024F6">
        <w:rPr>
          <w:sz w:val="28"/>
          <w:szCs w:val="28"/>
          <w:u w:val="single"/>
        </w:rPr>
        <w:t>http://elibrary.ru</w:t>
      </w:r>
      <w:r w:rsidR="00764A79" w:rsidRPr="008024F6">
        <w:rPr>
          <w:bCs/>
          <w:sz w:val="28"/>
          <w:szCs w:val="28"/>
        </w:rPr>
        <w:t xml:space="preserve"> </w:t>
      </w:r>
    </w:p>
    <w:p w14:paraId="7D82A28E" w14:textId="77777777" w:rsidR="00535D08" w:rsidRPr="008024F6"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8024F6">
        <w:rPr>
          <w:rFonts w:ascii="Times New Roman" w:eastAsia="Calibri" w:hAnsi="Times New Roman" w:cs="Times New Roman"/>
          <w:b/>
          <w:bCs/>
          <w:sz w:val="28"/>
          <w:szCs w:val="28"/>
          <w:lang w:val="en-US" w:eastAsia="ru-RU"/>
        </w:rPr>
        <w:t xml:space="preserve">8.3. </w:t>
      </w:r>
      <w:r w:rsidR="00AB5785" w:rsidRPr="008024F6">
        <w:rPr>
          <w:rFonts w:ascii="Times New Roman" w:eastAsia="Calibri" w:hAnsi="Times New Roman" w:cs="Times New Roman"/>
          <w:b/>
          <w:bCs/>
          <w:sz w:val="28"/>
          <w:szCs w:val="28"/>
          <w:lang w:val="en-US" w:eastAsia="ru-RU"/>
        </w:rPr>
        <w:t xml:space="preserve">Certified software/hardware used for information protection  </w:t>
      </w:r>
    </w:p>
    <w:p w14:paraId="0D4A6472" w14:textId="7677D00E" w:rsidR="00057390" w:rsidRPr="008024F6" w:rsidRDefault="00057390" w:rsidP="00057390">
      <w:pPr>
        <w:spacing w:after="0" w:line="240" w:lineRule="auto"/>
        <w:ind w:firstLine="708"/>
        <w:jc w:val="both"/>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4"/>
          <w:lang w:val="en-US"/>
        </w:rPr>
        <w:t xml:space="preserve">1. </w:t>
      </w:r>
      <w:r w:rsidR="00E46A01" w:rsidRPr="008024F6">
        <w:rPr>
          <w:rFonts w:ascii="Times New Roman" w:eastAsia="Times New Roman" w:hAnsi="Times New Roman" w:cs="Times New Roman"/>
          <w:sz w:val="28"/>
          <w:szCs w:val="24"/>
          <w:lang w:val="en-US"/>
        </w:rPr>
        <w:t xml:space="preserve">General Software </w:t>
      </w:r>
      <w:r w:rsidRPr="008024F6">
        <w:rPr>
          <w:rFonts w:ascii="Times New Roman" w:eastAsia="Times New Roman" w:hAnsi="Times New Roman" w:cs="Times New Roman"/>
          <w:sz w:val="28"/>
          <w:szCs w:val="28"/>
          <w:lang w:val="en-US"/>
        </w:rPr>
        <w:t xml:space="preserve">Windows, </w:t>
      </w:r>
      <w:proofErr w:type="spellStart"/>
      <w:r w:rsidRPr="008024F6">
        <w:rPr>
          <w:rFonts w:ascii="Times New Roman" w:eastAsia="Times New Roman" w:hAnsi="Times New Roman" w:cs="Times New Roman"/>
          <w:sz w:val="28"/>
          <w:szCs w:val="28"/>
          <w:lang w:val="en-US"/>
        </w:rPr>
        <w:t>MicrosoftOffice</w:t>
      </w:r>
      <w:proofErr w:type="spellEnd"/>
    </w:p>
    <w:p w14:paraId="17A32EFA" w14:textId="626D4AA1" w:rsidR="00535D08" w:rsidRPr="008024F6" w:rsidRDefault="00057390" w:rsidP="00057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8"/>
          <w:lang w:val="en-US"/>
        </w:rPr>
        <w:t>2.</w:t>
      </w:r>
      <w:r w:rsidR="00E46A01" w:rsidRPr="008024F6">
        <w:rPr>
          <w:rFonts w:ascii="Times New Roman" w:eastAsia="Times New Roman" w:hAnsi="Times New Roman" w:cs="Times New Roman"/>
          <w:sz w:val="28"/>
          <w:szCs w:val="28"/>
          <w:lang w:val="en-US"/>
        </w:rPr>
        <w:t xml:space="preserve"> Antivirus </w:t>
      </w:r>
      <w:proofErr w:type="spellStart"/>
      <w:r w:rsidRPr="008024F6">
        <w:rPr>
          <w:rFonts w:ascii="Times New Roman" w:eastAsia="Times New Roman" w:hAnsi="Times New Roman" w:cs="Times New Roman"/>
          <w:sz w:val="28"/>
          <w:szCs w:val="28"/>
          <w:lang w:val="en-US"/>
        </w:rPr>
        <w:t>ESETEndpointSecurity</w:t>
      </w:r>
      <w:proofErr w:type="spellEnd"/>
    </w:p>
    <w:p w14:paraId="15D4F9A1" w14:textId="0E6A7CFD" w:rsidR="00E46A01" w:rsidRPr="008024F6" w:rsidRDefault="00E46A01" w:rsidP="000573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8024F6">
        <w:rPr>
          <w:rFonts w:ascii="Times New Roman" w:eastAsia="Times New Roman" w:hAnsi="Times New Roman" w:cs="Times New Roman"/>
          <w:sz w:val="28"/>
          <w:szCs w:val="28"/>
          <w:lang w:val="en-US"/>
        </w:rPr>
        <w:t>3. MS Teams for online consultations</w:t>
      </w:r>
    </w:p>
    <w:p w14:paraId="6A4DFD5E" w14:textId="77777777"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14:paraId="4CFDE31A" w14:textId="77777777"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42FE4220" w14:textId="77777777" w:rsidR="00535D08" w:rsidRPr="008024F6"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2F3B8BC2"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A6D6BEB"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2D1D30F"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69AEB98"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04D1DE1"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9801DBA"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3012C01"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F020E7C"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CF28902"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F7EE307"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1D83A18"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F396730"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8386651"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6BA0F03"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ADEBAE9"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6DB547CC"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E903E11"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EA9EDD0"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8152406"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1E13BD65"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76557C8B"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4897CAD2"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24CAA8B"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52373837"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B7465C8"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B71854C"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3D136DB5" w14:textId="77777777" w:rsidR="003E4369" w:rsidRPr="008024F6"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2D647BF7"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2F489F3" w14:textId="77777777" w:rsidR="00535D08" w:rsidRPr="008024F6" w:rsidRDefault="00E10E76"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Title page</w:t>
      </w:r>
      <w:r w:rsidR="0053625B" w:rsidRPr="008024F6">
        <w:rPr>
          <w:rFonts w:ascii="Times New Roman" w:eastAsia="Times New Roman" w:hAnsi="Times New Roman" w:cs="Times New Roman"/>
          <w:b/>
          <w:sz w:val="28"/>
          <w:szCs w:val="28"/>
          <w:lang w:val="en-US" w:eastAsia="ru-RU"/>
        </w:rPr>
        <w:t xml:space="preserve"> template</w:t>
      </w:r>
      <w:r w:rsidRPr="008024F6">
        <w:rPr>
          <w:rFonts w:ascii="Times New Roman" w:eastAsia="Times New Roman" w:hAnsi="Times New Roman" w:cs="Times New Roman"/>
          <w:b/>
          <w:sz w:val="28"/>
          <w:szCs w:val="28"/>
          <w:lang w:val="en-US" w:eastAsia="ru-RU"/>
        </w:rPr>
        <w:t xml:space="preserve">   </w:t>
      </w:r>
    </w:p>
    <w:p w14:paraId="7A5CF33C" w14:textId="77777777" w:rsidR="00535D08" w:rsidRPr="008024F6"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5AEC3B56" w14:textId="77777777" w:rsidR="00535D08" w:rsidRPr="008024F6"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1541B626" w14:textId="61706E9E" w:rsidR="00535D08" w:rsidRPr="00436B2F" w:rsidRDefault="00436B2F" w:rsidP="00535D08">
      <w:pPr>
        <w:widowControl w:val="0"/>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436B2F">
        <w:rPr>
          <w:rFonts w:ascii="Times New Roman" w:eastAsia="Times New Roman" w:hAnsi="Times New Roman" w:cs="Times New Roman"/>
          <w:sz w:val="36"/>
          <w:szCs w:val="36"/>
          <w:lang w:val="en-US" w:eastAsia="ru-RU"/>
        </w:rPr>
        <w:t>Financial University under the Government of the Russian Federation</w:t>
      </w:r>
      <w:r w:rsidRPr="00436B2F">
        <w:rPr>
          <w:rFonts w:ascii="Times New Roman" w:eastAsia="Times New Roman" w:hAnsi="Times New Roman" w:cs="Times New Roman"/>
          <w:sz w:val="36"/>
          <w:szCs w:val="36"/>
          <w:lang w:val="en-US" w:eastAsia="ru-RU"/>
        </w:rPr>
        <w:t xml:space="preserve"> </w:t>
      </w:r>
    </w:p>
    <w:p w14:paraId="565404B1" w14:textId="77777777" w:rsidR="00436B2F" w:rsidRDefault="00436B2F"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BBF9B8D" w14:textId="2310CB4D" w:rsidR="00535D08" w:rsidRPr="00436B2F" w:rsidRDefault="00436B2F"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Department of taxes and tax administration of Faculty of taxes</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audit</w:t>
      </w:r>
      <w:proofErr w:type="gramEnd"/>
      <w:r>
        <w:rPr>
          <w:rFonts w:ascii="Times New Roman" w:eastAsia="Times New Roman" w:hAnsi="Times New Roman" w:cs="Times New Roman"/>
          <w:sz w:val="28"/>
          <w:szCs w:val="28"/>
          <w:lang w:val="en-US" w:eastAsia="ru-RU"/>
        </w:rPr>
        <w:t xml:space="preserve"> and business analysis</w:t>
      </w:r>
    </w:p>
    <w:p w14:paraId="73897080" w14:textId="77777777" w:rsidR="00535D08" w:rsidRPr="008024F6"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7AADE2E5" w14:textId="77777777" w:rsidR="00535D08" w:rsidRPr="008024F6" w:rsidRDefault="00535D08" w:rsidP="00535D08">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00C985DF" w14:textId="77777777" w:rsidR="00535D08" w:rsidRPr="008024F6"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E217AF3" w14:textId="4ECF584C" w:rsidR="00535D08" w:rsidRPr="008024F6" w:rsidRDefault="00436B2F"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Oleg </w:t>
      </w:r>
      <w:proofErr w:type="spellStart"/>
      <w:r>
        <w:rPr>
          <w:rFonts w:ascii="Times New Roman" w:eastAsia="Times New Roman" w:hAnsi="Times New Roman" w:cs="Times New Roman"/>
          <w:sz w:val="28"/>
          <w:szCs w:val="28"/>
          <w:lang w:val="en-US" w:eastAsia="ru-RU"/>
        </w:rPr>
        <w:t>Igorevitch</w:t>
      </w:r>
      <w:proofErr w:type="spellEnd"/>
      <w:r>
        <w:rPr>
          <w:rFonts w:ascii="Times New Roman" w:eastAsia="Times New Roman" w:hAnsi="Times New Roman" w:cs="Times New Roman"/>
          <w:sz w:val="28"/>
          <w:szCs w:val="28"/>
          <w:lang w:val="en-US" w:eastAsia="ru-RU"/>
        </w:rPr>
        <w:t xml:space="preserve"> Borisov</w:t>
      </w:r>
    </w:p>
    <w:p w14:paraId="0CE3EDE3" w14:textId="77777777" w:rsidR="00436B2F" w:rsidRDefault="00436B2F" w:rsidP="00535D08">
      <w:pPr>
        <w:tabs>
          <w:tab w:val="left" w:pos="780"/>
          <w:tab w:val="center" w:pos="4535"/>
        </w:tabs>
        <w:spacing w:after="0" w:line="240" w:lineRule="auto"/>
        <w:jc w:val="center"/>
        <w:rPr>
          <w:rFonts w:ascii="Times New Roman" w:eastAsia="Times New Roman" w:hAnsi="Times New Roman" w:cs="Times New Roman"/>
          <w:sz w:val="28"/>
          <w:szCs w:val="28"/>
          <w:lang w:val="en-US" w:eastAsia="ru-RU"/>
        </w:rPr>
      </w:pPr>
    </w:p>
    <w:p w14:paraId="64BCB3C0" w14:textId="62AFC9F7" w:rsidR="00AB5785" w:rsidRDefault="00436B2F"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sz w:val="28"/>
          <w:szCs w:val="28"/>
          <w:lang w:val="en-US" w:eastAsia="ru-RU"/>
        </w:rPr>
        <w:t>International taxation (in English)</w:t>
      </w:r>
    </w:p>
    <w:p w14:paraId="5AF42156" w14:textId="77777777" w:rsidR="00436B2F" w:rsidRPr="008024F6" w:rsidRDefault="00436B2F" w:rsidP="00535D08">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p>
    <w:p w14:paraId="70264D53" w14:textId="77777777" w:rsidR="00B967C1" w:rsidRPr="008024F6"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08715ABF" w14:textId="77777777" w:rsidR="00535D08"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024F6">
        <w:rPr>
          <w:rFonts w:ascii="Times New Roman" w:eastAsia="Times New Roman" w:hAnsi="Times New Roman" w:cs="Times New Roman"/>
          <w:b/>
          <w:sz w:val="28"/>
          <w:szCs w:val="28"/>
          <w:lang w:val="en-US" w:eastAsia="ru-RU"/>
        </w:rPr>
        <w:t>SYLLABUS</w:t>
      </w:r>
    </w:p>
    <w:p w14:paraId="7FB312F2"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13EACBA6" w14:textId="1F29D92F"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8024F6">
        <w:rPr>
          <w:rFonts w:ascii="Times New Roman" w:eastAsia="Times New Roman" w:hAnsi="Times New Roman" w:cs="Times New Roman"/>
          <w:b/>
          <w:i/>
          <w:sz w:val="28"/>
          <w:szCs w:val="28"/>
          <w:lang w:val="en-US" w:eastAsia="ru-RU"/>
        </w:rPr>
        <w:t xml:space="preserve">Level of Study: </w:t>
      </w:r>
      <w:r w:rsidRPr="008024F6">
        <w:rPr>
          <w:rFonts w:ascii="Times New Roman" w:eastAsia="Times New Roman" w:hAnsi="Times New Roman" w:cs="Times New Roman"/>
          <w:i/>
          <w:sz w:val="28"/>
          <w:szCs w:val="28"/>
          <w:lang w:val="en-US" w:eastAsia="ru-RU"/>
        </w:rPr>
        <w:t xml:space="preserve">Bachelor’s Degree </w:t>
      </w:r>
    </w:p>
    <w:p w14:paraId="31934AFD" w14:textId="77777777" w:rsidR="0053625B" w:rsidRPr="008024F6"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7AB0A1C6" w14:textId="45C99BCA"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8024F6">
        <w:rPr>
          <w:rFonts w:ascii="Times New Roman" w:eastAsia="Times New Roman" w:hAnsi="Times New Roman" w:cs="Times New Roman"/>
          <w:b/>
          <w:i/>
          <w:sz w:val="28"/>
          <w:szCs w:val="28"/>
          <w:lang w:val="en-US" w:eastAsia="ru-RU"/>
        </w:rPr>
        <w:t xml:space="preserve">Field of Study: </w:t>
      </w:r>
      <w:r w:rsidR="00436B2F">
        <w:rPr>
          <w:rFonts w:ascii="Times New Roman" w:eastAsia="Times New Roman" w:hAnsi="Times New Roman" w:cs="Times New Roman"/>
          <w:i/>
          <w:sz w:val="28"/>
          <w:szCs w:val="28"/>
          <w:lang w:val="en-US" w:eastAsia="ru-RU"/>
        </w:rPr>
        <w:t>38.03.01 Economy</w:t>
      </w:r>
    </w:p>
    <w:p w14:paraId="626A6321" w14:textId="77777777" w:rsidR="004977EE" w:rsidRPr="008024F6" w:rsidRDefault="004977EE"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2A91847F" w14:textId="4DBCCA88"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8024F6">
        <w:rPr>
          <w:rFonts w:ascii="Times New Roman" w:eastAsia="Times New Roman" w:hAnsi="Times New Roman" w:cs="Times New Roman"/>
          <w:b/>
          <w:i/>
          <w:sz w:val="28"/>
          <w:szCs w:val="28"/>
          <w:lang w:val="en-US" w:eastAsia="ru-RU"/>
        </w:rPr>
        <w:t xml:space="preserve">Study Program: </w:t>
      </w:r>
      <w:r w:rsidR="00436B2F" w:rsidRPr="00436B2F">
        <w:rPr>
          <w:rFonts w:ascii="Times New Roman" w:eastAsia="Times New Roman" w:hAnsi="Times New Roman" w:cs="Times New Roman"/>
          <w:bCs/>
          <w:i/>
          <w:iCs/>
          <w:sz w:val="28"/>
          <w:szCs w:val="28"/>
          <w:lang w:val="en-US" w:eastAsia="ru-RU"/>
        </w:rPr>
        <w:t>“International trade and taxation (in English)”</w:t>
      </w:r>
    </w:p>
    <w:p w14:paraId="2B94BD7A" w14:textId="77777777" w:rsidR="006B5443" w:rsidRPr="003E4369" w:rsidRDefault="006B5443">
      <w:pPr>
        <w:rPr>
          <w:sz w:val="28"/>
          <w:szCs w:val="28"/>
          <w:lang w:val="en-US"/>
        </w:rPr>
      </w:pPr>
    </w:p>
    <w:sectPr w:rsidR="006B5443" w:rsidRPr="003E4369" w:rsidSect="00BF2F24">
      <w:headerReference w:type="default" r:id="rId11"/>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69A3" w14:textId="77777777" w:rsidR="00744963" w:rsidRDefault="00744963" w:rsidP="00535D08">
      <w:pPr>
        <w:spacing w:after="0" w:line="240" w:lineRule="auto"/>
      </w:pPr>
      <w:r>
        <w:separator/>
      </w:r>
    </w:p>
  </w:endnote>
  <w:endnote w:type="continuationSeparator" w:id="0">
    <w:p w14:paraId="40D561BB" w14:textId="77777777" w:rsidR="00744963" w:rsidRDefault="00744963"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D677" w14:textId="77777777" w:rsidR="00744963" w:rsidRDefault="00744963" w:rsidP="00535D08">
      <w:pPr>
        <w:spacing w:after="0" w:line="240" w:lineRule="auto"/>
      </w:pPr>
      <w:r>
        <w:separator/>
      </w:r>
    </w:p>
  </w:footnote>
  <w:footnote w:type="continuationSeparator" w:id="0">
    <w:p w14:paraId="4AA8C826" w14:textId="77777777" w:rsidR="00744963" w:rsidRDefault="00744963" w:rsidP="00535D08">
      <w:pPr>
        <w:spacing w:after="0" w:line="240" w:lineRule="auto"/>
      </w:pPr>
      <w:r>
        <w:continuationSeparator/>
      </w:r>
    </w:p>
  </w:footnote>
  <w:footnote w:id="1">
    <w:p w14:paraId="5CD94D29" w14:textId="77777777"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14:paraId="1772109D" w14:textId="77777777"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80480"/>
      <w:docPartObj>
        <w:docPartGallery w:val="Page Numbers (Top of Page)"/>
        <w:docPartUnique/>
      </w:docPartObj>
    </w:sdtPr>
    <w:sdtEndPr/>
    <w:sdtContent>
      <w:p w14:paraId="3ADFE412" w14:textId="77777777" w:rsidR="00BF2F24" w:rsidRDefault="00BF2F24">
        <w:pPr>
          <w:pStyle w:val="a7"/>
          <w:jc w:val="center"/>
        </w:pPr>
        <w:r>
          <w:fldChar w:fldCharType="begin"/>
        </w:r>
        <w:r>
          <w:instrText>PAGE   \* MERGEFORMAT</w:instrText>
        </w:r>
        <w:r>
          <w:fldChar w:fldCharType="separate"/>
        </w:r>
        <w:r>
          <w:rPr>
            <w:noProof/>
          </w:rPr>
          <w:t>5</w:t>
        </w:r>
        <w:r>
          <w:fldChar w:fldCharType="end"/>
        </w:r>
      </w:p>
    </w:sdtContent>
  </w:sdt>
  <w:p w14:paraId="3A3D5763" w14:textId="77777777" w:rsidR="00CC5351" w:rsidRDefault="007449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3A"/>
    <w:multiLevelType w:val="hybridMultilevel"/>
    <w:tmpl w:val="291A5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B037E9"/>
    <w:multiLevelType w:val="hybridMultilevel"/>
    <w:tmpl w:val="62A83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0B5871"/>
    <w:multiLevelType w:val="hybridMultilevel"/>
    <w:tmpl w:val="7CF657B2"/>
    <w:lvl w:ilvl="0" w:tplc="000400E2">
      <w:start w:val="1"/>
      <w:numFmt w:val="decimal"/>
      <w:lvlText w:val="%1."/>
      <w:lvlJc w:val="left"/>
      <w:pPr>
        <w:tabs>
          <w:tab w:val="num" w:pos="360"/>
        </w:tabs>
        <w:ind w:left="360" w:hanging="360"/>
      </w:pPr>
      <w:rPr>
        <w:rFonts w:cs="Times New Roman" w:hint="default"/>
      </w:rPr>
    </w:lvl>
    <w:lvl w:ilvl="1" w:tplc="F30495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8872BF"/>
    <w:multiLevelType w:val="hybridMultilevel"/>
    <w:tmpl w:val="B1F82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E42D4A"/>
    <w:multiLevelType w:val="hybridMultilevel"/>
    <w:tmpl w:val="A210C9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B3385B"/>
    <w:multiLevelType w:val="hybridMultilevel"/>
    <w:tmpl w:val="7DA484DC"/>
    <w:lvl w:ilvl="0" w:tplc="87A07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F2FB1"/>
    <w:multiLevelType w:val="hybridMultilevel"/>
    <w:tmpl w:val="8D440A06"/>
    <w:lvl w:ilvl="0" w:tplc="C3040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B3D0A"/>
    <w:multiLevelType w:val="hybridMultilevel"/>
    <w:tmpl w:val="EDF6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EE4A9E"/>
    <w:multiLevelType w:val="hybridMultilevel"/>
    <w:tmpl w:val="9522C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A26DB7"/>
    <w:multiLevelType w:val="hybridMultilevel"/>
    <w:tmpl w:val="CA76AD9E"/>
    <w:lvl w:ilvl="0" w:tplc="C4D0D58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55C09"/>
    <w:multiLevelType w:val="hybridMultilevel"/>
    <w:tmpl w:val="2250D248"/>
    <w:lvl w:ilvl="0" w:tplc="21B0A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904C2"/>
    <w:multiLevelType w:val="hybridMultilevel"/>
    <w:tmpl w:val="A210C9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CD133A8"/>
    <w:multiLevelType w:val="hybridMultilevel"/>
    <w:tmpl w:val="D95C1BFA"/>
    <w:lvl w:ilvl="0" w:tplc="93FE1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37F41"/>
    <w:multiLevelType w:val="hybridMultilevel"/>
    <w:tmpl w:val="8BD88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2D4C50"/>
    <w:multiLevelType w:val="hybridMultilevel"/>
    <w:tmpl w:val="C74E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AA43A4"/>
    <w:multiLevelType w:val="hybridMultilevel"/>
    <w:tmpl w:val="7494C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B04B9B"/>
    <w:multiLevelType w:val="hybridMultilevel"/>
    <w:tmpl w:val="846A4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8337E9"/>
    <w:multiLevelType w:val="hybridMultilevel"/>
    <w:tmpl w:val="2F82F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9AE5AF2"/>
    <w:multiLevelType w:val="hybridMultilevel"/>
    <w:tmpl w:val="60C0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81B35"/>
    <w:multiLevelType w:val="hybridMultilevel"/>
    <w:tmpl w:val="FD044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8"/>
  </w:num>
  <w:num w:numId="3">
    <w:abstractNumId w:val="7"/>
  </w:num>
  <w:num w:numId="4">
    <w:abstractNumId w:val="5"/>
  </w:num>
  <w:num w:numId="5">
    <w:abstractNumId w:val="0"/>
  </w:num>
  <w:num w:numId="6">
    <w:abstractNumId w:val="6"/>
  </w:num>
  <w:num w:numId="7">
    <w:abstractNumId w:val="10"/>
  </w:num>
  <w:num w:numId="8">
    <w:abstractNumId w:val="12"/>
  </w:num>
  <w:num w:numId="9">
    <w:abstractNumId w:val="2"/>
  </w:num>
  <w:num w:numId="10">
    <w:abstractNumId w:val="4"/>
  </w:num>
  <w:num w:numId="11">
    <w:abstractNumId w:val="11"/>
  </w:num>
  <w:num w:numId="12">
    <w:abstractNumId w:val="9"/>
  </w:num>
  <w:num w:numId="13">
    <w:abstractNumId w:val="3"/>
  </w:num>
  <w:num w:numId="14">
    <w:abstractNumId w:val="19"/>
  </w:num>
  <w:num w:numId="15">
    <w:abstractNumId w:val="1"/>
  </w:num>
  <w:num w:numId="16">
    <w:abstractNumId w:val="16"/>
  </w:num>
  <w:num w:numId="17">
    <w:abstractNumId w:val="14"/>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23997"/>
    <w:rsid w:val="00023E2A"/>
    <w:rsid w:val="00053E22"/>
    <w:rsid w:val="00057390"/>
    <w:rsid w:val="00070290"/>
    <w:rsid w:val="000747BD"/>
    <w:rsid w:val="00077D49"/>
    <w:rsid w:val="00083E41"/>
    <w:rsid w:val="000A6D25"/>
    <w:rsid w:val="000B4FF4"/>
    <w:rsid w:val="000C0F1F"/>
    <w:rsid w:val="000C3387"/>
    <w:rsid w:val="000D152C"/>
    <w:rsid w:val="000E1E7B"/>
    <w:rsid w:val="00101860"/>
    <w:rsid w:val="0010366E"/>
    <w:rsid w:val="00113F7C"/>
    <w:rsid w:val="00120920"/>
    <w:rsid w:val="0012685C"/>
    <w:rsid w:val="001277CA"/>
    <w:rsid w:val="0013037D"/>
    <w:rsid w:val="00134F06"/>
    <w:rsid w:val="001402BF"/>
    <w:rsid w:val="001414EC"/>
    <w:rsid w:val="001600F6"/>
    <w:rsid w:val="00161653"/>
    <w:rsid w:val="00181650"/>
    <w:rsid w:val="00197B71"/>
    <w:rsid w:val="001A4696"/>
    <w:rsid w:val="001B5534"/>
    <w:rsid w:val="001B6DF0"/>
    <w:rsid w:val="001C0215"/>
    <w:rsid w:val="001C08A0"/>
    <w:rsid w:val="001C20D6"/>
    <w:rsid w:val="001C3F81"/>
    <w:rsid w:val="001C5701"/>
    <w:rsid w:val="001D1470"/>
    <w:rsid w:val="001F04FB"/>
    <w:rsid w:val="001F0F58"/>
    <w:rsid w:val="002003DD"/>
    <w:rsid w:val="002101EF"/>
    <w:rsid w:val="00211A1D"/>
    <w:rsid w:val="00212221"/>
    <w:rsid w:val="002179DB"/>
    <w:rsid w:val="00233094"/>
    <w:rsid w:val="00237E3C"/>
    <w:rsid w:val="002424A8"/>
    <w:rsid w:val="0026347D"/>
    <w:rsid w:val="00264173"/>
    <w:rsid w:val="002725FB"/>
    <w:rsid w:val="0027788D"/>
    <w:rsid w:val="00284C4E"/>
    <w:rsid w:val="002A49B4"/>
    <w:rsid w:val="002B3E99"/>
    <w:rsid w:val="002B6812"/>
    <w:rsid w:val="002C2F77"/>
    <w:rsid w:val="002C38DE"/>
    <w:rsid w:val="002C70F3"/>
    <w:rsid w:val="002C75E8"/>
    <w:rsid w:val="002D6443"/>
    <w:rsid w:val="002F097C"/>
    <w:rsid w:val="00311385"/>
    <w:rsid w:val="00320491"/>
    <w:rsid w:val="00320DFD"/>
    <w:rsid w:val="003462BE"/>
    <w:rsid w:val="00366158"/>
    <w:rsid w:val="00383C1F"/>
    <w:rsid w:val="00390D8D"/>
    <w:rsid w:val="0039736B"/>
    <w:rsid w:val="003A33C3"/>
    <w:rsid w:val="003C0995"/>
    <w:rsid w:val="003C6452"/>
    <w:rsid w:val="003E0D3B"/>
    <w:rsid w:val="003E4147"/>
    <w:rsid w:val="003E4369"/>
    <w:rsid w:val="003E54FD"/>
    <w:rsid w:val="003F2E47"/>
    <w:rsid w:val="003F6481"/>
    <w:rsid w:val="00400F41"/>
    <w:rsid w:val="00436AB8"/>
    <w:rsid w:val="00436B2F"/>
    <w:rsid w:val="00462732"/>
    <w:rsid w:val="0046346E"/>
    <w:rsid w:val="00467AE9"/>
    <w:rsid w:val="00467C6D"/>
    <w:rsid w:val="00473ABC"/>
    <w:rsid w:val="00496694"/>
    <w:rsid w:val="004977EE"/>
    <w:rsid w:val="004A1417"/>
    <w:rsid w:val="004F6049"/>
    <w:rsid w:val="0050232C"/>
    <w:rsid w:val="005050E6"/>
    <w:rsid w:val="005158CA"/>
    <w:rsid w:val="00520DD8"/>
    <w:rsid w:val="005249CA"/>
    <w:rsid w:val="00535D08"/>
    <w:rsid w:val="0053625B"/>
    <w:rsid w:val="005441FF"/>
    <w:rsid w:val="00546E1C"/>
    <w:rsid w:val="00561F8B"/>
    <w:rsid w:val="0056372C"/>
    <w:rsid w:val="0056545A"/>
    <w:rsid w:val="00570C14"/>
    <w:rsid w:val="00575818"/>
    <w:rsid w:val="0058063A"/>
    <w:rsid w:val="00591B2F"/>
    <w:rsid w:val="00592050"/>
    <w:rsid w:val="005C0923"/>
    <w:rsid w:val="00617EA1"/>
    <w:rsid w:val="0063494A"/>
    <w:rsid w:val="00641987"/>
    <w:rsid w:val="00651ECC"/>
    <w:rsid w:val="00654DBB"/>
    <w:rsid w:val="0066186F"/>
    <w:rsid w:val="006669DF"/>
    <w:rsid w:val="006711AC"/>
    <w:rsid w:val="0067209E"/>
    <w:rsid w:val="00691EDF"/>
    <w:rsid w:val="00694BF9"/>
    <w:rsid w:val="00695916"/>
    <w:rsid w:val="006A1C81"/>
    <w:rsid w:val="006B3290"/>
    <w:rsid w:val="006B540A"/>
    <w:rsid w:val="006B5443"/>
    <w:rsid w:val="006C106B"/>
    <w:rsid w:val="006D1D51"/>
    <w:rsid w:val="00700B66"/>
    <w:rsid w:val="00702E12"/>
    <w:rsid w:val="00716B3C"/>
    <w:rsid w:val="00725B65"/>
    <w:rsid w:val="00727559"/>
    <w:rsid w:val="00727ED1"/>
    <w:rsid w:val="007421C4"/>
    <w:rsid w:val="00744963"/>
    <w:rsid w:val="00750F32"/>
    <w:rsid w:val="00754687"/>
    <w:rsid w:val="00764A79"/>
    <w:rsid w:val="007813C8"/>
    <w:rsid w:val="00781CDF"/>
    <w:rsid w:val="007A41DD"/>
    <w:rsid w:val="007B1CA2"/>
    <w:rsid w:val="007B61F6"/>
    <w:rsid w:val="007D03B7"/>
    <w:rsid w:val="007D3942"/>
    <w:rsid w:val="007D6F00"/>
    <w:rsid w:val="007F77A6"/>
    <w:rsid w:val="008024F6"/>
    <w:rsid w:val="00820A95"/>
    <w:rsid w:val="00830F48"/>
    <w:rsid w:val="008517CC"/>
    <w:rsid w:val="00853B57"/>
    <w:rsid w:val="00855451"/>
    <w:rsid w:val="00856220"/>
    <w:rsid w:val="008604CC"/>
    <w:rsid w:val="00886802"/>
    <w:rsid w:val="008C2BC3"/>
    <w:rsid w:val="008C7101"/>
    <w:rsid w:val="008C784F"/>
    <w:rsid w:val="008F54F8"/>
    <w:rsid w:val="00911D8F"/>
    <w:rsid w:val="009138FA"/>
    <w:rsid w:val="009227AF"/>
    <w:rsid w:val="00950AB6"/>
    <w:rsid w:val="009567A9"/>
    <w:rsid w:val="00963A2B"/>
    <w:rsid w:val="0097753B"/>
    <w:rsid w:val="00986ED3"/>
    <w:rsid w:val="009B5D47"/>
    <w:rsid w:val="009B6C65"/>
    <w:rsid w:val="009D6085"/>
    <w:rsid w:val="009D6BFA"/>
    <w:rsid w:val="00A21946"/>
    <w:rsid w:val="00A2375A"/>
    <w:rsid w:val="00A4371B"/>
    <w:rsid w:val="00A611EE"/>
    <w:rsid w:val="00A77983"/>
    <w:rsid w:val="00A802CE"/>
    <w:rsid w:val="00A8482D"/>
    <w:rsid w:val="00AA1230"/>
    <w:rsid w:val="00AB201A"/>
    <w:rsid w:val="00AB4D69"/>
    <w:rsid w:val="00AB5785"/>
    <w:rsid w:val="00AD0110"/>
    <w:rsid w:val="00AF0F19"/>
    <w:rsid w:val="00B01261"/>
    <w:rsid w:val="00B0376A"/>
    <w:rsid w:val="00B36AE5"/>
    <w:rsid w:val="00B62ED8"/>
    <w:rsid w:val="00B62F24"/>
    <w:rsid w:val="00B82735"/>
    <w:rsid w:val="00B879B2"/>
    <w:rsid w:val="00B923FC"/>
    <w:rsid w:val="00B967C1"/>
    <w:rsid w:val="00BA1994"/>
    <w:rsid w:val="00BB0A97"/>
    <w:rsid w:val="00BD3ECC"/>
    <w:rsid w:val="00BE236B"/>
    <w:rsid w:val="00BF286E"/>
    <w:rsid w:val="00BF2F24"/>
    <w:rsid w:val="00BF4ACE"/>
    <w:rsid w:val="00BF588F"/>
    <w:rsid w:val="00C10FAB"/>
    <w:rsid w:val="00C11F4C"/>
    <w:rsid w:val="00C17211"/>
    <w:rsid w:val="00C17B1D"/>
    <w:rsid w:val="00C20F05"/>
    <w:rsid w:val="00C217E4"/>
    <w:rsid w:val="00C36981"/>
    <w:rsid w:val="00C36FA3"/>
    <w:rsid w:val="00C37287"/>
    <w:rsid w:val="00C4019D"/>
    <w:rsid w:val="00C715B5"/>
    <w:rsid w:val="00C863E7"/>
    <w:rsid w:val="00C86C00"/>
    <w:rsid w:val="00C91952"/>
    <w:rsid w:val="00C92EAC"/>
    <w:rsid w:val="00C943A2"/>
    <w:rsid w:val="00C9634A"/>
    <w:rsid w:val="00CA72CD"/>
    <w:rsid w:val="00CB2336"/>
    <w:rsid w:val="00CC61A9"/>
    <w:rsid w:val="00CF6F3E"/>
    <w:rsid w:val="00D16D84"/>
    <w:rsid w:val="00D179B2"/>
    <w:rsid w:val="00D21AE5"/>
    <w:rsid w:val="00D223B4"/>
    <w:rsid w:val="00D33F4E"/>
    <w:rsid w:val="00D41331"/>
    <w:rsid w:val="00D42438"/>
    <w:rsid w:val="00D4393A"/>
    <w:rsid w:val="00D44A95"/>
    <w:rsid w:val="00D6213C"/>
    <w:rsid w:val="00D66CE7"/>
    <w:rsid w:val="00D71CE2"/>
    <w:rsid w:val="00D74399"/>
    <w:rsid w:val="00D820E4"/>
    <w:rsid w:val="00D86C8A"/>
    <w:rsid w:val="00D96C94"/>
    <w:rsid w:val="00DB130B"/>
    <w:rsid w:val="00DE211F"/>
    <w:rsid w:val="00E03901"/>
    <w:rsid w:val="00E07D72"/>
    <w:rsid w:val="00E10E76"/>
    <w:rsid w:val="00E32FB6"/>
    <w:rsid w:val="00E3536A"/>
    <w:rsid w:val="00E46A01"/>
    <w:rsid w:val="00E4740A"/>
    <w:rsid w:val="00E54B4D"/>
    <w:rsid w:val="00E672E9"/>
    <w:rsid w:val="00E730E1"/>
    <w:rsid w:val="00E7455D"/>
    <w:rsid w:val="00E77276"/>
    <w:rsid w:val="00E9139F"/>
    <w:rsid w:val="00E96711"/>
    <w:rsid w:val="00E97334"/>
    <w:rsid w:val="00EA1B41"/>
    <w:rsid w:val="00EB0603"/>
    <w:rsid w:val="00EB0C01"/>
    <w:rsid w:val="00EB6522"/>
    <w:rsid w:val="00EB749E"/>
    <w:rsid w:val="00EC2042"/>
    <w:rsid w:val="00EC4933"/>
    <w:rsid w:val="00EC50B6"/>
    <w:rsid w:val="00ED330A"/>
    <w:rsid w:val="00EF685D"/>
    <w:rsid w:val="00F1475E"/>
    <w:rsid w:val="00F17CCE"/>
    <w:rsid w:val="00F35A4A"/>
    <w:rsid w:val="00F37E78"/>
    <w:rsid w:val="00F653F9"/>
    <w:rsid w:val="00F813EB"/>
    <w:rsid w:val="00F921D6"/>
    <w:rsid w:val="00FA22F0"/>
    <w:rsid w:val="00FA709F"/>
    <w:rsid w:val="00FD3CD0"/>
    <w:rsid w:val="00FD4E5B"/>
    <w:rsid w:val="00FE218D"/>
    <w:rsid w:val="00FE25CA"/>
    <w:rsid w:val="00FE6700"/>
    <w:rsid w:val="00FE78C7"/>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F598"/>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7B61F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uiPriority w:val="99"/>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Normal (Web)"/>
    <w:aliases w:val="Обычный (Web),Обычный (Web) + 14 пт,По ширине,Первая строка:  1,27 см,Пере...,Обычный (веб) Знак1,Обычный (веб) Знак Знак,Обычный (веб) Знак1 Знак Знак,Обычный (веб) Знак Знак Знак Знак,Обычный (веб) Знак1 Знак Знак Знак1 Знак"/>
    <w:basedOn w:val="a"/>
    <w:uiPriority w:val="99"/>
    <w:unhideWhenUsed/>
    <w:rsid w:val="00B01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820A95"/>
    <w:rPr>
      <w:rFonts w:ascii="Times New Roman" w:hAnsi="Times New Roman" w:cs="Times New Roman"/>
      <w:b/>
      <w:bCs/>
      <w:sz w:val="26"/>
      <w:szCs w:val="26"/>
    </w:rPr>
  </w:style>
  <w:style w:type="paragraph" w:styleId="ad">
    <w:name w:val="List Paragraph"/>
    <w:basedOn w:val="a"/>
    <w:uiPriority w:val="34"/>
    <w:qFormat/>
    <w:rsid w:val="00820A95"/>
    <w:pPr>
      <w:ind w:left="720"/>
      <w:contextualSpacing/>
    </w:pPr>
  </w:style>
  <w:style w:type="character" w:customStyle="1" w:styleId="40">
    <w:name w:val="Заголовок 4 Знак"/>
    <w:basedOn w:val="a0"/>
    <w:link w:val="4"/>
    <w:rsid w:val="007B61F6"/>
    <w:rPr>
      <w:rFonts w:ascii="Times New Roman" w:eastAsia="Times New Roman" w:hAnsi="Times New Roman" w:cs="Times New Roman"/>
      <w:b/>
      <w:bCs/>
      <w:sz w:val="28"/>
      <w:szCs w:val="28"/>
      <w:lang w:eastAsia="ru-RU"/>
    </w:rPr>
  </w:style>
  <w:style w:type="paragraph" w:styleId="3">
    <w:name w:val="Body Text Indent 3"/>
    <w:basedOn w:val="a"/>
    <w:link w:val="30"/>
    <w:uiPriority w:val="99"/>
    <w:unhideWhenUsed/>
    <w:rsid w:val="00F1475E"/>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F1475E"/>
    <w:rPr>
      <w:rFonts w:eastAsiaTheme="minorEastAsia"/>
      <w:sz w:val="16"/>
      <w:szCs w:val="16"/>
      <w:lang w:eastAsia="ru-RU"/>
    </w:rPr>
  </w:style>
  <w:style w:type="character" w:customStyle="1" w:styleId="nowrap">
    <w:name w:val="nowrap"/>
    <w:rsid w:val="00F1475E"/>
  </w:style>
  <w:style w:type="character" w:styleId="ae">
    <w:name w:val="Unresolved Mention"/>
    <w:basedOn w:val="a0"/>
    <w:uiPriority w:val="99"/>
    <w:semiHidden/>
    <w:unhideWhenUsed/>
    <w:rsid w:val="00F3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blio-online.ru/" TargetMode="External"/><Relationship Id="rId4" Type="http://schemas.openxmlformats.org/officeDocument/2006/relationships/settings" Target="settings.xml"/><Relationship Id="rId9"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DBA7-25D2-4490-8C0E-F9ADF48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21</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Князева Анастасия Викторовна</cp:lastModifiedBy>
  <cp:revision>192</cp:revision>
  <dcterms:created xsi:type="dcterms:W3CDTF">2019-07-17T13:08:00Z</dcterms:created>
  <dcterms:modified xsi:type="dcterms:W3CDTF">2021-06-17T22:16:00Z</dcterms:modified>
</cp:coreProperties>
</file>