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49803" w14:textId="5082BDFD" w:rsidR="008E68B8" w:rsidRPr="00E96C35" w:rsidRDefault="00AA1A96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t>Перечень изучаемых дисциплин</w:t>
      </w:r>
    </w:p>
    <w:p w14:paraId="245864F0" w14:textId="77777777" w:rsidR="00F616D2" w:rsidRPr="00E96C35" w:rsidRDefault="008E68B8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t>специальность 38.02.01 Экономика и бухгалтерский учет (по отраслям)</w:t>
      </w:r>
    </w:p>
    <w:p w14:paraId="1F3EC8F2" w14:textId="4C56CE2F" w:rsidR="00901367" w:rsidRPr="00E96C35" w:rsidRDefault="00901367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t xml:space="preserve">2021 год </w:t>
      </w:r>
      <w:r w:rsidR="00E96C35" w:rsidRPr="00E96C35">
        <w:rPr>
          <w:rFonts w:ascii="Times New Roman" w:hAnsi="Times New Roman" w:cs="Times New Roman"/>
          <w:b/>
          <w:bCs/>
          <w:sz w:val="28"/>
          <w:szCs w:val="28"/>
        </w:rPr>
        <w:t>набора</w:t>
      </w:r>
    </w:p>
    <w:p w14:paraId="6E25075A" w14:textId="77777777" w:rsidR="00AA1A96" w:rsidRPr="00901367" w:rsidRDefault="00AA1A96">
      <w:pPr>
        <w:rPr>
          <w:rFonts w:ascii="Times New Roman" w:hAnsi="Times New Roman" w:cs="Times New Roman"/>
          <w:sz w:val="28"/>
          <w:szCs w:val="28"/>
        </w:rPr>
      </w:pPr>
    </w:p>
    <w:p w14:paraId="1D98026E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14:paraId="6BA1FDD1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40931C2F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14:paraId="66AD0838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</w:p>
    <w:p w14:paraId="172141AF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71E19B48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14:paraId="770F08A6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</w:p>
    <w:p w14:paraId="16CBACF0" w14:textId="77777777" w:rsidR="00AA1A96" w:rsidRPr="00901367" w:rsidRDefault="00AA1A96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14:paraId="1EB62491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4CA59D0D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14:paraId="0886D56A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14:paraId="37B6073E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14:paraId="5D40B727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16BF4703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4313EA86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6E18E580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4C296300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6AC7C872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0D61A844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</w:p>
    <w:p w14:paraId="7680ED13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</w:p>
    <w:p w14:paraId="4B13F0D5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14:paraId="570AE9D4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</w:p>
    <w:p w14:paraId="58B94AAC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</w:p>
    <w:p w14:paraId="57728E76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</w:p>
    <w:p w14:paraId="60D026DF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</w:p>
    <w:p w14:paraId="2C702955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65EE6011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предпринимательской деятельности</w:t>
      </w:r>
    </w:p>
    <w:p w14:paraId="04E8633E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в профессиональной деятельности </w:t>
      </w:r>
    </w:p>
    <w:p w14:paraId="6233E6B0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экономической теории</w:t>
      </w:r>
    </w:p>
    <w:p w14:paraId="7C25CB5F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</w:p>
    <w:p w14:paraId="50F7E8C2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</w:p>
    <w:p w14:paraId="51A92E05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экономического анализа</w:t>
      </w:r>
    </w:p>
    <w:p w14:paraId="625763F6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4DA2AEA8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основы бухгалтерского учета активов организации</w:t>
      </w:r>
    </w:p>
    <w:p w14:paraId="75133826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основы бухгалтерского учета источников формирования активов организации</w:t>
      </w:r>
    </w:p>
    <w:p w14:paraId="7D5DF0D4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Бухгалтерская технология проведения и оформления инвентаризации</w:t>
      </w:r>
    </w:p>
    <w:p w14:paraId="17ECEBEE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расчетов с бюджетом и внебюджетными фондами</w:t>
      </w:r>
    </w:p>
    <w:p w14:paraId="7723C720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налогового учета и налогового планирования</w:t>
      </w:r>
    </w:p>
    <w:p w14:paraId="329B0346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составления бухгалтерской отчетности</w:t>
      </w:r>
    </w:p>
    <w:p w14:paraId="7FD95696" w14:textId="77777777" w:rsidR="00F258A4" w:rsidRPr="00901367" w:rsidRDefault="00F258A4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анализа бухгалтерской (финансовой) отчетности</w:t>
      </w:r>
    </w:p>
    <w:p w14:paraId="4FDBC79B" w14:textId="77777777" w:rsidR="00F258A4" w:rsidRPr="00901367" w:rsidRDefault="00D52FDA" w:rsidP="00D52F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"Кассир"</w:t>
      </w:r>
    </w:p>
    <w:p w14:paraId="3D855CC0" w14:textId="77777777" w:rsidR="00F258A4" w:rsidRPr="00901367" w:rsidRDefault="00F258A4">
      <w:pPr>
        <w:rPr>
          <w:rFonts w:ascii="Times New Roman" w:hAnsi="Times New Roman" w:cs="Times New Roman"/>
          <w:sz w:val="28"/>
          <w:szCs w:val="28"/>
        </w:rPr>
      </w:pPr>
    </w:p>
    <w:p w14:paraId="40440A9E" w14:textId="77777777" w:rsidR="008E68B8" w:rsidRPr="00901367" w:rsidRDefault="008E68B8">
      <w:pPr>
        <w:rPr>
          <w:rFonts w:ascii="Times New Roman" w:hAnsi="Times New Roman" w:cs="Times New Roman"/>
          <w:sz w:val="28"/>
          <w:szCs w:val="28"/>
        </w:rPr>
      </w:pPr>
    </w:p>
    <w:p w14:paraId="0D581336" w14:textId="77777777" w:rsidR="004F5471" w:rsidRDefault="004F5471">
      <w:pPr>
        <w:rPr>
          <w:rFonts w:ascii="Times New Roman" w:hAnsi="Times New Roman" w:cs="Times New Roman"/>
          <w:sz w:val="28"/>
          <w:szCs w:val="28"/>
        </w:rPr>
      </w:pPr>
    </w:p>
    <w:p w14:paraId="3C2F6C0E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7E5CD8F5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475B708D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18C2C665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0E3789FA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4EDD0454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4D1E0C9C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088F634C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7A1F5A0E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59BBBA40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1D6050BD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707FB55A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07E62BDB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75C31CCC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5553AD61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60765687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240E1437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2F70E2BC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4289E535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70B6C3A3" w14:textId="77777777" w:rsid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3811B097" w14:textId="77777777" w:rsidR="00901367" w:rsidRPr="00901367" w:rsidRDefault="00901367">
      <w:pPr>
        <w:rPr>
          <w:rFonts w:ascii="Times New Roman" w:hAnsi="Times New Roman" w:cs="Times New Roman"/>
          <w:sz w:val="28"/>
          <w:szCs w:val="28"/>
        </w:rPr>
      </w:pPr>
    </w:p>
    <w:p w14:paraId="292AC9E8" w14:textId="77777777" w:rsidR="00E96C35" w:rsidRPr="00E96C35" w:rsidRDefault="00E96C35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изучаемых дисциплин</w:t>
      </w:r>
    </w:p>
    <w:p w14:paraId="69909E9F" w14:textId="77777777" w:rsidR="00E96C35" w:rsidRPr="00E96C35" w:rsidRDefault="00E96C35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t>специальность 38.02.01 Экономика и бухгалтерский учет (по отраслям)</w:t>
      </w:r>
    </w:p>
    <w:p w14:paraId="6C2235B1" w14:textId="061AD71E" w:rsidR="00E96C35" w:rsidRPr="00E96C35" w:rsidRDefault="00E96C35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6C35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544F7F33" w14:textId="77777777" w:rsidR="00901367" w:rsidRPr="00901367" w:rsidRDefault="00901367" w:rsidP="00901367">
      <w:pPr>
        <w:rPr>
          <w:rFonts w:ascii="Times New Roman" w:hAnsi="Times New Roman" w:cs="Times New Roman"/>
          <w:sz w:val="28"/>
          <w:szCs w:val="28"/>
        </w:rPr>
      </w:pPr>
    </w:p>
    <w:p w14:paraId="08CFBAB2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14:paraId="2439F91C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5F1674B9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14:paraId="7B88B6F8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</w:p>
    <w:p w14:paraId="46E03929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22FDB77B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14:paraId="7A74BE80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</w:p>
    <w:p w14:paraId="6BBD2604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14:paraId="5268487C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05B19F95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14:paraId="0A43C523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14:paraId="64EE976B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14:paraId="3033DD8E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50C769D3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0D33AA4F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12194655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6EABF61B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560D51BC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580570BD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</w:p>
    <w:p w14:paraId="63C2DB86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</w:p>
    <w:p w14:paraId="456C8DDA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14:paraId="708ACCCB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</w:p>
    <w:p w14:paraId="17DF7778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</w:p>
    <w:p w14:paraId="72F6E379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</w:p>
    <w:p w14:paraId="04819198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</w:p>
    <w:p w14:paraId="79BB38C6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1E7E0BDA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предпринимательской деятельности</w:t>
      </w:r>
    </w:p>
    <w:p w14:paraId="649970DA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в профессиональной деятельности </w:t>
      </w:r>
    </w:p>
    <w:p w14:paraId="6D8B400C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экономической теории</w:t>
      </w:r>
    </w:p>
    <w:p w14:paraId="1224F8EF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</w:p>
    <w:p w14:paraId="2F6EA3F2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</w:p>
    <w:p w14:paraId="42943A74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экономического анализа</w:t>
      </w:r>
    </w:p>
    <w:p w14:paraId="4B934F2E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6D5165C9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основы бухгалтерского учета активов организации</w:t>
      </w:r>
    </w:p>
    <w:p w14:paraId="66BAB432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основы бухгалтерского учета источников формирования активов организации</w:t>
      </w:r>
    </w:p>
    <w:p w14:paraId="239FDCD3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Бухгалтерская технология проведения и оформления инвентаризации</w:t>
      </w:r>
    </w:p>
    <w:p w14:paraId="46E74B64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расчетов с бюджетом и внебюджетными фондами</w:t>
      </w:r>
    </w:p>
    <w:p w14:paraId="324412C5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налогового учета и налогового планирования</w:t>
      </w:r>
    </w:p>
    <w:p w14:paraId="7890E86E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составления бухгалтерской отчетности</w:t>
      </w:r>
    </w:p>
    <w:p w14:paraId="6A31AE22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анализа бухгалтерской (финансовой) отчетности</w:t>
      </w:r>
    </w:p>
    <w:p w14:paraId="0EF23708" w14:textId="77777777" w:rsidR="00901367" w:rsidRPr="00901367" w:rsidRDefault="00901367" w:rsidP="0090136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"Кассир"</w:t>
      </w:r>
    </w:p>
    <w:p w14:paraId="5632E68F" w14:textId="77777777" w:rsidR="00341A17" w:rsidRPr="00901367" w:rsidRDefault="00341A17" w:rsidP="0090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11607" w14:textId="77777777" w:rsidR="00901367" w:rsidRPr="00901367" w:rsidRDefault="00901367" w:rsidP="0090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1B7BF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BBAC61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B825BB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4098ED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5A8B8A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5696A7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DC9E69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8C218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6FA8AF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E4EDEA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7B93D8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167CE6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0612A2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552FC2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139913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D19C7B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6A29DA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6ADEA9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BE6A00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44ED27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321CAD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4E05F1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1B7D31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A8D06A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7FE72F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AA0A31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9AE8D8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EE2CB2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F89CB7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163828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5D37B7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760FAA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30FC51" w14:textId="77777777" w:rsidR="00901367" w:rsidRDefault="00901367" w:rsidP="00901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A8B9BB" w14:textId="77777777" w:rsidR="00901367" w:rsidRDefault="00901367" w:rsidP="00E96C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B59D0" w14:textId="77777777" w:rsidR="00E96C35" w:rsidRPr="00E96C35" w:rsidRDefault="00E96C35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изучаемых дисциплин</w:t>
      </w:r>
    </w:p>
    <w:p w14:paraId="04715815" w14:textId="77777777" w:rsidR="00E96C35" w:rsidRPr="00E96C35" w:rsidRDefault="00E96C35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t>специальность 38.02.01 Экономика и бухгалтерский учет (по отраслям)</w:t>
      </w:r>
    </w:p>
    <w:p w14:paraId="0B4CD71A" w14:textId="6BABC153" w:rsidR="00E96C35" w:rsidRPr="00E96C35" w:rsidRDefault="00E96C35" w:rsidP="00E96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3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6C35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B93CA0D" w14:textId="77777777" w:rsidR="00901367" w:rsidRPr="00901367" w:rsidRDefault="00901367" w:rsidP="00901367">
      <w:pPr>
        <w:rPr>
          <w:rFonts w:ascii="Times New Roman" w:hAnsi="Times New Roman" w:cs="Times New Roman"/>
          <w:sz w:val="28"/>
          <w:szCs w:val="28"/>
        </w:rPr>
      </w:pPr>
    </w:p>
    <w:p w14:paraId="0FBB123E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14:paraId="16B78CDF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14:paraId="1AA41145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</w:p>
    <w:p w14:paraId="233737C5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14:paraId="186340C8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14:paraId="32B905AF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14:paraId="7F1BD9EB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6A841A48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14:paraId="68F13D8E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14:paraId="09D36507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14:paraId="0DD77B5D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14:paraId="1EA44CA5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201D0FB7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14:paraId="15F094AF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14:paraId="4984AFB3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</w:p>
    <w:p w14:paraId="025553BA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1E79B70D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3E703535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71B607AB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6F512E05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185F5C3F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14:paraId="1D629C0E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</w:p>
    <w:p w14:paraId="6B097D48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</w:p>
    <w:p w14:paraId="661815D6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14:paraId="450A9520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</w:p>
    <w:p w14:paraId="4207B30F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</w:p>
    <w:p w14:paraId="3C6D1666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</w:p>
    <w:p w14:paraId="400119A0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</w:p>
    <w:p w14:paraId="0540EF69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272D5248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предпринимательской деятельности</w:t>
      </w:r>
    </w:p>
    <w:p w14:paraId="10BA6468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в профессиональной деятельности </w:t>
      </w:r>
    </w:p>
    <w:p w14:paraId="59AAB1DC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экономической теории</w:t>
      </w:r>
    </w:p>
    <w:p w14:paraId="04763B16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</w:p>
    <w:p w14:paraId="46C57FA0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</w:p>
    <w:p w14:paraId="21BE05A7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экономического анализа</w:t>
      </w:r>
    </w:p>
    <w:p w14:paraId="11EB9A0F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1681E261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основы бухгалтерского учета активов организации</w:t>
      </w:r>
    </w:p>
    <w:p w14:paraId="0FD66E2B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основы бухгалтерского учета источников формирования активов организации</w:t>
      </w:r>
    </w:p>
    <w:p w14:paraId="304D33AD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технология проведения и оформления инвентаризации</w:t>
      </w:r>
    </w:p>
    <w:p w14:paraId="1CC43556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расчетов с бюджетом и внебюджетными фондами</w:t>
      </w:r>
    </w:p>
    <w:p w14:paraId="2E3EF4A4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налогового учета и налогового планирования</w:t>
      </w:r>
    </w:p>
    <w:p w14:paraId="403C0D99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составления бухгалтерской отчетности</w:t>
      </w:r>
    </w:p>
    <w:p w14:paraId="5AE26E23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анализа бухгалтерской (финансовой) отчетности</w:t>
      </w:r>
    </w:p>
    <w:p w14:paraId="3BA82076" w14:textId="77777777" w:rsidR="00901367" w:rsidRPr="00901367" w:rsidRDefault="00901367" w:rsidP="0090136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"Кассир"</w:t>
      </w:r>
    </w:p>
    <w:p w14:paraId="7D7CC51F" w14:textId="77777777" w:rsidR="00901367" w:rsidRPr="00901367" w:rsidRDefault="00901367" w:rsidP="009013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1367" w:rsidRPr="0090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46984"/>
    <w:multiLevelType w:val="hybridMultilevel"/>
    <w:tmpl w:val="8F54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23A"/>
    <w:multiLevelType w:val="hybridMultilevel"/>
    <w:tmpl w:val="2EF8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7459E"/>
    <w:multiLevelType w:val="hybridMultilevel"/>
    <w:tmpl w:val="E8C45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7071"/>
    <w:multiLevelType w:val="hybridMultilevel"/>
    <w:tmpl w:val="E8C4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9F0"/>
    <w:multiLevelType w:val="hybridMultilevel"/>
    <w:tmpl w:val="52F04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04D82"/>
    <w:multiLevelType w:val="hybridMultilevel"/>
    <w:tmpl w:val="D00E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63E0C"/>
    <w:multiLevelType w:val="hybridMultilevel"/>
    <w:tmpl w:val="E8C45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86563">
    <w:abstractNumId w:val="3"/>
  </w:num>
  <w:num w:numId="2" w16cid:durableId="1779904780">
    <w:abstractNumId w:val="0"/>
  </w:num>
  <w:num w:numId="3" w16cid:durableId="1530796866">
    <w:abstractNumId w:val="4"/>
  </w:num>
  <w:num w:numId="4" w16cid:durableId="776557098">
    <w:abstractNumId w:val="5"/>
  </w:num>
  <w:num w:numId="5" w16cid:durableId="2120297394">
    <w:abstractNumId w:val="1"/>
  </w:num>
  <w:num w:numId="6" w16cid:durableId="488710122">
    <w:abstractNumId w:val="6"/>
  </w:num>
  <w:num w:numId="7" w16cid:durableId="160779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B8"/>
    <w:rsid w:val="00341A17"/>
    <w:rsid w:val="003D6A06"/>
    <w:rsid w:val="004F5471"/>
    <w:rsid w:val="00863B93"/>
    <w:rsid w:val="008E68B8"/>
    <w:rsid w:val="00901367"/>
    <w:rsid w:val="00951475"/>
    <w:rsid w:val="00AA1A96"/>
    <w:rsid w:val="00D52FDA"/>
    <w:rsid w:val="00E700C5"/>
    <w:rsid w:val="00E96C35"/>
    <w:rsid w:val="00F258A4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7800"/>
  <w15:chartTrackingRefBased/>
  <w15:docId w15:val="{EF0EE689-ECA3-4A03-B4BF-55BD641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6FC51-1236-4C88-83A9-4B9F78EB3561}"/>
</file>

<file path=customXml/itemProps2.xml><?xml version="1.0" encoding="utf-8"?>
<ds:datastoreItem xmlns:ds="http://schemas.openxmlformats.org/officeDocument/2006/customXml" ds:itemID="{075E7121-A325-443C-A576-CB68A67288CA}"/>
</file>

<file path=customXml/itemProps3.xml><?xml version="1.0" encoding="utf-8"?>
<ds:datastoreItem xmlns:ds="http://schemas.openxmlformats.org/officeDocument/2006/customXml" ds:itemID="{1B30D58E-618A-456D-8B20-4F0301CD2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 нпк</dc:creator>
  <cp:keywords/>
  <dc:description/>
  <cp:lastModifiedBy>Айларова Залина Курешовна</cp:lastModifiedBy>
  <cp:revision>11</cp:revision>
  <dcterms:created xsi:type="dcterms:W3CDTF">2024-04-24T06:02:00Z</dcterms:created>
  <dcterms:modified xsi:type="dcterms:W3CDTF">2024-04-25T07:34:00Z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