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BA" w:rsidRDefault="00880BBA" w:rsidP="00880BBA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 xml:space="preserve">ПОЛОЖЕНИЕ </w:t>
      </w:r>
    </w:p>
    <w:p w:rsidR="00880BBA" w:rsidRDefault="00880BBA" w:rsidP="00880BBA">
      <w:pPr>
        <w:jc w:val="center"/>
        <w:rPr>
          <w:rFonts w:ascii="Calibri" w:hAnsi="Calibri"/>
          <w:b/>
          <w:caps/>
          <w:color w:val="000000"/>
          <w:sz w:val="28"/>
          <w:szCs w:val="28"/>
          <w:shd w:val="clear" w:color="auto" w:fill="FFFFFF"/>
          <w:lang w:eastAsia="en-US"/>
        </w:rPr>
      </w:pPr>
      <w:r>
        <w:rPr>
          <w:b/>
          <w:caps/>
          <w:sz w:val="28"/>
          <w:szCs w:val="28"/>
        </w:rPr>
        <w:t xml:space="preserve">Всероссийской студенческой </w:t>
      </w:r>
      <w:r>
        <w:rPr>
          <w:b/>
          <w:caps/>
          <w:color w:val="000000"/>
          <w:sz w:val="28"/>
          <w:szCs w:val="28"/>
          <w:shd w:val="clear" w:color="auto" w:fill="FFFFFF"/>
          <w:lang w:eastAsia="en-US"/>
        </w:rPr>
        <w:t xml:space="preserve">олимпиады по </w:t>
      </w:r>
      <w:r>
        <w:rPr>
          <w:rFonts w:ascii="Times New Roman Полужирный" w:hAnsi="Times New Roman Полужирный"/>
          <w:b/>
          <w:caps/>
          <w:color w:val="000000"/>
          <w:sz w:val="28"/>
          <w:szCs w:val="28"/>
          <w:shd w:val="clear" w:color="auto" w:fill="FFFFFF"/>
          <w:lang w:eastAsia="en-US"/>
        </w:rPr>
        <w:t>Статистик</w:t>
      </w:r>
      <w:r>
        <w:rPr>
          <w:rFonts w:ascii="Calibri" w:hAnsi="Calibri"/>
          <w:b/>
          <w:caps/>
          <w:color w:val="000000"/>
          <w:sz w:val="28"/>
          <w:szCs w:val="28"/>
          <w:shd w:val="clear" w:color="auto" w:fill="FFFFFF"/>
          <w:lang w:eastAsia="en-US"/>
        </w:rPr>
        <w:t>е</w:t>
      </w:r>
    </w:p>
    <w:p w:rsidR="00880BBA" w:rsidRDefault="00880BBA" w:rsidP="00880BBA">
      <w:pPr>
        <w:tabs>
          <w:tab w:val="left" w:pos="993"/>
        </w:tabs>
        <w:ind w:firstLine="540"/>
        <w:jc w:val="center"/>
        <w:rPr>
          <w:b/>
          <w:caps/>
          <w:sz w:val="28"/>
          <w:szCs w:val="28"/>
        </w:rPr>
      </w:pPr>
    </w:p>
    <w:p w:rsidR="00880BBA" w:rsidRDefault="00880BBA" w:rsidP="00880BBA">
      <w:pPr>
        <w:widowControl/>
        <w:tabs>
          <w:tab w:val="left" w:pos="993"/>
        </w:tabs>
        <w:autoSpaceDE/>
        <w:adjustRightInd/>
        <w:spacing w:line="480" w:lineRule="auto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>
        <w:rPr>
          <w:rFonts w:ascii="Times New Roman Полужирный" w:hAnsi="Times New Roman Полужирный"/>
          <w:b/>
          <w:caps/>
          <w:sz w:val="28"/>
          <w:szCs w:val="28"/>
        </w:rPr>
        <w:t>1. Общие положения</w:t>
      </w:r>
    </w:p>
    <w:p w:rsidR="00880BBA" w:rsidRDefault="00880BBA" w:rsidP="00880BBA">
      <w:pPr>
        <w:widowControl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Настоящее Положение регламентирует общий порядок и процедуру организации и проведения </w:t>
      </w:r>
      <w:r>
        <w:rPr>
          <w:sz w:val="28"/>
          <w:szCs w:val="28"/>
        </w:rPr>
        <w:t xml:space="preserve">Всероссийской студенческой </w:t>
      </w:r>
      <w:r>
        <w:rPr>
          <w:color w:val="000000"/>
          <w:sz w:val="28"/>
          <w:szCs w:val="28"/>
          <w:shd w:val="clear" w:color="auto" w:fill="FFFFFF"/>
          <w:lang w:eastAsia="en-US"/>
        </w:rPr>
        <w:t>олимпиады по статистике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(далее </w:t>
      </w:r>
      <w:r>
        <w:rPr>
          <w:sz w:val="28"/>
          <w:szCs w:val="28"/>
        </w:rPr>
        <w:t>– олимпиада)</w:t>
      </w:r>
      <w:r>
        <w:rPr>
          <w:rFonts w:eastAsia="Calibri"/>
          <w:sz w:val="28"/>
          <w:szCs w:val="28"/>
        </w:rPr>
        <w:t>, структуру олимпиадных заданий, процедуру и критерии оценки, формат награждения победителей, а также ответственность ее организаторов и участников.</w:t>
      </w:r>
    </w:p>
    <w:p w:rsidR="00880BBA" w:rsidRDefault="00880BBA" w:rsidP="00880BBA">
      <w:pPr>
        <w:widowControl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Олимпиада проводится Уфимским филиалом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– Уфимский филиал Финуниверситета).</w:t>
      </w:r>
    </w:p>
    <w:p w:rsidR="00880BBA" w:rsidRDefault="00880BBA" w:rsidP="00880BBA">
      <w:pPr>
        <w:widowControl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Конкретный порядок организации олимпиады по номинациям устанавливается методиками проведения олимпиады, регламентом отборочного тура олимпиады, иными методическими документами (приложениями), принимаемыми организационным комитетом по проведению олимпиады (далее – оргкомитет) на основании настоящего положения.</w:t>
      </w:r>
    </w:p>
    <w:p w:rsidR="00880BBA" w:rsidRDefault="00880BBA" w:rsidP="00880BBA">
      <w:pPr>
        <w:widowControl/>
        <w:numPr>
          <w:ilvl w:val="1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методическое, организационное и информационное обеспечение олимпиады осуществляется рабочей группой оргкомитета Уфимского филиала Финуниверситета.</w:t>
      </w:r>
    </w:p>
    <w:p w:rsidR="00880BBA" w:rsidRDefault="00880BBA" w:rsidP="00880BBA">
      <w:pPr>
        <w:widowControl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Олимпиада проводится по основным образовательным программам среднего профессионального образования.</w:t>
      </w:r>
    </w:p>
    <w:p w:rsidR="00880BBA" w:rsidRDefault="00880BBA" w:rsidP="00880BBA">
      <w:pPr>
        <w:widowControl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Положение об олимпиаде действует в течение 2019/2020 учебного года.</w:t>
      </w:r>
    </w:p>
    <w:p w:rsidR="00880BBA" w:rsidRDefault="00880BBA" w:rsidP="00880BB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80BBA" w:rsidRDefault="00880BBA" w:rsidP="00880BBA">
      <w:pPr>
        <w:tabs>
          <w:tab w:val="left" w:pos="709"/>
          <w:tab w:val="left" w:pos="993"/>
        </w:tabs>
        <w:ind w:left="450" w:hanging="450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>
        <w:rPr>
          <w:rFonts w:ascii="Times New Roman Полужирный" w:hAnsi="Times New Roman Полужирный"/>
          <w:b/>
          <w:caps/>
          <w:sz w:val="28"/>
          <w:szCs w:val="28"/>
        </w:rPr>
        <w:t>2. Цели и задачи олимпиады</w:t>
      </w:r>
    </w:p>
    <w:p w:rsidR="00880BBA" w:rsidRDefault="00880BBA" w:rsidP="00880BB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олимпиады является повышение интереса к учебно-исследовательской деятельности в области статистики и ее приложений, выявление одаренных и талантливых студентов.</w:t>
      </w:r>
    </w:p>
    <w:p w:rsidR="00880BBA" w:rsidRDefault="00880BBA" w:rsidP="00880BB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олимпиады являются:</w:t>
      </w:r>
    </w:p>
    <w:p w:rsidR="00880BBA" w:rsidRDefault="00880BBA" w:rsidP="0088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Активизация учебно-исследовательской деятельности студентов, оценка их кругозора, определение уровня их подготовки в сфере статистики, формирования профессиональных компетенций.</w:t>
      </w:r>
    </w:p>
    <w:p w:rsidR="00880BBA" w:rsidRDefault="00880BBA" w:rsidP="00880B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</w:t>
      </w:r>
      <w:r>
        <w:rPr>
          <w:color w:val="000000"/>
          <w:sz w:val="28"/>
          <w:szCs w:val="28"/>
        </w:rPr>
        <w:t>развитие статистического мышления и навыков познавательной активности у студентов, повышение их интереса к избранной профессиональной и научно-исследовательской деятельности.</w:t>
      </w:r>
    </w:p>
    <w:p w:rsidR="00880BBA" w:rsidRDefault="00880BBA" w:rsidP="0088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Обмен передовым педагогическим опытом в области профессиональной подготовки кадров для сферы экономики.</w:t>
      </w:r>
    </w:p>
    <w:p w:rsidR="00880BBA" w:rsidRDefault="00880BBA" w:rsidP="0088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Развитие профессиональной ориентации граждан.</w:t>
      </w:r>
    </w:p>
    <w:p w:rsidR="00880BBA" w:rsidRDefault="00880BBA" w:rsidP="0088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 Повышение роли работодателей в обеспечении качества подготовки кадров.</w:t>
      </w:r>
    </w:p>
    <w:p w:rsidR="00880BBA" w:rsidRDefault="00880BBA" w:rsidP="00880BBA">
      <w:pPr>
        <w:widowControl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3. Ключевыми принципами олимпиады являются информационная открытость, справедливость, партнерство и инновации.</w:t>
      </w:r>
    </w:p>
    <w:p w:rsidR="00880BBA" w:rsidRDefault="00880BBA" w:rsidP="00880BBA">
      <w:pPr>
        <w:ind w:left="1350"/>
        <w:jc w:val="both"/>
        <w:rPr>
          <w:sz w:val="28"/>
          <w:szCs w:val="28"/>
        </w:rPr>
      </w:pPr>
    </w:p>
    <w:p w:rsidR="00880BBA" w:rsidRDefault="00880BBA" w:rsidP="00880BBA">
      <w:pPr>
        <w:tabs>
          <w:tab w:val="left" w:pos="993"/>
        </w:tabs>
        <w:ind w:firstLine="709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Times New Roman Полужирный" w:hAnsi="Times New Roman Полужирный"/>
          <w:b/>
          <w:caps/>
          <w:sz w:val="28"/>
          <w:szCs w:val="28"/>
        </w:rPr>
        <w:t>3. Участники олимпиады</w:t>
      </w:r>
    </w:p>
    <w:p w:rsidR="00880BBA" w:rsidRDefault="00880BBA" w:rsidP="00880BB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3.1. К участию в олимпиаде допускаются студенты, обучающиеся </w:t>
      </w:r>
      <w:r>
        <w:rPr>
          <w:sz w:val="28"/>
          <w:szCs w:val="28"/>
        </w:rPr>
        <w:t>по образовательным программам среднего профессионального</w:t>
      </w:r>
      <w:r>
        <w:rPr>
          <w:color w:val="000000"/>
          <w:sz w:val="28"/>
          <w:szCs w:val="28"/>
          <w:shd w:val="clear" w:color="auto" w:fill="FFFFFF"/>
        </w:rPr>
        <w:t xml:space="preserve"> образования всех специальностей и всех форм обучения.</w:t>
      </w:r>
    </w:p>
    <w:p w:rsidR="00880BBA" w:rsidRDefault="00880BBA" w:rsidP="00880BB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При проведении олимпиады предъявляются следующие требования к участникам:</w:t>
      </w:r>
    </w:p>
    <w:p w:rsidR="00880BBA" w:rsidRDefault="00880BBA" w:rsidP="00880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Возраст участников не должен превышать 25 лет.</w:t>
      </w:r>
    </w:p>
    <w:p w:rsidR="00880BBA" w:rsidRDefault="00880BBA" w:rsidP="00880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Обучение участников по образовательным программам среднего профессионального образования.</w:t>
      </w:r>
    </w:p>
    <w:p w:rsidR="00880BBA" w:rsidRDefault="00880BBA" w:rsidP="00880BBA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3.3.Предельная численность студентов-участников не ограничена.</w:t>
      </w:r>
    </w:p>
    <w:p w:rsidR="00880BBA" w:rsidRDefault="00880BBA" w:rsidP="00880BBA">
      <w:pPr>
        <w:tabs>
          <w:tab w:val="left" w:pos="993"/>
          <w:tab w:val="left" w:pos="1276"/>
        </w:tabs>
        <w:ind w:firstLine="709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Times New Roman Полужирный" w:hAnsi="Times New Roman Полужирный"/>
          <w:b/>
          <w:caps/>
          <w:sz w:val="28"/>
          <w:szCs w:val="28"/>
        </w:rPr>
        <w:t>4. Порядок организации и проведения олимпиады</w:t>
      </w:r>
    </w:p>
    <w:p w:rsidR="00880BBA" w:rsidRDefault="00880BBA" w:rsidP="00880BBA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>Для организационно-методического и информационного обеспечения проведения олимпиады приказом директора Уфимского филиала Финуниверситета создаются и утверждаются оргкомитет, жюри и методическая комиссия олимпиады.</w:t>
      </w:r>
    </w:p>
    <w:p w:rsidR="00880BBA" w:rsidRDefault="00880BBA" w:rsidP="00880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Персональный состав оргкомитета, жюри и методической комиссии олимпиады утверждается директором Уфимского филиала Финуниверситета.</w:t>
      </w:r>
    </w:p>
    <w:p w:rsidR="00880BBA" w:rsidRDefault="00880BBA" w:rsidP="00880BBA">
      <w:pPr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Олимпиада проводится в 2 этапа: первый (отборочный) – в заочной форме, второй (заключительный) – в очной форме.</w:t>
      </w:r>
    </w:p>
    <w:p w:rsidR="00880BBA" w:rsidRDefault="00880BBA" w:rsidP="00880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Олимпиадные задания могут включать в себя письменные тесты и / или решение практических и ситуационных задач. Задания должны быть актуальны, конкретны, корректны и в количестве, установленном оргкомитетом.</w:t>
      </w:r>
    </w:p>
    <w:p w:rsidR="00880BBA" w:rsidRDefault="00880BBA" w:rsidP="00880BB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4.5. Победители и призеры олимпиады определяются по результатам выполненных заданий, как набравшие максимальное количество баллов согласно итоговому рейтингу участников олимпиады.</w:t>
      </w:r>
    </w:p>
    <w:p w:rsidR="00880BBA" w:rsidRDefault="00880BBA" w:rsidP="00880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4.6.Техническое обеспечение процедуры организации олимпиады, в том числе подготовка заданий и утверждение критериев оценок, полностью возлагается на оргкомитет и методическую комиссию </w:t>
      </w:r>
      <w:r>
        <w:rPr>
          <w:color w:val="000000"/>
          <w:sz w:val="28"/>
          <w:szCs w:val="28"/>
        </w:rPr>
        <w:t>олимпиады</w:t>
      </w:r>
      <w:r>
        <w:rPr>
          <w:sz w:val="28"/>
          <w:szCs w:val="28"/>
        </w:rPr>
        <w:t>.</w:t>
      </w:r>
    </w:p>
    <w:p w:rsidR="00880BBA" w:rsidRDefault="00880BBA" w:rsidP="00880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Подготовка дипломов победителей олимпиады возлагается на методическую комиссию на основе протоколов жюри.</w:t>
      </w:r>
    </w:p>
    <w:p w:rsidR="00880BBA" w:rsidRDefault="00880BBA" w:rsidP="00880BB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 Порядок участия, сроки проведения олимпиады, информация о победителях доводятся до сведения участников путем размещения на официальном сайте Уфимского филиала Финуниверситета.</w:t>
      </w:r>
      <w:r>
        <w:t xml:space="preserve"> </w:t>
      </w:r>
    </w:p>
    <w:p w:rsidR="00880BBA" w:rsidRDefault="00880BBA" w:rsidP="00880BB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 Рабочим языком олимпиады является русский язык.</w:t>
      </w:r>
    </w:p>
    <w:p w:rsidR="00880BBA" w:rsidRDefault="00880BBA" w:rsidP="00880BBA">
      <w:pPr>
        <w:ind w:firstLine="540"/>
        <w:jc w:val="center"/>
        <w:rPr>
          <w:rFonts w:ascii="Calibri" w:hAnsi="Calibri"/>
          <w:b/>
          <w:caps/>
          <w:sz w:val="28"/>
          <w:szCs w:val="28"/>
        </w:rPr>
      </w:pPr>
    </w:p>
    <w:p w:rsidR="00880BBA" w:rsidRDefault="00880BBA" w:rsidP="00880BBA">
      <w:pPr>
        <w:ind w:firstLine="540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>
        <w:rPr>
          <w:rFonts w:ascii="Times New Roman Полужирный" w:hAnsi="Times New Roman Полужирный"/>
          <w:b/>
          <w:caps/>
          <w:sz w:val="28"/>
          <w:szCs w:val="28"/>
        </w:rPr>
        <w:t>5. Оргкомитет по проведению олимпиады</w:t>
      </w:r>
    </w:p>
    <w:p w:rsidR="00880BBA" w:rsidRDefault="00880BBA" w:rsidP="00880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Главным руководящим органом, осуществляющим общее </w:t>
      </w:r>
      <w:r>
        <w:rPr>
          <w:sz w:val="28"/>
          <w:szCs w:val="28"/>
        </w:rPr>
        <w:lastRenderedPageBreak/>
        <w:t xml:space="preserve">управление и контроль проведения олимпиады, выступает оргкомитет. </w:t>
      </w:r>
    </w:p>
    <w:p w:rsidR="00880BBA" w:rsidRDefault="00880BBA" w:rsidP="00880B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Председателем оргкомитета является заведующий кафедрой «Бухгалтерский учет, аудит, статистика».</w:t>
      </w:r>
    </w:p>
    <w:p w:rsidR="00880BBA" w:rsidRDefault="00880BBA" w:rsidP="00880B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Председатель оргкомитета утверждает задания, критерии и методики оценки выполняемых заданий олимпиады.</w:t>
      </w:r>
    </w:p>
    <w:p w:rsidR="00880BBA" w:rsidRDefault="00880BBA" w:rsidP="00880BB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олимпиады:</w:t>
      </w:r>
    </w:p>
    <w:p w:rsidR="00880BBA" w:rsidRDefault="00880BBA" w:rsidP="00880BB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обеспечивает проведение олимпиады;</w:t>
      </w:r>
    </w:p>
    <w:p w:rsidR="00880BBA" w:rsidRDefault="00880BBA" w:rsidP="00880BB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устанавливает регламент проведения олимпиады;</w:t>
      </w:r>
    </w:p>
    <w:p w:rsidR="00880BBA" w:rsidRDefault="00880BBA" w:rsidP="00880BB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формирует состав методической комиссии и жюри олимпиады;</w:t>
      </w:r>
    </w:p>
    <w:p w:rsidR="00880BBA" w:rsidRDefault="00880BBA" w:rsidP="00880BB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рассматривает и утверждает кандидатуры победителей и призеров олимпиады, предложенные жюри.</w:t>
      </w:r>
    </w:p>
    <w:p w:rsidR="00880BBA" w:rsidRDefault="00880BBA" w:rsidP="00880BBA">
      <w:pPr>
        <w:tabs>
          <w:tab w:val="left" w:pos="6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Оперативное руководство по проведению олимпиады, необходимое информационное обеспечение осуществляет рабочая группа по проведению олимпиады. Она создается из числа представителей оргкомитета и обязательно включает в себя представителей кафедры «</w:t>
      </w:r>
      <w:r>
        <w:rPr>
          <w:color w:val="000000"/>
          <w:sz w:val="28"/>
          <w:szCs w:val="28"/>
        </w:rPr>
        <w:t>Бухгалтерский учет, аудит, статистика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 предметной</w:t>
      </w:r>
      <w:proofErr w:type="gramEnd"/>
      <w:r>
        <w:rPr>
          <w:sz w:val="28"/>
          <w:szCs w:val="28"/>
        </w:rPr>
        <w:t xml:space="preserve"> (цикловой) комиссии бухгалтерского учета и финансов.</w:t>
      </w:r>
    </w:p>
    <w:p w:rsidR="00880BBA" w:rsidRDefault="00880BBA" w:rsidP="00880BBA">
      <w:pPr>
        <w:tabs>
          <w:tab w:val="left" w:pos="684"/>
        </w:tabs>
        <w:jc w:val="both"/>
        <w:rPr>
          <w:sz w:val="28"/>
          <w:szCs w:val="28"/>
        </w:rPr>
      </w:pPr>
    </w:p>
    <w:p w:rsidR="00880BBA" w:rsidRDefault="00880BBA" w:rsidP="00880BB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МЕТОДИЧЕСКАЯ КОМИССИЯ ОЛИМПИАДЫ</w:t>
      </w:r>
    </w:p>
    <w:p w:rsidR="00880BBA" w:rsidRDefault="00880BBA" w:rsidP="00880BBA">
      <w:pPr>
        <w:tabs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6.1. </w:t>
      </w:r>
      <w:r>
        <w:rPr>
          <w:color w:val="000000"/>
          <w:sz w:val="28"/>
          <w:szCs w:val="28"/>
        </w:rPr>
        <w:t>Методическая комиссия олимпиады формируется из представителей профессорско-преподавательского состава Уфимского филиала Финуниверситета и представителя от работодателя.</w:t>
      </w:r>
    </w:p>
    <w:p w:rsidR="00880BBA" w:rsidRDefault="00880BBA" w:rsidP="00880BB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Методическая комиссия олимпиады:</w:t>
      </w:r>
    </w:p>
    <w:p w:rsidR="00880BBA" w:rsidRDefault="00880BBA" w:rsidP="00880BBA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разрабатывает олимпиадные задания;</w:t>
      </w:r>
    </w:p>
    <w:p w:rsidR="00880BBA" w:rsidRDefault="00880BBA" w:rsidP="00880BBA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разрабатывает критерии и методику оценки выполнения заданий олимпиады;</w:t>
      </w:r>
    </w:p>
    <w:p w:rsidR="00880BBA" w:rsidRDefault="00880BBA" w:rsidP="00880BBA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вносит в оргкомитет предложения по вопросам совершенствования организации и проведения олимпиады.</w:t>
      </w:r>
    </w:p>
    <w:p w:rsidR="00880BBA" w:rsidRDefault="00880BBA" w:rsidP="00880BB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организует подготовку </w:t>
      </w:r>
      <w:r>
        <w:rPr>
          <w:sz w:val="28"/>
          <w:szCs w:val="28"/>
        </w:rPr>
        <w:t>дипломов победителей олимпиады на основе протоколов жюри</w:t>
      </w:r>
    </w:p>
    <w:p w:rsidR="00880BBA" w:rsidRDefault="00880BBA" w:rsidP="00880BBA">
      <w:pPr>
        <w:jc w:val="center"/>
        <w:rPr>
          <w:b/>
          <w:sz w:val="28"/>
          <w:szCs w:val="28"/>
        </w:rPr>
      </w:pPr>
    </w:p>
    <w:p w:rsidR="00880BBA" w:rsidRDefault="00880BBA" w:rsidP="00880BBA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 ОЛИМПИАДЫ</w:t>
      </w:r>
    </w:p>
    <w:p w:rsidR="00880BBA" w:rsidRDefault="00880BBA" w:rsidP="00880BBA">
      <w:pPr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достижения максимальной объективности выбора победителей олимпиады формируется состав жюри.</w:t>
      </w:r>
    </w:p>
    <w:p w:rsidR="00880BBA" w:rsidRDefault="00880BBA" w:rsidP="00880BBA">
      <w:pPr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формируется из представителей профессорско-преподавательского состава Уфимского филиала Финуниверситета и представителя от работодателя.</w:t>
      </w:r>
    </w:p>
    <w:p w:rsidR="00880BBA" w:rsidRDefault="00880BBA" w:rsidP="00880BB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Жюри:</w:t>
      </w:r>
    </w:p>
    <w:p w:rsidR="00880BBA" w:rsidRDefault="00880BBA" w:rsidP="00880BB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проверяет и оценивает результаты выполнения заданий в соответствии с критериями и методикой, разработанными методической комиссией олимпиады;</w:t>
      </w:r>
    </w:p>
    <w:p w:rsidR="00880BBA" w:rsidRDefault="00880BBA" w:rsidP="00880BB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составляет рейтинговые таблицы по результатам выполнения заданий олимпиады и итоговый рейтинг участников олимпиады;</w:t>
      </w:r>
    </w:p>
    <w:p w:rsidR="00880BBA" w:rsidRDefault="00880BBA" w:rsidP="00880BB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определяет кандидатуры победителей и призеров олимпиады;</w:t>
      </w:r>
    </w:p>
    <w:p w:rsidR="00880BBA" w:rsidRDefault="00880BBA" w:rsidP="00880BB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оформляет протокол заседания по определению победителей и призеров олимпиады;</w:t>
      </w:r>
    </w:p>
    <w:p w:rsidR="00880BBA" w:rsidRDefault="00880BBA" w:rsidP="00880BBA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готовит аналитический отчет о результатах проведения олимпиады и передает его в Оргкомитет.</w:t>
      </w:r>
    </w:p>
    <w:p w:rsidR="00880BBA" w:rsidRDefault="00880BBA" w:rsidP="00880B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Работы предоставляются членам жюри в закодированном виде и не могут быть раскодированы с объявлением фамилий участников вплоть до определения абсолютного победителя олимпиады, победителей и призеров (т.е. лиц, занявших 1, 2 и 3 места), подготовки и подписания протоколов решения жюри его членами.</w:t>
      </w:r>
    </w:p>
    <w:p w:rsidR="00880BBA" w:rsidRDefault="00880BBA" w:rsidP="00880BBA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7.4. По окончании олимпиады члены жюри в единоличном порядке или коллективно могут внести в Оргкомитет предложения по совершенствованию процедуры оценки и всего комплекса мероприятий, проводимых в рамках олимпиады. Эти предложения направляются в адрес </w:t>
      </w:r>
      <w:r>
        <w:rPr>
          <w:color w:val="000000"/>
          <w:sz w:val="28"/>
          <w:szCs w:val="28"/>
        </w:rPr>
        <w:t>заместителя директора.</w:t>
      </w:r>
    </w:p>
    <w:p w:rsidR="00880BBA" w:rsidRDefault="00880BBA" w:rsidP="00880BBA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Количество победителей и призеров олимпиады определяется Оргкомитетом по представлению жюри согласно количеству набранных баллов.</w:t>
      </w:r>
    </w:p>
    <w:p w:rsidR="00880BBA" w:rsidRDefault="00880BBA" w:rsidP="00880BBA">
      <w:pPr>
        <w:ind w:firstLine="709"/>
        <w:rPr>
          <w:b/>
          <w:sz w:val="28"/>
          <w:szCs w:val="28"/>
        </w:rPr>
      </w:pPr>
    </w:p>
    <w:p w:rsidR="00880BBA" w:rsidRDefault="00880BBA" w:rsidP="00880BB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ПОБЕДИТЕЛИ ОЛИМПИАДЫ</w:t>
      </w:r>
    </w:p>
    <w:p w:rsidR="00880BBA" w:rsidRDefault="00880BBA" w:rsidP="00880B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По итогам проведения олимпиады определяются три победителя, занявших 1, 2 и 3 места.</w:t>
      </w:r>
    </w:p>
    <w:p w:rsidR="00880BBA" w:rsidRDefault="00880BBA" w:rsidP="00880B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Подведение итогов олимпиады, награждение победителей и лауреатов осуществляет организационный комитет олимпиады по представлению жюри.</w:t>
      </w:r>
    </w:p>
    <w:p w:rsidR="00880BBA" w:rsidRDefault="00880BBA" w:rsidP="00880B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Объявление победителей олимпиады и вручение дипломов осуществляются на торжественной церемонии закрытия олимпиады.</w:t>
      </w:r>
    </w:p>
    <w:p w:rsidR="00880BBA" w:rsidRDefault="00880BBA" w:rsidP="00880BB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Допускаются специальные (дополнительные) номинации, учрежденные юридическими и физическими лицами, выступившими в качестве спонсоров олимпиады. Спонсоры, учредившие специальные (дополнительные) номинации определяют победителей своих номинаций самостоятельно. </w:t>
      </w:r>
    </w:p>
    <w:p w:rsidR="00880BBA" w:rsidRDefault="00880BBA" w:rsidP="00880BBA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8.5. Итоги олимпиады публикуются на официальном сайте Уфимского филиала Финуниверситета.</w:t>
      </w:r>
    </w:p>
    <w:p w:rsidR="00880BBA" w:rsidRDefault="00880BBA" w:rsidP="00880BBA">
      <w:pPr>
        <w:ind w:firstLine="540"/>
        <w:rPr>
          <w:sz w:val="28"/>
          <w:szCs w:val="28"/>
        </w:rPr>
      </w:pPr>
    </w:p>
    <w:p w:rsidR="00880BBA" w:rsidRDefault="00880BBA" w:rsidP="00880BBA">
      <w:pPr>
        <w:ind w:right="-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ЗАКЛЮЧИТЕЛЬНОЕ ПОЛОЖЕНИЕ</w:t>
      </w:r>
    </w:p>
    <w:p w:rsidR="00880BBA" w:rsidRDefault="00880BBA" w:rsidP="00880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 Вопросы, не отрегулированные настоящим Положением, регулируются оргкомитетом в соответствии с действующим законодательством.</w:t>
      </w:r>
    </w:p>
    <w:p w:rsidR="00880BBA" w:rsidRDefault="00880BBA" w:rsidP="00880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 Олимпиадные работы участникам не возвращаются.</w:t>
      </w:r>
    </w:p>
    <w:p w:rsidR="00880BBA" w:rsidRDefault="00880BBA" w:rsidP="00880BBA">
      <w:pPr>
        <w:tabs>
          <w:tab w:val="left" w:pos="567"/>
          <w:tab w:val="left" w:pos="1276"/>
        </w:tabs>
        <w:ind w:firstLine="567"/>
        <w:jc w:val="both"/>
        <w:rPr>
          <w:color w:val="000000"/>
          <w:szCs w:val="28"/>
        </w:rPr>
      </w:pPr>
      <w:r>
        <w:rPr>
          <w:sz w:val="28"/>
          <w:szCs w:val="28"/>
        </w:rPr>
        <w:t>9.3. Все материалы олимпиады, включая работы участников заключительного этапа, протоколы заседаний комиссий, задания и др., представляются для хранения на кафедру «</w:t>
      </w:r>
      <w:r>
        <w:rPr>
          <w:color w:val="000000"/>
          <w:sz w:val="28"/>
          <w:szCs w:val="28"/>
        </w:rPr>
        <w:t>Бухгалтерский учет, аудит, статистика</w:t>
      </w:r>
      <w:r>
        <w:rPr>
          <w:sz w:val="28"/>
          <w:szCs w:val="28"/>
        </w:rPr>
        <w:t>».</w:t>
      </w:r>
    </w:p>
    <w:p w:rsidR="00880BBA" w:rsidRDefault="00880BBA" w:rsidP="00880BBA">
      <w:pPr>
        <w:ind w:firstLine="540"/>
        <w:jc w:val="both"/>
        <w:rPr>
          <w:szCs w:val="28"/>
        </w:rPr>
      </w:pPr>
    </w:p>
    <w:p w:rsidR="00880BBA" w:rsidRDefault="00880BBA" w:rsidP="00880BBA">
      <w:pPr>
        <w:ind w:firstLine="540"/>
        <w:jc w:val="both"/>
        <w:rPr>
          <w:szCs w:val="28"/>
        </w:rPr>
      </w:pPr>
    </w:p>
    <w:p w:rsidR="00880BBA" w:rsidRDefault="00880BBA" w:rsidP="00880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0BBA" w:rsidRDefault="00880BBA" w:rsidP="00880BBA">
      <w:pPr>
        <w:tabs>
          <w:tab w:val="left" w:pos="684"/>
        </w:tabs>
        <w:spacing w:line="360" w:lineRule="auto"/>
        <w:ind w:left="6237"/>
        <w:rPr>
          <w:sz w:val="28"/>
          <w:szCs w:val="28"/>
        </w:rPr>
      </w:pPr>
    </w:p>
    <w:p w:rsidR="00880BBA" w:rsidRDefault="00880BBA" w:rsidP="00880BBA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</w:p>
    <w:p w:rsidR="00880BBA" w:rsidRDefault="00880BBA" w:rsidP="00880BBA">
      <w:pPr>
        <w:tabs>
          <w:tab w:val="left" w:pos="68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«Бухгалтерский учет, аудит, статистика»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Т.В. Баронина</w:t>
      </w:r>
    </w:p>
    <w:p w:rsidR="00B1313F" w:rsidRDefault="00880BBA" w:rsidP="00880BBA">
      <w:r>
        <w:rPr>
          <w:sz w:val="28"/>
          <w:szCs w:val="28"/>
        </w:rPr>
        <w:br w:type="page"/>
      </w:r>
    </w:p>
    <w:sectPr w:rsidR="00B1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39A"/>
    <w:multiLevelType w:val="hybridMultilevel"/>
    <w:tmpl w:val="FF5065EC"/>
    <w:lvl w:ilvl="0" w:tplc="A2CA9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772234"/>
    <w:multiLevelType w:val="multilevel"/>
    <w:tmpl w:val="1CCACD0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31F9541A"/>
    <w:multiLevelType w:val="multilevel"/>
    <w:tmpl w:val="4FD041D4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3" w15:restartNumberingAfterBreak="0">
    <w:nsid w:val="4959131C"/>
    <w:multiLevelType w:val="hybridMultilevel"/>
    <w:tmpl w:val="8DEE9078"/>
    <w:lvl w:ilvl="0" w:tplc="A2CA9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E8231E"/>
    <w:multiLevelType w:val="multilevel"/>
    <w:tmpl w:val="C706AE1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 w15:restartNumberingAfterBreak="0">
    <w:nsid w:val="7AC80AFA"/>
    <w:multiLevelType w:val="multilevel"/>
    <w:tmpl w:val="8280D19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7E9329AE"/>
    <w:multiLevelType w:val="hybridMultilevel"/>
    <w:tmpl w:val="78BC3188"/>
    <w:lvl w:ilvl="0" w:tplc="A2CA9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BA"/>
    <w:rsid w:val="00880BBA"/>
    <w:rsid w:val="00B1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7AE37-EA3E-4E04-8A24-5194D516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БУиА</dc:creator>
  <cp:keywords/>
  <dc:description/>
  <cp:lastModifiedBy>Кафедра БУиА</cp:lastModifiedBy>
  <cp:revision>1</cp:revision>
  <dcterms:created xsi:type="dcterms:W3CDTF">2020-02-28T06:59:00Z</dcterms:created>
  <dcterms:modified xsi:type="dcterms:W3CDTF">2020-02-28T07:00:00Z</dcterms:modified>
</cp:coreProperties>
</file>