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C1" w:rsidRDefault="00801FF0" w:rsidP="00A862C1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t xml:space="preserve">ПРИМЕРНЫЕ </w:t>
      </w:r>
      <w:r w:rsidR="00A862C1">
        <w:t>ТЕМЫ</w:t>
      </w:r>
    </w:p>
    <w:p w:rsidR="00C876C5" w:rsidRDefault="00801FF0" w:rsidP="00A862C1">
      <w:pPr>
        <w:pStyle w:val="10"/>
        <w:keepNext/>
        <w:keepLines/>
        <w:shd w:val="clear" w:color="auto" w:fill="auto"/>
        <w:spacing w:after="0" w:line="240" w:lineRule="auto"/>
      </w:pPr>
      <w:r>
        <w:t xml:space="preserve"> </w:t>
      </w:r>
      <w:bookmarkEnd w:id="0"/>
      <w:r w:rsidR="00B70D55">
        <w:t>ВЫПУСКНЫХ КВАЛИФИКАЦИОННЫХ РАБОТ</w:t>
      </w:r>
    </w:p>
    <w:p w:rsidR="00A862C1" w:rsidRDefault="00A862C1" w:rsidP="00A862C1">
      <w:pPr>
        <w:pStyle w:val="10"/>
        <w:keepNext/>
        <w:keepLines/>
        <w:shd w:val="clear" w:color="auto" w:fill="auto"/>
        <w:spacing w:after="0" w:line="240" w:lineRule="auto"/>
      </w:pPr>
      <w:bookmarkStart w:id="1" w:name="bookmark1"/>
      <w:r>
        <w:t>п</w:t>
      </w:r>
      <w:r w:rsidR="00801FF0">
        <w:t>о направлению подготовки 38.04.01 «Экономика»</w:t>
      </w:r>
      <w:r>
        <w:t>,</w:t>
      </w:r>
    </w:p>
    <w:p w:rsidR="00C876C5" w:rsidRDefault="00801FF0" w:rsidP="00A862C1">
      <w:pPr>
        <w:pStyle w:val="10"/>
        <w:keepNext/>
        <w:keepLines/>
        <w:shd w:val="clear" w:color="auto" w:fill="auto"/>
        <w:spacing w:after="0" w:line="240" w:lineRule="auto"/>
      </w:pPr>
      <w:r>
        <w:t xml:space="preserve"> </w:t>
      </w:r>
      <w:r w:rsidR="00B70D55">
        <w:t>направленность</w:t>
      </w:r>
      <w:r w:rsidR="00C77701">
        <w:t xml:space="preserve"> </w:t>
      </w:r>
      <w:r>
        <w:t>программ</w:t>
      </w:r>
      <w:r w:rsidR="00B70D55">
        <w:t>ы магистратуры</w:t>
      </w:r>
      <w:r>
        <w:t xml:space="preserve"> «</w:t>
      </w:r>
      <w:r w:rsidR="004C77BD">
        <w:t>Уч</w:t>
      </w:r>
      <w:r>
        <w:t>ет, анализ</w:t>
      </w:r>
      <w:r w:rsidR="00B97B86">
        <w:t>,</w:t>
      </w:r>
      <w:r>
        <w:t xml:space="preserve"> аудит»</w:t>
      </w:r>
      <w:bookmarkEnd w:id="1"/>
    </w:p>
    <w:p w:rsidR="00C77701" w:rsidRDefault="00C77701" w:rsidP="00A862C1">
      <w:pPr>
        <w:pStyle w:val="10"/>
        <w:keepNext/>
        <w:keepLines/>
        <w:shd w:val="clear" w:color="auto" w:fill="auto"/>
        <w:spacing w:after="0" w:line="240" w:lineRule="auto"/>
      </w:pP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Управленческий учет как инструмент контрольно-информационной системы.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создания учетных систем, ориентированных на управление процессами (процессно-ориентированный подход).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Концепция бухгалтерского учета целевых затрат как направление развития современного бухгалтерского управленческого учета.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Особые объекты бухгалтерского учета, требующие использования новых методов калькулирования: бизнес-процессы, стадии производства, материально-производственные запасы, жизненный цикл продукции, работ, услуг.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Новейшие системы калькулирования (АВ-костинг, по стадиям жизненного цикла продукции и услуг, тагет-костинг, кайзен-костинг).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совершенствования механизма обобщения и распределения совокупных затрат, позволяющие идентифицировать величину прибыли в финансовом и управленческом учете.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Современный инструментарий калькулирования, обеспечивающий процесс интеграции управленческой информации.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Организационно-методический анализ условий предприятия в части изыскания возможностей применения новых учетных и калькуляционных систем.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 xml:space="preserve">Компоненты взаимности и различий в постановке </w:t>
      </w:r>
      <w:r w:rsidR="00C24806" w:rsidRPr="00C24806">
        <w:rPr>
          <w:rFonts w:ascii="Times New Roman" w:hAnsi="Times New Roman" w:cs="Times New Roman"/>
          <w:sz w:val="28"/>
          <w:szCs w:val="28"/>
        </w:rPr>
        <w:t>подсистем бухгалтерского</w:t>
      </w:r>
      <w:r w:rsidRPr="00C24806">
        <w:rPr>
          <w:rFonts w:ascii="Times New Roman" w:hAnsi="Times New Roman" w:cs="Times New Roman"/>
          <w:sz w:val="28"/>
          <w:szCs w:val="28"/>
        </w:rPr>
        <w:t xml:space="preserve"> учета (финансовой и управленческой) и проблемы их преодоления.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Предметные области финансового и управленческого бухгалтерского учета, степень совпадения признаков их объектов в рамках конкретной организации.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Модульная структура управленческого учета, организация полно модульного управленческого учета или использование его отдельных составляющих в системе финансового учета.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Множественность направлений учетной политики организации, выраженная посредством разработки соответствующего рабочего плана счетов.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Точки соприкосновения и взаимопроникновения двух подсистем бухгалтерского учета: активы, доходы, затраты, бизнес-процессы, капитал, обязательства, производственные подразделения, продукты.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Бухгалтерские принципы раскрытия отчетных показателей во внутренней и внешней отчетности, обеспечивающие запросы пользователей.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lastRenderedPageBreak/>
        <w:t>Проблемы и перспективы гармонизации показателей внешней и внутренней отчетности.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Методические и организационные основы оценки деятельности структурных подразделений и организации в целом с помощью показателей внутренней и внешней отчетности.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определения и раскрытия во внешней и внутренней отчетности базовых показателей эффективности, рентабельности, добавленной экономической стоимости, сбалансированных показателей.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Блоки сбалансированных показателей: финансы, взаимоотношения с клиентами (рынок), внутренние бизнес-процессы, обучение (развитие) и повышение квалификации персонала, образующие систему оценки дея</w:t>
      </w:r>
      <w:bookmarkStart w:id="2" w:name="_GoBack"/>
      <w:bookmarkEnd w:id="2"/>
      <w:r w:rsidRPr="00C24806">
        <w:rPr>
          <w:rFonts w:ascii="Times New Roman" w:hAnsi="Times New Roman" w:cs="Times New Roman"/>
          <w:sz w:val="28"/>
          <w:szCs w:val="28"/>
        </w:rPr>
        <w:t>тельности организации отдельной отрасли.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Основные элементы внешней отчетности и их связь с показателями внутренних отчетов центров ответственности и сводной управленческой отчетностью организации.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Новации внутренней и внешней отчетности и предпосылки их реализации.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и предпосылки развития баланса как основной формы бухгалтерской (финансовой) отчетности.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Вариативность оценки финансовых результатов деятельности организации по данным отчета о прибылях и убытках.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Движение капитала как универсальный объект учета и отчетности.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Актуализация отчетной информации о денежных потоках, ее связь с показателями баланса, отчета о прибылях и убытках.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Раскрытие информации о денежных средствах и денежных эквивалентах согласно учетной политике организации, свернутое и развернутое представление денежных потоков транзитного или массового характера.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использования информации о денежных потоках для прогнозирования притока и оттока, составления расчетно-платежных балансов и бюджетов денежных средств.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Новации информационного содержания забалансовых статей годовой бухгалтерской отчетности организации.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Целесообразность и возможности раскрытия информации в пояснениях к годовой бухгалтерской отчетности малыми предприятиями.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Тенденции развития финансовой отчетности: глобальная унификация и дифференцированный подход.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Социальная отчетность как новое явление в отечественной бухгалтерской отчетности и способ информирования общества о результатах экономической, экологической и социальной деятельности организации.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реформирования бухгалтерского учета и отчетности российских организаций в соответствии с МСФО.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 xml:space="preserve">Методические основы трансформации бухгалтерской </w:t>
      </w:r>
      <w:r w:rsidRPr="00C24806">
        <w:rPr>
          <w:rFonts w:ascii="Times New Roman" w:hAnsi="Times New Roman" w:cs="Times New Roman"/>
          <w:sz w:val="28"/>
          <w:szCs w:val="28"/>
        </w:rPr>
        <w:lastRenderedPageBreak/>
        <w:t>отчетности в финансовую с помощью системы инновационных счетов.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Организационные подходы к совершенствованию аппарата экспресс-анализа для прогнозных расчетов, гарантирующих сбалансированность избранного варианта текущего развития организации.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Общие принципы организации и отраслевые методики анализа сбалансированных показателей хозяйственной деятельности организаций, формируемых в рамках бухгалтерского финансового и управленческого учета.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Содержание концепции стратегической отчетности, ее формирование и назначение.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введения в состав стратегической отчетности расширенных сведений финансового характера: отчетность о стоимости компании, о бизнес-перспективах в различных сферах бизнеса; о рисках в условиях неопределенности будущих финансовых событий; о корпоративном капитале и его структуре; о финансовых результатах.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введения в состав стратегической отчетности расширенных сведений нефинансового характера: миссия организации; цели деятельности; состояние конкурентоспособности; структура собственности и права акционеров; система корпоративного управления; факторы прогнозируемых рисков; сведения о заказчиках и покупателях; внешний аудит, его независимость и т.д. в зависимости от инициативы организации.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Базовые концепции и технология стратегического анализа организаций различной отраслевой принадлежности в условиях неопределенности внешней среды.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и перспективы расширения сферы использования результатов управленческого (тактического и стратегического) анализа.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МСФО и US GAAP: проблемы конвергенции.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Консолидация отчетности по МСФО.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Порядок отражения в отчетности условных фактов хозяйственной деятельности.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консолидации сложных вертикальных групп и ее отражение в отчетности.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 xml:space="preserve">Раскрытие информации </w:t>
      </w:r>
      <w:r w:rsidR="00801FF0" w:rsidRPr="00C24806">
        <w:rPr>
          <w:rFonts w:ascii="Times New Roman" w:hAnsi="Times New Roman" w:cs="Times New Roman"/>
          <w:sz w:val="28"/>
          <w:szCs w:val="28"/>
        </w:rPr>
        <w:t>об обесценении</w:t>
      </w:r>
      <w:r w:rsidRPr="00C24806">
        <w:rPr>
          <w:rFonts w:ascii="Times New Roman" w:hAnsi="Times New Roman" w:cs="Times New Roman"/>
          <w:sz w:val="28"/>
          <w:szCs w:val="28"/>
        </w:rPr>
        <w:t xml:space="preserve"> активов в финансовой отчетности компании: проблемы и пути их решения.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Методика формирования отчета о финансовом положении компании на конец отчетного года и отчета о совокупном доходе.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Необходимость, возможности и проблемы применения справедливой стоимости.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оценки активов и обязательств в МСФО.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Бухгалтерский учет научно-исследовательских и опытно-конструкторских работ в соответствии с российскими и международными стандартами.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Особенности проведения финансовой отчетности, составленной по МСФО.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lastRenderedPageBreak/>
        <w:t xml:space="preserve">Гармонизация принципов управленческого учета и </w:t>
      </w:r>
      <w:r w:rsidR="00801FF0" w:rsidRPr="00C24806">
        <w:rPr>
          <w:rFonts w:ascii="Times New Roman" w:hAnsi="Times New Roman" w:cs="Times New Roman"/>
          <w:sz w:val="28"/>
          <w:szCs w:val="28"/>
        </w:rPr>
        <w:t>МСФО как</w:t>
      </w:r>
      <w:r w:rsidRPr="00C24806">
        <w:rPr>
          <w:rFonts w:ascii="Times New Roman" w:hAnsi="Times New Roman" w:cs="Times New Roman"/>
          <w:sz w:val="28"/>
          <w:szCs w:val="28"/>
        </w:rPr>
        <w:t xml:space="preserve"> основа транспарентности финансовой отчетности.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Отраслевые особенности, влияющие на составление отчетности по МСФО.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и перспективы применения МСФО в России.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Содержание концепции контроля в МСФО и возможности ее применения в российских организациях.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Методические и организационные основы проведения экономического анализа отчетности, составленной по МСФО.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Возможности и целесообразность использования информации управленческого учета для составления отчетности по МСФО.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раскрытия информации об инфляции в отчетности, составленной по МСФО.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Назначение и порядок подготовки примечаний к финансовой отчетности.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Отчет о движении денежных средств: порядок подготовки, информационно-аналитическое значение.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Отчет о совокупном доходе компании: порядок подготовки, информационно-аналитическое значение.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Раскрытие информации об инвестиционной недвижимости в финансовой отчетности компании: проблемы и пути их решения.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Аудит в системе финансового контроля России.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Теория и методология аудиторской деятельности в России.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Методология проведения аудиторских проверок по разделам и счетам бухгалтерского учета.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Международные стандарты аудита (анализ, применение, адаптация к условиям России).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Российские федеральные правила (стандарты) аудита, их роль и значение в развитии аудита.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Аудит в условиях компьютерной обработки данных.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Компьютеризация аудиторской деятельности (теория, методология, практика).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Методика проведения аудита с использованием информационных технологий (по отдельным видам работ).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Внутренний аудит: организация, теория и методология.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Внутренние стандарты аудиторских организаций: теория и методология создания и использования.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Сопутствующие виды аудиторских услуг (классификация, применение в деятельности аудиторских организаций).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Прочие аудиторские услуги (принципы организации и проведения).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Аудиторские доказательства (теория, методология, практика).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 xml:space="preserve">Существенность и аудиторский </w:t>
      </w:r>
      <w:r w:rsidR="00801FF0" w:rsidRPr="00C24806">
        <w:rPr>
          <w:rFonts w:ascii="Times New Roman" w:hAnsi="Times New Roman" w:cs="Times New Roman"/>
          <w:sz w:val="28"/>
          <w:szCs w:val="28"/>
        </w:rPr>
        <w:t>риск (</w:t>
      </w:r>
      <w:r w:rsidRPr="00C24806">
        <w:rPr>
          <w:rFonts w:ascii="Times New Roman" w:hAnsi="Times New Roman" w:cs="Times New Roman"/>
          <w:sz w:val="28"/>
          <w:szCs w:val="28"/>
        </w:rPr>
        <w:t>теория, методология, практика).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 xml:space="preserve">Ревизия и контроль организаций и предприятий различных </w:t>
      </w:r>
      <w:r w:rsidRPr="00C24806">
        <w:rPr>
          <w:rFonts w:ascii="Times New Roman" w:hAnsi="Times New Roman" w:cs="Times New Roman"/>
          <w:sz w:val="28"/>
          <w:szCs w:val="28"/>
        </w:rPr>
        <w:lastRenderedPageBreak/>
        <w:t>форм собственности (организация, методология, практика).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Исследование системы учета и внутреннего контроля хозяйствующего субъекта в ходе аудита.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Теоретические подходы и организация аудиторских проверок финансово-кредитных учреждений (теория и практика).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Место аудита (и сопутствующих ему услуг) в системе функционирования экономических субъектов.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Возможности расширения сферы действия аудиторских организаций в части анализа проаудированной отчетности, поддержки принятия решений и т.д.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Пользователи аудита и анализ их информационных потребностей.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Аудит как инструмент измерения (и повышения) достоверности бухгалтерской отчетности, его цели.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Аудит как инфраструктурная отрасль рыночной экономики.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Оценка эффективности внедрения аудита и отдельных мероприятий в его рамках.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Конкуренция на рынке аудиторских услуг (анализ, подходы к разрешению).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Анализ модели аудита и специфических особенностей российского аудита.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Создание экономики аудита как отрасли.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Анализ механизмов, видов, каналов и инструментов регулирования в аудите.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Совершенствование методологии разработки и внедрения стандартов аудиторской деятельности.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Регулирование качества услуг в аудите.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Этический механизм регулирования в аудите и его реализация.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Взаимодействие аудита и бухгалтерского учета.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Взаимодействие аудита и экономического анализа.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Взаимодействие аудита и налогового учета.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Использование методов теории вероятностей и других наук в аудите.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Усиление роли экономического механизма регулирования в аудите.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Контроль аудиторской деятельности.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Реформирование российского аудита и его приближение к международным нормам.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Функции бухгалтерского учета и их применение в юридической практике.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Учетная политика организации и ее экспертная оценка.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Использование документальных данных бухгалтерского и налогового учета при расследовании правонарушений в области экономики.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Особенности бухгалтерского учета и методы выявления экономических правонарушений в организациях различных отраслей.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lastRenderedPageBreak/>
        <w:t>Использование методов аналитической проверки достоверности информации в учетных документах.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Использование данных аналитического учета при проведении бухгалтерской экспертизы.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Организация учетного процесса и способы выявления фальсификации записей в бухгалтерском учете и финансовой отчетности.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Формы контрольной деятельности: их взаимосвязь и отличительные особенности.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Использование бухгалтерской документации и финансовой отчетности при проведении бухгалтерской экспертизы.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Финансовая отчетность организации и ее использование при выявлении и доказывании правонарушений в системе бухгалтерского учета.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Особенности бухгалтерского учета и методы выявления экономических правонарушений внутри группы взаимосвязанных предприятий.</w:t>
      </w:r>
    </w:p>
    <w:p w:rsidR="004C77BD" w:rsidRPr="00C24806" w:rsidRDefault="00801FF0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Организация и методика проведения бухгалтерской экспертизы,</w:t>
      </w:r>
      <w:r w:rsidR="004C77BD" w:rsidRPr="00C24806">
        <w:rPr>
          <w:rFonts w:ascii="Times New Roman" w:hAnsi="Times New Roman" w:cs="Times New Roman"/>
          <w:sz w:val="28"/>
          <w:szCs w:val="28"/>
        </w:rPr>
        <w:t xml:space="preserve"> по оценке достоверности доходов и расходов хозяйствующего субъекта.</w:t>
      </w:r>
    </w:p>
    <w:p w:rsidR="004C77BD" w:rsidRPr="00C24806" w:rsidRDefault="004C77BD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Экспертиза как инструмент выявления нарушений в системе бухгалтерского учета.</w:t>
      </w:r>
    </w:p>
    <w:p w:rsidR="00DF6954" w:rsidRDefault="004C77BD" w:rsidP="00DF695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Особенности бухгалтерского учета и методы выявления экономических правонарушений в условиях автоматизации учетного процесса.</w:t>
      </w:r>
    </w:p>
    <w:p w:rsidR="00C876C5" w:rsidRPr="00C24806" w:rsidRDefault="00801FF0" w:rsidP="00DF695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Анализ и</w:t>
      </w:r>
      <w:r w:rsidRPr="00C24806">
        <w:rPr>
          <w:rFonts w:ascii="Times New Roman" w:hAnsi="Times New Roman" w:cs="Times New Roman"/>
          <w:sz w:val="28"/>
          <w:szCs w:val="28"/>
        </w:rPr>
        <w:tab/>
        <w:t>контроль прогнозной финансовой информации</w:t>
      </w:r>
      <w:r w:rsidR="00846DA6" w:rsidRPr="00C24806">
        <w:rPr>
          <w:rFonts w:ascii="Times New Roman" w:hAnsi="Times New Roman" w:cs="Times New Roman"/>
          <w:sz w:val="28"/>
          <w:szCs w:val="28"/>
        </w:rPr>
        <w:t xml:space="preserve"> </w:t>
      </w:r>
      <w:r w:rsidRPr="00C24806">
        <w:rPr>
          <w:rFonts w:ascii="Times New Roman" w:hAnsi="Times New Roman" w:cs="Times New Roman"/>
          <w:sz w:val="28"/>
          <w:szCs w:val="28"/>
        </w:rPr>
        <w:t>экономического субъекта.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before="0" w:line="240" w:lineRule="auto"/>
        <w:ind w:left="0" w:firstLine="709"/>
      </w:pPr>
      <w:r w:rsidRPr="00C24806">
        <w:t>Анализ и обоснование программ финансового оздоровления коммерческих организаций.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before="0" w:line="240" w:lineRule="auto"/>
        <w:ind w:left="0" w:firstLine="709"/>
      </w:pPr>
      <w:r w:rsidRPr="00C24806">
        <w:t>Анализ и оценка инвестиционной привлекательности экономического субъекта.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before="0" w:line="240" w:lineRule="auto"/>
        <w:ind w:left="0" w:firstLine="709"/>
      </w:pPr>
      <w:r w:rsidRPr="00C24806">
        <w:t>Бухгалтерский и налоговый учет финансовых результатов: оценка взаимосвязей и организационно-методическое обеспечение.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before="0" w:line="240" w:lineRule="auto"/>
        <w:ind w:left="0" w:firstLine="709"/>
      </w:pPr>
      <w:r w:rsidRPr="00C24806">
        <w:t>Информационное и организационно-методическое обеспечение внутреннего аудита акционерного общества.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before="0" w:line="240" w:lineRule="auto"/>
        <w:ind w:left="0" w:firstLine="709"/>
      </w:pPr>
      <w:r w:rsidRPr="00C24806">
        <w:t>Комплексный экономический анализ в управлении бизнесом.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before="0" w:line="240" w:lineRule="auto"/>
        <w:ind w:left="0" w:firstLine="709"/>
      </w:pPr>
      <w:r w:rsidRPr="00C24806">
        <w:t>Концепция бухгалтерской отчетности в России и международной практике.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before="0" w:line="240" w:lineRule="auto"/>
        <w:ind w:left="0" w:firstLine="709"/>
      </w:pPr>
      <w:r w:rsidRPr="00C24806">
        <w:t>Методы оценки стоимости активов и обязательств организаций в российской и международной практике.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</w:pPr>
      <w:r w:rsidRPr="00C24806">
        <w:t>Организационно-методическое обеспечение учета обязательств экономического субъекта.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left="0" w:firstLine="709"/>
      </w:pPr>
      <w:r w:rsidRPr="00C24806">
        <w:t>Организация учета и анализа доходов и расходов экономического субъекта.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40" w:lineRule="auto"/>
        <w:ind w:left="0" w:firstLine="709"/>
      </w:pPr>
      <w:r w:rsidRPr="00C24806">
        <w:t>Организация учета и управление текущими активами в коммерческих организациях.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26"/>
        </w:tabs>
        <w:spacing w:before="0" w:line="240" w:lineRule="auto"/>
        <w:ind w:left="0" w:firstLine="709"/>
      </w:pPr>
      <w:r w:rsidRPr="00C24806">
        <w:t xml:space="preserve">Особенности трансформации российской отчётности </w:t>
      </w:r>
      <w:r w:rsidR="004C77BD" w:rsidRPr="00C24806">
        <w:t>в формы,</w:t>
      </w:r>
      <w:r w:rsidRPr="00C24806">
        <w:t xml:space="preserve"> принятые международными стандартами финансовой отчётности.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26"/>
        </w:tabs>
        <w:spacing w:before="0" w:line="240" w:lineRule="auto"/>
        <w:ind w:left="0" w:firstLine="709"/>
      </w:pPr>
      <w:r w:rsidRPr="00C24806">
        <w:lastRenderedPageBreak/>
        <w:t>Развитие концепции экономического анализа в аудиторской деятельности.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26"/>
        </w:tabs>
        <w:spacing w:before="0" w:line="240" w:lineRule="auto"/>
        <w:ind w:left="0" w:firstLine="709"/>
      </w:pPr>
      <w:r w:rsidRPr="00C24806">
        <w:t>Развитие методики учета и анализа эффективности использования материальных оборотных средств.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</w:pPr>
      <w:r w:rsidRPr="00C24806">
        <w:t>Развитие</w:t>
      </w:r>
      <w:r w:rsidR="004C77BD" w:rsidRPr="00C24806">
        <w:t xml:space="preserve"> </w:t>
      </w:r>
      <w:r w:rsidRPr="00C24806">
        <w:t>теории и методики внутреннего аудита группы взаимосвязанных организаций.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40" w:lineRule="auto"/>
        <w:ind w:left="0" w:firstLine="709"/>
      </w:pPr>
      <w:r w:rsidRPr="00C24806">
        <w:t>Развитие форм и содержания бухгалтерской отчетности в соответствии с требованиями национальных и международных стандартов.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26"/>
        </w:tabs>
        <w:spacing w:before="0" w:line="240" w:lineRule="auto"/>
        <w:ind w:left="0" w:firstLine="709"/>
      </w:pPr>
      <w:r w:rsidRPr="00C24806">
        <w:t>Разработка контрольно-аналитического обеспечения управления предпринимательским риском коммерческой организации.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before="0" w:line="240" w:lineRule="auto"/>
        <w:ind w:left="0" w:firstLine="709"/>
      </w:pPr>
      <w:r w:rsidRPr="00C24806">
        <w:t>Роль и применение финансового анализа в аудиторской деятельности.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26"/>
        </w:tabs>
        <w:spacing w:before="0" w:line="240" w:lineRule="auto"/>
        <w:ind w:left="0" w:firstLine="709"/>
      </w:pPr>
      <w:r w:rsidRPr="00C24806">
        <w:t>Сегментарная отчётность и порядок ее формирования.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26"/>
        </w:tabs>
        <w:spacing w:before="0" w:line="240" w:lineRule="auto"/>
        <w:ind w:left="0" w:firstLine="709"/>
      </w:pPr>
      <w:r w:rsidRPr="00C24806">
        <w:t>Системы калькулирования себестоимости продукции и их применение в отечественной и зарубежной практике.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26"/>
        </w:tabs>
        <w:spacing w:before="0" w:line="240" w:lineRule="auto"/>
        <w:ind w:left="0" w:firstLine="709"/>
      </w:pPr>
      <w:r w:rsidRPr="00C24806">
        <w:t>Совершенствование методики налогового учета и аудит налогообложения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26"/>
        </w:tabs>
        <w:spacing w:before="0" w:line="240" w:lineRule="auto"/>
        <w:ind w:left="0" w:firstLine="709"/>
      </w:pPr>
      <w:r w:rsidRPr="00C24806">
        <w:t>Совершенствование методики учета и аудита инвестиций в другие организации.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Учёт и анализ эффективности проведения реструктуризации российских компаний.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Учёт малого и среднего предпринимательства в соответствии с международными стандартами финансовой отчётности.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Учетно-аналитическое обеспечение и процедуры бюджетирования деятельности коммерческой организации.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</w:pPr>
      <w:r w:rsidRPr="00C24806">
        <w:t>Учетно-аналитическое обеспечение операций с капиталом коммерческой организации.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Формирование и анализ консолидированной отчетности коммерческих организаций.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Формирование себестоимости продукции в управленческом учете и анализ ее структуры.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Использование данных бухгалтерского учета для оценки системы сбалансированных показателей деятельности предприятия.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Использование управленческого учета и анализа в системе подготовки и принятия решений.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Организация бухгалтерского учета в коммерческих организациях в условиях инновационной экономики.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Управленческий учет по центрам ответственности: развитие теории и практики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Учётная политика: выбор, обоснование, проблемные положения (на примере конкретного предприятия).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Учетно-аналитическое обеспечение экономической безопасности хозяйствующих субъектов.</w:t>
      </w:r>
    </w:p>
    <w:p w:rsidR="00DF6954" w:rsidRDefault="00801FF0" w:rsidP="00DF6954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Учетно-аналитическое обеспечение управления денежными средствами организации.</w:t>
      </w:r>
    </w:p>
    <w:p w:rsidR="00C876C5" w:rsidRPr="00C24806" w:rsidRDefault="00801FF0" w:rsidP="00DF6954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lastRenderedPageBreak/>
        <w:t>Финансовый учет и внутренний контроль: организация и взаимодействие.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Бухгалтерский учет деятельности организаций потребительской кооперации: системный подход.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Бухгалтерский учет и экономический анализ как отрасль экономической науки и функция управления организацией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Философские основы науки о бухгалтерском учете и экономическом анали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зе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Бухгалтерский (финансовый) учет и отчетность как система экономической информации для управления предприятием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Перспективы развития бухгалтерского учета, отчетности и экономического анализа в России в современных условиях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Основные направления повышения качества информации, формируемой в бухгалтерском учете и отчетности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Совершенствование системы регулирования бухгалтерского учета и отчет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ности в Российской Федерации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Концепции собственного капитала организации, используемые в российской и международной системе бухгалтерского учета и анализа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Развитие бухгалтерского учета и экономического анализа долгосрочных ин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вестиций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Выбор и обоснование учетной политики организации в зависимости от ста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дии ее жизненного цикла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Учетно-аналитическое обеспечение управления внешнеэкономической де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ятельностью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Бухгалтерский баланс как элемент метода бухгалтерского учета и составная часть информационной базы управления предприятием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 и анализ долговых обязательств как информационная база при обеспе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чении повышения кредитоспособности коммерческих организаций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Консолидированная финансовая отчетность: принципы составления, мето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дология ее формирования и анализа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Деловая репутация как объект бухгалтерского учета в условиях адаптации к Международным стандартам финансовой отчетности</w:t>
      </w:r>
    </w:p>
    <w:p w:rsidR="00C24806" w:rsidRPr="00C24806" w:rsidRDefault="00C24806" w:rsidP="00C24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информационной базы в системе бухгалтерского учета для оптимизации расчетов по налогу на прибыль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Финансовый учет и отчетность в условиях банкротства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Учетно-аналитические аспекты повышения эффективности деятельности и конкурентоспособности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Измерение и анализ затрат на производство на предприятиях в системе Директ-костинг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информационной базы организаций государственного секто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ра в условиях адаптации к МСФО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 xml:space="preserve">Учет и анализ в системе внутрифирменного бюджетирования: </w:t>
      </w:r>
      <w:r w:rsidRPr="00C24806">
        <w:rPr>
          <w:rFonts w:ascii="Times New Roman" w:hAnsi="Times New Roman" w:cs="Times New Roman"/>
          <w:sz w:val="28"/>
          <w:szCs w:val="28"/>
        </w:rPr>
        <w:lastRenderedPageBreak/>
        <w:t>проблемы и решения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Учетно-аналитическое обеспечение управления затратами и финансовыми результатами деятельности коммерческих организаций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Представление информации о финансовых инструментах в финансовой от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четности организаций, ее раскрытие и анализ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Учетно-аналитические аспекты лизинговых операций в международной и российской практике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учетно-аналитической информации о финансовых результа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тах деятельности организации для обеспечения ее финансовой устойчивости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Концепции статического и динамического балансов организации и их совре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менная интерпретация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Теоретические основы и возможности использования в учете и анализе оценки активов и обязательств по справедливой стоимости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интегрированной информации о дебиторской и кредиторской задолженности для обеспечения финансовой стабильности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Современные направления формирования бухгалтерской отчетности в си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стеме корпоративного управления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Функционально-стоимостный анализ: теория, практика и особенности ис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пользования в мировой практике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Сравнительный анализ учета оборотных активов в международных стандар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тах финансовой отчетности и федеральных стандартах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Сбалансированная система показателей и ее использование для формирова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ния финансовой и управленческой отчетности</w:t>
      </w:r>
    </w:p>
    <w:p w:rsidR="00C24806" w:rsidRPr="00DF6954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54">
        <w:rPr>
          <w:rFonts w:ascii="Times New Roman" w:hAnsi="Times New Roman" w:cs="Times New Roman"/>
          <w:sz w:val="28"/>
          <w:szCs w:val="28"/>
        </w:rPr>
        <w:t>Постулаты бухгалтерского учета в России и их соотношение с Международ</w:t>
      </w:r>
      <w:r w:rsidRPr="00DF6954">
        <w:rPr>
          <w:rFonts w:ascii="Times New Roman" w:hAnsi="Times New Roman" w:cs="Times New Roman"/>
          <w:sz w:val="28"/>
          <w:szCs w:val="28"/>
        </w:rPr>
        <w:softHyphen/>
        <w:t>ными стандартами финансовой отчетности</w:t>
      </w:r>
      <w:r w:rsidR="00DF6954" w:rsidRPr="00DF6954">
        <w:rPr>
          <w:rFonts w:ascii="Times New Roman" w:hAnsi="Times New Roman" w:cs="Times New Roman"/>
          <w:sz w:val="28"/>
          <w:szCs w:val="28"/>
        </w:rPr>
        <w:t xml:space="preserve"> </w:t>
      </w:r>
      <w:r w:rsidRPr="00DF6954">
        <w:rPr>
          <w:rFonts w:ascii="Times New Roman" w:hAnsi="Times New Roman" w:cs="Times New Roman"/>
          <w:sz w:val="28"/>
          <w:szCs w:val="28"/>
        </w:rPr>
        <w:t>их использования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Международные стандарты аудита и их использования в Рос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сии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Информационное обеспечение оперативного и стратегического контроллин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га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Сравнительная характеристика нормативного учета и стандарт-коста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Применение статистической выборки в бухгалтерском учете и аудите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Учетно-аналитические аспекты управления материально - производственными запасами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Реформирование российского бухгалтерского учета основных средств в со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ответствии с Международными стандартами финансовой отчетности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Адаптация системы учета финансовых результатов по российским стандар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там в соответствии с МСФО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Использование данных бухгалтерской отчетности в целях принятия управ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ленческих решений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 xml:space="preserve">Трансакционные издержки: возможные направления учета и </w:t>
      </w:r>
      <w:r w:rsidRPr="00C24806">
        <w:rPr>
          <w:rFonts w:ascii="Times New Roman" w:hAnsi="Times New Roman" w:cs="Times New Roman"/>
          <w:sz w:val="28"/>
          <w:szCs w:val="28"/>
        </w:rPr>
        <w:lastRenderedPageBreak/>
        <w:t>анализа.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Система измерения прогнозных, плановых и фактических затрат в оператив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ном контроллинге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АВС-костинг: проблемы и возможности их решения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Таргет-костинг и использование его данных для управления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Фальсификация финансовой отчетности: возможности обнаружения и предотвращения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Управленческий учет затрат и результатов на основе принципов теории ограничений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Учет, контроль и анализ производственного потребления материальных ре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сурсов в системе управления затратами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Учет, контроль и анализ затрат на производство в системе управления затра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тами по нормативному методу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События после отчетной даты: формирование информации в учете и отчет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ности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Методика составления отчета о финансовых результатах в соответствии с российскими и международными стандартами, его аналитические возможно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Профессиональное бухгалтерское суждение при составлении финансовой отчетности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 и отчетность в условиях реорганизации хозяйствующих субъектов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Оценка показателей бухгалтерского баланса как инструмент регулирования финансовых результатов организации в рамках креативного учета.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Управленческие аспекты финансового учета в коммерческих организациях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Проблемы актуарного учета и отчетности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Концепция развития внутреннего аудита организаций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Организация и эффективность функционирования службы внутреннего аудита в коммерческой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Применение методов бюджетирования на этапах разработки, анализа и осу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ществления инвестиционных проектов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Бюджетирование и планирование в системе управленческого учета: пробле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мы внедрения и использования в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учетно-аналитической информации о доходах и расходах в строительной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Учетно-аналитическое обеспечение управления расходами на оплату труда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Внутренний аудит как элемент системы внутрихозяйственного контроля ор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 и анализ в системе управления материальными ресурсами в целях по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вышения эффективности их использования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Профессиональное суждение при формировании бухгалтерской информации о финансовых вложениях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lastRenderedPageBreak/>
        <w:t>Использование методологии и результатов внешнего и внутреннего аудита в судебно-бухгалтерской экспертизе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Развитие системы внешнего и внутреннего контроля качества аудита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Контроллинг затрат и результатов деятельности организации и использова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ние его данных для целей управления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Развитие бухгалтерского учета человеческого капитала для целей формиро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вания показателей финансовой отчетности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Адаптация системы учета внеоборотных активов по российским стандартам в соответствии с международными стандартами финансовой отчетности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Совершенствование управленческого учета как механизма информационного обеспечения устойчивого развития коммерческих организаций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Непроизводительные расходы как объект бухгалтерского учета и проблемы их идентификации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 внутрихозяйственных операций с применением трансфертных цен как инструмент установления баланса интересов собственников и менеджеров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Роль бухгалтерского учета в защите окружающей среды, обеспечении эколо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гической безопасности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Балансовые теории как ключ к пониманию границ возможностей современ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ной бухгалтерской отчетности и механизмов ее восприятия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Проблема нейтральности информации в бухгалтерском учете и отчетности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Достоверность бухгалтерской отчетности и оценка существенности искаже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ний в аудите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Аспекты применения системы сбалансированных показателей в контексте стратегического и оперативного контроллинга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Современная интерпретация концепции многообразия балансов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Управление дебиторской задолженностью как эффективный инструмент си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стемы внутреннего контроля компании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 и отчетность в системе управления накладными расходами коммерче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ской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и представление в отчетности информации о собственном ка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питале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Учетно-аналитическое обеспечение в системе управления дебиторской за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долженностью коммерческой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учетно-аналитической информации о собственном капитале акционерных обществ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Современные проблемы обеспечения качества аудиторской деятельности в Российской Федерации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Аудит достоверности информации о материально-производственных ресур</w:t>
      </w:r>
      <w:r w:rsidRPr="00C24806">
        <w:rPr>
          <w:rFonts w:ascii="Times New Roman" w:hAnsi="Times New Roman" w:cs="Times New Roman"/>
          <w:sz w:val="28"/>
          <w:szCs w:val="28"/>
        </w:rPr>
        <w:softHyphen/>
        <w:t xml:space="preserve">сах организации и эффективности их </w:t>
      </w:r>
      <w:r w:rsidRPr="00C24806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Учетно-аналитические аспекты финансовых результатов от обычных видов деятельности коммерческих организаций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Управленческий учет затрат по видам деятельности, ориентированный на измерение времени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финансовой отчетности в условиях развития бухгалтерского учета обязательств коммерческих организаций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учетно-аналитической информации о финансовых результа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тах деятельности нефтедобывающих организаций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Экономико-математические методы в аудите бухгалтерской (финансовой) отчетности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учетно-аналитической информации об устойчивости развития организации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Учет и анализ затрат на инновационную деятельность организации</w:t>
      </w:r>
    </w:p>
    <w:p w:rsidR="00C24806" w:rsidRPr="00C24806" w:rsidRDefault="00DF6954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4806" w:rsidRPr="00C24806">
        <w:rPr>
          <w:rFonts w:ascii="Times New Roman" w:hAnsi="Times New Roman" w:cs="Times New Roman"/>
          <w:sz w:val="28"/>
          <w:szCs w:val="28"/>
        </w:rPr>
        <w:t>рганизаций по международным стандартам финансовой отчетности обще</w:t>
      </w:r>
      <w:r w:rsidR="00C24806" w:rsidRPr="00C24806">
        <w:rPr>
          <w:rFonts w:ascii="Times New Roman" w:hAnsi="Times New Roman" w:cs="Times New Roman"/>
          <w:sz w:val="28"/>
          <w:szCs w:val="28"/>
        </w:rPr>
        <w:softHyphen/>
        <w:t>ственного сектора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информации об обязательствах образовательных организа</w:t>
      </w:r>
      <w:r w:rsidRPr="00C24806">
        <w:rPr>
          <w:rFonts w:ascii="Times New Roman" w:hAnsi="Times New Roman" w:cs="Times New Roman"/>
          <w:sz w:val="28"/>
          <w:szCs w:val="28"/>
        </w:rPr>
        <w:softHyphen/>
        <w:t>ций по международным стандартам финансовой отчетности общественного сектора</w:t>
      </w:r>
    </w:p>
    <w:p w:rsidR="00C24806" w:rsidRPr="00C24806" w:rsidRDefault="00C24806" w:rsidP="00C248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06">
        <w:rPr>
          <w:rFonts w:ascii="Times New Roman" w:hAnsi="Times New Roman" w:cs="Times New Roman"/>
          <w:sz w:val="28"/>
          <w:szCs w:val="28"/>
        </w:rPr>
        <w:t>Формирование информации об активах образовательных организаций по международным стандартам финансовой отчетности общественного сектора</w:t>
      </w:r>
    </w:p>
    <w:p w:rsidR="00C876C5" w:rsidRPr="00C24806" w:rsidRDefault="00801FF0" w:rsidP="00C24806">
      <w:pPr>
        <w:pStyle w:val="20"/>
        <w:numPr>
          <w:ilvl w:val="0"/>
          <w:numId w:val="4"/>
        </w:numPr>
        <w:shd w:val="clear" w:color="auto" w:fill="auto"/>
        <w:tabs>
          <w:tab w:val="left" w:pos="556"/>
        </w:tabs>
        <w:spacing w:before="0" w:line="240" w:lineRule="auto"/>
        <w:ind w:left="0" w:firstLine="709"/>
      </w:pPr>
      <w:r w:rsidRPr="00C24806">
        <w:t>Инициативная тема по согласованию с научным руководителем и руководителем магистерской диссертации</w:t>
      </w:r>
    </w:p>
    <w:sectPr w:rsidR="00C876C5" w:rsidRPr="00C24806" w:rsidSect="004C77BD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53" w:rsidRDefault="00113853">
      <w:r>
        <w:separator/>
      </w:r>
    </w:p>
  </w:endnote>
  <w:endnote w:type="continuationSeparator" w:id="0">
    <w:p w:rsidR="00113853" w:rsidRDefault="0011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53" w:rsidRDefault="00113853"/>
  </w:footnote>
  <w:footnote w:type="continuationSeparator" w:id="0">
    <w:p w:rsidR="00113853" w:rsidRDefault="001138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885"/>
    <w:multiLevelType w:val="hybridMultilevel"/>
    <w:tmpl w:val="330E2944"/>
    <w:lvl w:ilvl="0" w:tplc="86AE654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F5A33"/>
    <w:multiLevelType w:val="hybridMultilevel"/>
    <w:tmpl w:val="253E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15AE"/>
    <w:multiLevelType w:val="hybridMultilevel"/>
    <w:tmpl w:val="72D27742"/>
    <w:lvl w:ilvl="0" w:tplc="2CF4028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FB46A3"/>
    <w:multiLevelType w:val="multilevel"/>
    <w:tmpl w:val="377037D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6F2356"/>
    <w:multiLevelType w:val="hybridMultilevel"/>
    <w:tmpl w:val="BE5EA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B650A1"/>
    <w:multiLevelType w:val="multilevel"/>
    <w:tmpl w:val="C788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C5"/>
    <w:rsid w:val="00113853"/>
    <w:rsid w:val="004C77BD"/>
    <w:rsid w:val="00801FF0"/>
    <w:rsid w:val="00846DA6"/>
    <w:rsid w:val="008B276A"/>
    <w:rsid w:val="00A862C1"/>
    <w:rsid w:val="00B70D55"/>
    <w:rsid w:val="00B97B86"/>
    <w:rsid w:val="00C24806"/>
    <w:rsid w:val="00C77701"/>
    <w:rsid w:val="00C876C5"/>
    <w:rsid w:val="00DF6954"/>
    <w:rsid w:val="00E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B177"/>
  <w15:docId w15:val="{B5F3932E-5E8B-41ED-A250-1B9D475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2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Зам. директора по уч. работе</cp:lastModifiedBy>
  <cp:revision>3</cp:revision>
  <dcterms:created xsi:type="dcterms:W3CDTF">2020-10-30T06:27:00Z</dcterms:created>
  <dcterms:modified xsi:type="dcterms:W3CDTF">2020-10-30T06:27:00Z</dcterms:modified>
</cp:coreProperties>
</file>