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88" w:rsidRDefault="00F479CA" w:rsidP="00F479CA">
      <w:pPr>
        <w:jc w:val="center"/>
        <w:rPr>
          <w:b/>
          <w:sz w:val="36"/>
          <w:szCs w:val="36"/>
        </w:rPr>
      </w:pPr>
      <w:r w:rsidRPr="00F479CA">
        <w:rPr>
          <w:b/>
          <w:sz w:val="36"/>
          <w:szCs w:val="36"/>
        </w:rPr>
        <w:t xml:space="preserve">Примерные вопросы </w:t>
      </w:r>
      <w:r w:rsidR="00ED3688">
        <w:rPr>
          <w:b/>
          <w:sz w:val="36"/>
          <w:szCs w:val="36"/>
        </w:rPr>
        <w:t xml:space="preserve">государственного экзамена </w:t>
      </w:r>
    </w:p>
    <w:p w:rsidR="00ED3688" w:rsidRDefault="00ED3688" w:rsidP="00F479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направление 38.03.02 «Менеджмент», </w:t>
      </w:r>
    </w:p>
    <w:p w:rsidR="00F479CA" w:rsidRPr="00F479CA" w:rsidRDefault="00ED3688" w:rsidP="00F479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профиль «Маркетинг»</w:t>
      </w:r>
    </w:p>
    <w:p w:rsidR="00F479CA" w:rsidRDefault="00F479CA" w:rsidP="00817BE8">
      <w:pPr>
        <w:rPr>
          <w:b/>
          <w:i/>
        </w:rPr>
      </w:pPr>
    </w:p>
    <w:p w:rsidR="001B19A9" w:rsidRPr="00F479CA" w:rsidRDefault="006B4C54" w:rsidP="00817BE8">
      <w:pPr>
        <w:rPr>
          <w:b/>
          <w:i/>
        </w:rPr>
      </w:pPr>
      <w:r>
        <w:rPr>
          <w:b/>
          <w:i/>
        </w:rPr>
        <w:t xml:space="preserve">1. </w:t>
      </w:r>
      <w:r w:rsidR="001B19A9" w:rsidRPr="00F479CA">
        <w:rPr>
          <w:b/>
          <w:i/>
        </w:rPr>
        <w:t>Вопросы направления менеджмент</w:t>
      </w:r>
    </w:p>
    <w:p w:rsidR="001B19A9" w:rsidRDefault="001B19A9" w:rsidP="001B19A9">
      <w:pPr>
        <w:pStyle w:val="a5"/>
        <w:ind w:left="360" w:firstLine="0"/>
      </w:pPr>
    </w:p>
    <w:p w:rsidR="00817BE8" w:rsidRDefault="00817BE8" w:rsidP="00817BE8">
      <w:pPr>
        <w:pStyle w:val="a5"/>
        <w:numPr>
          <w:ilvl w:val="0"/>
          <w:numId w:val="1"/>
        </w:numPr>
      </w:pPr>
      <w:r>
        <w:t>Бюджетирование и финансовое планирование в компании. Взаимосвязь с бизнес-планированием в компании.</w:t>
      </w:r>
    </w:p>
    <w:p w:rsidR="00817BE8" w:rsidRDefault="00817BE8" w:rsidP="00817BE8">
      <w:pPr>
        <w:pStyle w:val="a5"/>
        <w:numPr>
          <w:ilvl w:val="0"/>
          <w:numId w:val="1"/>
        </w:numPr>
      </w:pPr>
      <w:r>
        <w:t xml:space="preserve">Виды и функции организационной культуры организации. Опишите влияние организационной культуры на процесс принятия решений руководством организации. </w:t>
      </w:r>
    </w:p>
    <w:p w:rsidR="00817BE8" w:rsidRDefault="00817BE8" w:rsidP="00817BE8">
      <w:pPr>
        <w:pStyle w:val="a5"/>
        <w:numPr>
          <w:ilvl w:val="0"/>
          <w:numId w:val="1"/>
        </w:numPr>
      </w:pPr>
      <w:r>
        <w:t xml:space="preserve">Глобализация экономики и ее влияние на устойчивость внешней среды функционирования субъектов хозяйствования. </w:t>
      </w:r>
    </w:p>
    <w:p w:rsidR="00817BE8" w:rsidRDefault="00817BE8" w:rsidP="00817BE8">
      <w:pPr>
        <w:pStyle w:val="a5"/>
        <w:numPr>
          <w:ilvl w:val="0"/>
          <w:numId w:val="1"/>
        </w:numPr>
      </w:pPr>
      <w:r>
        <w:t xml:space="preserve">Дайте характеристику современных концепций управления персоналом. </w:t>
      </w:r>
    </w:p>
    <w:p w:rsidR="00817BE8" w:rsidRDefault="00817BE8" w:rsidP="00817BE8">
      <w:pPr>
        <w:pStyle w:val="a5"/>
        <w:numPr>
          <w:ilvl w:val="0"/>
          <w:numId w:val="1"/>
        </w:numPr>
      </w:pPr>
      <w:r>
        <w:t xml:space="preserve">Классификация конкурентных стратегий по </w:t>
      </w:r>
      <w:proofErr w:type="spellStart"/>
      <w:r>
        <w:t>М.Портреру</w:t>
      </w:r>
      <w:proofErr w:type="spellEnd"/>
      <w:r>
        <w:t xml:space="preserve">. Проанализируйте особенности применения стратегии дифференциации в современных условиях. </w:t>
      </w:r>
    </w:p>
    <w:p w:rsidR="00817BE8" w:rsidRDefault="00817BE8" w:rsidP="00817BE8">
      <w:pPr>
        <w:pStyle w:val="a5"/>
        <w:numPr>
          <w:ilvl w:val="0"/>
          <w:numId w:val="1"/>
        </w:numPr>
      </w:pPr>
      <w:r>
        <w:t xml:space="preserve">Миссия организации, формирование целей и методы обоснования стратегии организации. </w:t>
      </w:r>
    </w:p>
    <w:p w:rsidR="00817BE8" w:rsidRDefault="00817BE8" w:rsidP="00817BE8">
      <w:pPr>
        <w:pStyle w:val="a5"/>
        <w:numPr>
          <w:ilvl w:val="0"/>
          <w:numId w:val="1"/>
        </w:numPr>
      </w:pPr>
      <w:r>
        <w:t xml:space="preserve">Основные условия достижения конкурентоспособности: ориентация на клиента и технологии изучения лучших методов ведения бизнеса. </w:t>
      </w:r>
    </w:p>
    <w:p w:rsidR="00817BE8" w:rsidRDefault="00817BE8" w:rsidP="00817BE8">
      <w:pPr>
        <w:pStyle w:val="a5"/>
        <w:numPr>
          <w:ilvl w:val="0"/>
          <w:numId w:val="1"/>
        </w:numPr>
      </w:pPr>
      <w:r>
        <w:t xml:space="preserve">Основные финансово-экономические показатели оценки эффективности деятельности организации. </w:t>
      </w:r>
    </w:p>
    <w:p w:rsidR="00817BE8" w:rsidRDefault="00817BE8" w:rsidP="00817BE8">
      <w:pPr>
        <w:pStyle w:val="a5"/>
        <w:numPr>
          <w:ilvl w:val="0"/>
          <w:numId w:val="1"/>
        </w:numPr>
      </w:pPr>
      <w:r>
        <w:t xml:space="preserve">Особенности разработки финансовой стратегии организации: содержание и порядок. </w:t>
      </w:r>
    </w:p>
    <w:p w:rsidR="00817BE8" w:rsidRDefault="00817BE8" w:rsidP="00817BE8">
      <w:pPr>
        <w:pStyle w:val="a5"/>
        <w:numPr>
          <w:ilvl w:val="0"/>
          <w:numId w:val="1"/>
        </w:numPr>
      </w:pPr>
      <w:r>
        <w:t xml:space="preserve">Оценка конъюнктуры и емкости товарных рынков. </w:t>
      </w:r>
    </w:p>
    <w:p w:rsidR="00817BE8" w:rsidRDefault="00817BE8" w:rsidP="00817BE8">
      <w:pPr>
        <w:pStyle w:val="a5"/>
        <w:numPr>
          <w:ilvl w:val="0"/>
          <w:numId w:val="1"/>
        </w:numPr>
      </w:pPr>
      <w:r>
        <w:t xml:space="preserve">Подходы к классификации организационных структур управления. </w:t>
      </w:r>
    </w:p>
    <w:p w:rsidR="00817BE8" w:rsidRDefault="00817BE8" w:rsidP="00817BE8">
      <w:pPr>
        <w:pStyle w:val="a5"/>
        <w:numPr>
          <w:ilvl w:val="0"/>
          <w:numId w:val="1"/>
        </w:numPr>
      </w:pPr>
      <w:r>
        <w:t xml:space="preserve">Применение теории мотивации в практике российских организаций. </w:t>
      </w:r>
    </w:p>
    <w:p w:rsidR="00817BE8" w:rsidRDefault="00817BE8" w:rsidP="00817BE8">
      <w:pPr>
        <w:pStyle w:val="a5"/>
        <w:numPr>
          <w:ilvl w:val="0"/>
          <w:numId w:val="1"/>
        </w:numPr>
      </w:pPr>
      <w:r>
        <w:t xml:space="preserve">Природа принципов менеджмента и их значение в теории и практике. </w:t>
      </w:r>
    </w:p>
    <w:p w:rsidR="00817BE8" w:rsidRDefault="00817BE8" w:rsidP="00817BE8">
      <w:pPr>
        <w:pStyle w:val="a5"/>
        <w:numPr>
          <w:ilvl w:val="0"/>
          <w:numId w:val="1"/>
        </w:numPr>
      </w:pPr>
      <w:r>
        <w:t xml:space="preserve">Раскройте основные черты стратегического, оперативного и тактического управления организацией. </w:t>
      </w:r>
    </w:p>
    <w:p w:rsidR="00817BE8" w:rsidRDefault="00817BE8" w:rsidP="00817BE8">
      <w:pPr>
        <w:pStyle w:val="a5"/>
        <w:numPr>
          <w:ilvl w:val="0"/>
          <w:numId w:val="1"/>
        </w:numPr>
      </w:pPr>
      <w:r>
        <w:t xml:space="preserve">Риски организации: понятие, виды и их влияние на эффективную деятельность. Методы управления рисками организации. </w:t>
      </w:r>
    </w:p>
    <w:p w:rsidR="00817BE8" w:rsidRDefault="00817BE8" w:rsidP="00817BE8">
      <w:pPr>
        <w:pStyle w:val="a5"/>
        <w:numPr>
          <w:ilvl w:val="0"/>
          <w:numId w:val="1"/>
        </w:numPr>
      </w:pPr>
      <w:r>
        <w:t>Система управления персоналом организации, ее функции. Формы и методы планирования, найма и оценки персонала.</w:t>
      </w:r>
    </w:p>
    <w:p w:rsidR="00817BE8" w:rsidRDefault="00817BE8" w:rsidP="00817BE8">
      <w:pPr>
        <w:pStyle w:val="a5"/>
        <w:numPr>
          <w:ilvl w:val="0"/>
          <w:numId w:val="1"/>
        </w:numPr>
      </w:pPr>
      <w:r>
        <w:t xml:space="preserve">Системный подход к исследованию организаций. Открытые и закрытые организационные системы. Организация как социально-экономическая система. </w:t>
      </w:r>
    </w:p>
    <w:p w:rsidR="00817BE8" w:rsidRDefault="00817BE8" w:rsidP="00817BE8">
      <w:pPr>
        <w:pStyle w:val="a5"/>
        <w:numPr>
          <w:ilvl w:val="0"/>
          <w:numId w:val="1"/>
        </w:numPr>
      </w:pPr>
      <w:r>
        <w:t xml:space="preserve">Стратегии выхода российских организаций на международный рынок. Влияние международных санкций на деятельность российских компаний на зарубежных рынках. </w:t>
      </w:r>
    </w:p>
    <w:p w:rsidR="00817BE8" w:rsidRDefault="00817BE8" w:rsidP="00817BE8">
      <w:pPr>
        <w:pStyle w:val="a5"/>
        <w:numPr>
          <w:ilvl w:val="0"/>
          <w:numId w:val="1"/>
        </w:numPr>
      </w:pPr>
      <w:r>
        <w:t xml:space="preserve">Стратегический менеджмент: сущность, принципы и методы. </w:t>
      </w:r>
    </w:p>
    <w:p w:rsidR="00817BE8" w:rsidRDefault="00817BE8" w:rsidP="00817BE8">
      <w:pPr>
        <w:pStyle w:val="a5"/>
        <w:numPr>
          <w:ilvl w:val="0"/>
          <w:numId w:val="1"/>
        </w:numPr>
      </w:pPr>
      <w:r>
        <w:t xml:space="preserve">Сущность и виды контроля деятельности организации, роль контроля в менеджменте. </w:t>
      </w:r>
    </w:p>
    <w:p w:rsidR="00817BE8" w:rsidRDefault="00817BE8" w:rsidP="00817BE8">
      <w:pPr>
        <w:pStyle w:val="a5"/>
        <w:numPr>
          <w:ilvl w:val="0"/>
          <w:numId w:val="1"/>
        </w:numPr>
      </w:pPr>
      <w:r>
        <w:t xml:space="preserve">Сущность, задачи и методика проведения SWOT-анализа. </w:t>
      </w:r>
    </w:p>
    <w:p w:rsidR="00817BE8" w:rsidRDefault="00817BE8" w:rsidP="00817BE8">
      <w:pPr>
        <w:pStyle w:val="a5"/>
        <w:numPr>
          <w:ilvl w:val="0"/>
          <w:numId w:val="1"/>
        </w:numPr>
      </w:pPr>
      <w:r>
        <w:t xml:space="preserve">Сущность, принципы, объект и предмет менеджмента. </w:t>
      </w:r>
    </w:p>
    <w:p w:rsidR="00817BE8" w:rsidRDefault="00817BE8" w:rsidP="00817BE8">
      <w:pPr>
        <w:pStyle w:val="a5"/>
        <w:numPr>
          <w:ilvl w:val="0"/>
          <w:numId w:val="1"/>
        </w:numPr>
      </w:pPr>
      <w:r>
        <w:t xml:space="preserve">Типовые этапы разработки стратегии организации. </w:t>
      </w:r>
    </w:p>
    <w:p w:rsidR="00817BE8" w:rsidRDefault="00817BE8" w:rsidP="00817BE8">
      <w:pPr>
        <w:pStyle w:val="a5"/>
        <w:numPr>
          <w:ilvl w:val="0"/>
          <w:numId w:val="1"/>
        </w:numPr>
      </w:pPr>
      <w:r>
        <w:t xml:space="preserve">Ценообразование и ценовая политика компании. Влияние ценовой политики на показатели деловой активности компании. </w:t>
      </w:r>
    </w:p>
    <w:p w:rsidR="002361EC" w:rsidRDefault="00817BE8" w:rsidP="00E96042">
      <w:pPr>
        <w:pStyle w:val="a5"/>
        <w:numPr>
          <w:ilvl w:val="0"/>
          <w:numId w:val="1"/>
        </w:numPr>
        <w:ind w:firstLine="0"/>
      </w:pPr>
      <w:r>
        <w:t xml:space="preserve">Эволюция концепций менеджмента. Дайте характеристику научных школ менеджмента, используя хронологический подход к их классификации. </w:t>
      </w:r>
      <w:bookmarkStart w:id="0" w:name="_GoBack"/>
      <w:bookmarkEnd w:id="0"/>
      <w:r w:rsidR="002361EC">
        <w:br w:type="page"/>
      </w:r>
    </w:p>
    <w:p w:rsidR="0016177C" w:rsidRPr="00F479CA" w:rsidRDefault="006B4C54" w:rsidP="002361EC">
      <w:pPr>
        <w:ind w:firstLine="0"/>
        <w:rPr>
          <w:b/>
          <w:i/>
        </w:rPr>
      </w:pPr>
      <w:r>
        <w:rPr>
          <w:b/>
          <w:i/>
        </w:rPr>
        <w:lastRenderedPageBreak/>
        <w:t xml:space="preserve">2. </w:t>
      </w:r>
      <w:r w:rsidR="0016177C" w:rsidRPr="00F479CA">
        <w:rPr>
          <w:b/>
          <w:i/>
        </w:rPr>
        <w:t xml:space="preserve">Вопросы </w:t>
      </w:r>
      <w:r w:rsidR="001B19A9" w:rsidRPr="00F479CA">
        <w:rPr>
          <w:b/>
          <w:i/>
        </w:rPr>
        <w:t xml:space="preserve">профиля </w:t>
      </w:r>
      <w:r w:rsidR="0016177C" w:rsidRPr="00F479CA">
        <w:rPr>
          <w:b/>
          <w:i/>
        </w:rPr>
        <w:t>маркетинг</w:t>
      </w:r>
    </w:p>
    <w:p w:rsidR="0016177C" w:rsidRDefault="0016177C" w:rsidP="002361EC">
      <w:pPr>
        <w:ind w:firstLine="0"/>
      </w:pPr>
    </w:p>
    <w:p w:rsidR="001B19A9" w:rsidRDefault="001B19A9" w:rsidP="001B19A9">
      <w:pPr>
        <w:pStyle w:val="a5"/>
        <w:numPr>
          <w:ilvl w:val="0"/>
          <w:numId w:val="2"/>
        </w:numPr>
      </w:pPr>
      <w:r>
        <w:t xml:space="preserve">Дайте характеристику комплекса маркетинга, используемого на рынке финансовых услуг. </w:t>
      </w:r>
    </w:p>
    <w:p w:rsidR="001B19A9" w:rsidRDefault="00CF18A1" w:rsidP="001B19A9">
      <w:pPr>
        <w:pStyle w:val="a5"/>
        <w:numPr>
          <w:ilvl w:val="0"/>
          <w:numId w:val="2"/>
        </w:numPr>
      </w:pPr>
      <w:r>
        <w:t>Особенности организационных структур д</w:t>
      </w:r>
      <w:r w:rsidR="001B19A9">
        <w:t xml:space="preserve">епартамент маркетинга и его роль в стратегическом развитии организации. </w:t>
      </w:r>
    </w:p>
    <w:p w:rsidR="001B19A9" w:rsidRDefault="001B19A9" w:rsidP="001B19A9">
      <w:pPr>
        <w:pStyle w:val="a5"/>
        <w:numPr>
          <w:ilvl w:val="0"/>
          <w:numId w:val="2"/>
        </w:numPr>
      </w:pPr>
      <w:r>
        <w:t xml:space="preserve">Коммуникативная политика в системе международного маркетинга. Особенности международного маркетинга в условиях международных санкций. </w:t>
      </w:r>
    </w:p>
    <w:p w:rsidR="001B19A9" w:rsidRDefault="001B19A9" w:rsidP="001B19A9">
      <w:pPr>
        <w:pStyle w:val="a5"/>
        <w:numPr>
          <w:ilvl w:val="0"/>
          <w:numId w:val="2"/>
        </w:numPr>
      </w:pPr>
      <w:r>
        <w:t xml:space="preserve">Контроль, оценка и аудит маркетинга. </w:t>
      </w:r>
    </w:p>
    <w:p w:rsidR="001B19A9" w:rsidRDefault="001B19A9" w:rsidP="001B19A9">
      <w:pPr>
        <w:pStyle w:val="a5"/>
        <w:numPr>
          <w:ilvl w:val="0"/>
          <w:numId w:val="2"/>
        </w:numPr>
      </w:pPr>
      <w:r>
        <w:t xml:space="preserve">Концепция, функции, цели маркетинговых коммуникаций. Трансформация маркетинговых коммуникаций в условиях цифровой экономики. </w:t>
      </w:r>
    </w:p>
    <w:p w:rsidR="001B19A9" w:rsidRDefault="001B19A9" w:rsidP="001B19A9">
      <w:pPr>
        <w:pStyle w:val="a5"/>
        <w:numPr>
          <w:ilvl w:val="0"/>
          <w:numId w:val="2"/>
        </w:numPr>
      </w:pPr>
      <w:r>
        <w:t xml:space="preserve">Маркетинговая среда и ее структура. Влияние международных санкций на деятельность российский организаций. </w:t>
      </w:r>
    </w:p>
    <w:p w:rsidR="001B19A9" w:rsidRDefault="001B19A9" w:rsidP="001B19A9">
      <w:pPr>
        <w:pStyle w:val="a5"/>
        <w:numPr>
          <w:ilvl w:val="0"/>
          <w:numId w:val="2"/>
        </w:numPr>
      </w:pPr>
      <w:r>
        <w:t xml:space="preserve">Организация рекламной деятельности и правовые требования к ее осуществлению. </w:t>
      </w:r>
    </w:p>
    <w:p w:rsidR="001B19A9" w:rsidRDefault="001B19A9" w:rsidP="001B19A9">
      <w:pPr>
        <w:pStyle w:val="a5"/>
        <w:numPr>
          <w:ilvl w:val="0"/>
          <w:numId w:val="2"/>
        </w:numPr>
      </w:pPr>
      <w:r>
        <w:t xml:space="preserve">Первичная и вторичная маркетинговая информация, источники ее получения. </w:t>
      </w:r>
    </w:p>
    <w:p w:rsidR="001B19A9" w:rsidRDefault="001B19A9" w:rsidP="001B19A9">
      <w:pPr>
        <w:pStyle w:val="a5"/>
        <w:numPr>
          <w:ilvl w:val="0"/>
          <w:numId w:val="2"/>
        </w:numPr>
      </w:pPr>
      <w:r>
        <w:t xml:space="preserve">Поведение потребителей: понятие и характеристика основных моделей. </w:t>
      </w:r>
    </w:p>
    <w:p w:rsidR="001B19A9" w:rsidRDefault="001B19A9" w:rsidP="001B19A9">
      <w:pPr>
        <w:pStyle w:val="a5"/>
        <w:numPr>
          <w:ilvl w:val="0"/>
          <w:numId w:val="2"/>
        </w:numPr>
      </w:pPr>
      <w:r>
        <w:t xml:space="preserve">Понятие, виды и особенности развития </w:t>
      </w:r>
      <w:proofErr w:type="spellStart"/>
      <w:r>
        <w:t>брендинга</w:t>
      </w:r>
      <w:proofErr w:type="spellEnd"/>
      <w:r>
        <w:t xml:space="preserve">. Роль бренда в формировании стратегии организации. </w:t>
      </w:r>
    </w:p>
    <w:p w:rsidR="001B19A9" w:rsidRDefault="001B19A9" w:rsidP="001B19A9">
      <w:pPr>
        <w:pStyle w:val="a5"/>
        <w:numPr>
          <w:ilvl w:val="0"/>
          <w:numId w:val="2"/>
        </w:numPr>
      </w:pPr>
      <w:r>
        <w:t xml:space="preserve">Понятие, характеристика и особенности применения маркетинговой информационной системы (МИС). </w:t>
      </w:r>
    </w:p>
    <w:p w:rsidR="001B19A9" w:rsidRDefault="001B19A9" w:rsidP="001B19A9">
      <w:pPr>
        <w:pStyle w:val="a5"/>
        <w:numPr>
          <w:ilvl w:val="0"/>
          <w:numId w:val="2"/>
        </w:numPr>
      </w:pPr>
      <w:r>
        <w:t xml:space="preserve">Разновидности PR-документов для СМИ. Методы написания и предоставления. </w:t>
      </w:r>
    </w:p>
    <w:p w:rsidR="001B19A9" w:rsidRDefault="001B19A9" w:rsidP="001B19A9">
      <w:pPr>
        <w:pStyle w:val="a5"/>
        <w:numPr>
          <w:ilvl w:val="0"/>
          <w:numId w:val="2"/>
        </w:numPr>
      </w:pPr>
      <w:r>
        <w:t xml:space="preserve">Раскройте сущность основных методов ценообразования в маркетинге. В каких случаях целесообразно применять затратные методы ценообразования? </w:t>
      </w:r>
    </w:p>
    <w:p w:rsidR="001B19A9" w:rsidRDefault="001B19A9" w:rsidP="001B19A9">
      <w:pPr>
        <w:pStyle w:val="a5"/>
        <w:numPr>
          <w:ilvl w:val="0"/>
          <w:numId w:val="2"/>
        </w:numPr>
      </w:pPr>
      <w:r>
        <w:t xml:space="preserve">Раскройте сущность связей с общественностью (PR) как элемента маркетинговых коммуникаций организации. Проанализируйте как меняется содержание PR-мероприятий при продвижении товаров отечественных производителей в условиях </w:t>
      </w:r>
      <w:proofErr w:type="spellStart"/>
      <w:r>
        <w:t>импортозамещения</w:t>
      </w:r>
      <w:proofErr w:type="spellEnd"/>
      <w:r>
        <w:t xml:space="preserve">. </w:t>
      </w:r>
    </w:p>
    <w:p w:rsidR="001B19A9" w:rsidRDefault="001B19A9" w:rsidP="001B19A9">
      <w:pPr>
        <w:pStyle w:val="a5"/>
        <w:numPr>
          <w:ilvl w:val="0"/>
          <w:numId w:val="2"/>
        </w:numPr>
      </w:pPr>
      <w:r>
        <w:t xml:space="preserve">Сегментация рынка: понятие, признаки и критерии, процесс проведения. </w:t>
      </w:r>
    </w:p>
    <w:p w:rsidR="001B19A9" w:rsidRDefault="001B19A9" w:rsidP="001B19A9">
      <w:pPr>
        <w:pStyle w:val="a5"/>
        <w:numPr>
          <w:ilvl w:val="0"/>
          <w:numId w:val="2"/>
        </w:numPr>
      </w:pPr>
      <w:r>
        <w:t xml:space="preserve">Стимулирование сбыта и продаж. Методы и приемы увеличения продаж в условиях неустойчивости. </w:t>
      </w:r>
    </w:p>
    <w:p w:rsidR="001B19A9" w:rsidRDefault="001B19A9" w:rsidP="001B19A9">
      <w:pPr>
        <w:pStyle w:val="a5"/>
        <w:numPr>
          <w:ilvl w:val="0"/>
          <w:numId w:val="2"/>
        </w:numPr>
      </w:pPr>
      <w:r>
        <w:t xml:space="preserve">Стратегии распределения в маркетинге: характеристика, классификация, особенности применения. </w:t>
      </w:r>
    </w:p>
    <w:p w:rsidR="001B19A9" w:rsidRDefault="001B19A9" w:rsidP="001B19A9">
      <w:pPr>
        <w:pStyle w:val="a5"/>
        <w:numPr>
          <w:ilvl w:val="0"/>
          <w:numId w:val="2"/>
        </w:numPr>
      </w:pPr>
      <w:r>
        <w:t xml:space="preserve">Стратегические задачи маркетинговых коммуникаций. </w:t>
      </w:r>
    </w:p>
    <w:p w:rsidR="001B19A9" w:rsidRDefault="001B19A9" w:rsidP="001B19A9">
      <w:pPr>
        <w:pStyle w:val="a5"/>
        <w:numPr>
          <w:ilvl w:val="0"/>
          <w:numId w:val="2"/>
        </w:numPr>
      </w:pPr>
      <w:r>
        <w:t xml:space="preserve">Стратегическое и оперативное планирование маркетинга на предприятии. </w:t>
      </w:r>
    </w:p>
    <w:p w:rsidR="001B19A9" w:rsidRDefault="001B19A9" w:rsidP="001B19A9">
      <w:pPr>
        <w:pStyle w:val="a5"/>
        <w:numPr>
          <w:ilvl w:val="0"/>
          <w:numId w:val="2"/>
        </w:numPr>
      </w:pPr>
      <w:r>
        <w:t xml:space="preserve">Сущность b2b маркетинга, основные инструменты. </w:t>
      </w:r>
    </w:p>
    <w:p w:rsidR="001B19A9" w:rsidRDefault="001B19A9" w:rsidP="001B19A9">
      <w:pPr>
        <w:pStyle w:val="a5"/>
        <w:numPr>
          <w:ilvl w:val="0"/>
          <w:numId w:val="2"/>
        </w:numPr>
      </w:pPr>
      <w:r>
        <w:t xml:space="preserve">Сущность маркетинговых исследований и их роль в обеспечении информационно-аналитических потребностей организации. </w:t>
      </w:r>
    </w:p>
    <w:p w:rsidR="001B19A9" w:rsidRDefault="001B19A9" w:rsidP="001B19A9">
      <w:pPr>
        <w:pStyle w:val="a5"/>
        <w:numPr>
          <w:ilvl w:val="0"/>
          <w:numId w:val="2"/>
        </w:numPr>
      </w:pPr>
      <w:r>
        <w:t xml:space="preserve">Управление маркетингом на корпоративном, функциональном и инструментальном уровнях. </w:t>
      </w:r>
    </w:p>
    <w:p w:rsidR="001B19A9" w:rsidRDefault="001B19A9" w:rsidP="001B19A9">
      <w:pPr>
        <w:pStyle w:val="a5"/>
        <w:numPr>
          <w:ilvl w:val="0"/>
          <w:numId w:val="2"/>
        </w:numPr>
      </w:pPr>
      <w:r>
        <w:t xml:space="preserve">Формирование ассортиментной политики. Сущность и преимущества применения </w:t>
      </w:r>
      <w:proofErr w:type="spellStart"/>
      <w:r>
        <w:t>категорийного</w:t>
      </w:r>
      <w:proofErr w:type="spellEnd"/>
      <w:r>
        <w:t xml:space="preserve"> менеджмента. </w:t>
      </w:r>
    </w:p>
    <w:p w:rsidR="001B19A9" w:rsidRDefault="001B19A9" w:rsidP="001B19A9">
      <w:pPr>
        <w:pStyle w:val="a5"/>
        <w:numPr>
          <w:ilvl w:val="0"/>
          <w:numId w:val="2"/>
        </w:numPr>
      </w:pPr>
      <w:r>
        <w:t xml:space="preserve">Франчайзинг: понятие и его роль в организации каналов распределения. </w:t>
      </w:r>
    </w:p>
    <w:p w:rsidR="001B19A9" w:rsidRDefault="001B19A9" w:rsidP="001B19A9">
      <w:pPr>
        <w:pStyle w:val="a5"/>
        <w:numPr>
          <w:ilvl w:val="0"/>
          <w:numId w:val="2"/>
        </w:numPr>
      </w:pPr>
      <w:r>
        <w:t>Эволюция концепций маркетинга. Интернет-маркетинг и традиционный маркетинг: сходства и различия.</w:t>
      </w:r>
    </w:p>
    <w:sectPr w:rsidR="001B19A9" w:rsidSect="002361E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753A6"/>
    <w:multiLevelType w:val="hybridMultilevel"/>
    <w:tmpl w:val="AED00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EC6FEC"/>
    <w:multiLevelType w:val="hybridMultilevel"/>
    <w:tmpl w:val="F61A0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7C"/>
    <w:rsid w:val="0016177C"/>
    <w:rsid w:val="001B19A9"/>
    <w:rsid w:val="002361EC"/>
    <w:rsid w:val="00424458"/>
    <w:rsid w:val="004721BB"/>
    <w:rsid w:val="005A6891"/>
    <w:rsid w:val="006B4C54"/>
    <w:rsid w:val="00817BE8"/>
    <w:rsid w:val="008E1D40"/>
    <w:rsid w:val="00A73F11"/>
    <w:rsid w:val="00AD306B"/>
    <w:rsid w:val="00CF18A1"/>
    <w:rsid w:val="00D05CBA"/>
    <w:rsid w:val="00D96022"/>
    <w:rsid w:val="00ED3688"/>
    <w:rsid w:val="00F16540"/>
    <w:rsid w:val="00F4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1772"/>
  <w15:chartTrackingRefBased/>
  <w15:docId w15:val="{DE0C3A56-BFD2-4286-A3E0-DE69EDF8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kern w:val="32"/>
        <w:sz w:val="28"/>
        <w:szCs w:val="3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21BB"/>
    <w:pPr>
      <w:widowControl w:val="0"/>
      <w:spacing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689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4721BB"/>
    <w:pPr>
      <w:keepNext/>
      <w:keepLines/>
      <w:spacing w:line="360" w:lineRule="auto"/>
      <w:ind w:firstLine="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891"/>
    <w:rPr>
      <w:rFonts w:eastAsiaTheme="majorEastAsia" w:cstheme="majorBidi"/>
      <w:b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721BB"/>
    <w:rPr>
      <w:rFonts w:eastAsiaTheme="majorEastAsia" w:cstheme="majorBidi"/>
      <w:sz w:val="28"/>
      <w:szCs w:val="26"/>
      <w:lang w:eastAsia="ru-RU" w:bidi="ru-RU"/>
    </w:rPr>
  </w:style>
  <w:style w:type="character" w:customStyle="1" w:styleId="21">
    <w:name w:val="Основной текст (2) + Полужирный"/>
    <w:basedOn w:val="22"/>
    <w:rsid w:val="005A6891"/>
    <w:rPr>
      <w:rFonts w:eastAsia="Times New Roman" w:cs="Arial Unicode MS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0"/>
    <w:rsid w:val="005A6891"/>
    <w:pPr>
      <w:shd w:val="clear" w:color="auto" w:fill="FFFFFF"/>
      <w:spacing w:line="322" w:lineRule="exact"/>
      <w:jc w:val="center"/>
    </w:pPr>
    <w:rPr>
      <w:rFonts w:eastAsia="Times New Roman"/>
      <w:b/>
      <w:bCs/>
    </w:rPr>
  </w:style>
  <w:style w:type="character" w:customStyle="1" w:styleId="30">
    <w:name w:val="Основной текст (3)_"/>
    <w:basedOn w:val="a0"/>
    <w:link w:val="3"/>
    <w:rsid w:val="005A6891"/>
    <w:rPr>
      <w:rFonts w:eastAsia="Times New Roman" w:cs="Arial Unicode MS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A6891"/>
    <w:pPr>
      <w:shd w:val="clear" w:color="auto" w:fill="FFFFFF"/>
      <w:spacing w:line="322" w:lineRule="exact"/>
      <w:ind w:hanging="1340"/>
    </w:pPr>
    <w:rPr>
      <w:rFonts w:eastAsia="Times New Roman"/>
    </w:rPr>
  </w:style>
  <w:style w:type="character" w:customStyle="1" w:styleId="22">
    <w:name w:val="Основной текст (2)_"/>
    <w:basedOn w:val="a0"/>
    <w:link w:val="23"/>
    <w:rsid w:val="005A6891"/>
    <w:rPr>
      <w:rFonts w:eastAsia="Times New Roman" w:cs="Arial Unicode MS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2361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1E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17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директора по уч. работе</cp:lastModifiedBy>
  <cp:revision>3</cp:revision>
  <cp:lastPrinted>2019-04-19T11:17:00Z</cp:lastPrinted>
  <dcterms:created xsi:type="dcterms:W3CDTF">2020-10-30T11:08:00Z</dcterms:created>
  <dcterms:modified xsi:type="dcterms:W3CDTF">2020-10-30T16:59:00Z</dcterms:modified>
</cp:coreProperties>
</file>