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A153B" w14:textId="17640F46" w:rsidR="00EB631F" w:rsidRDefault="00EB631F" w:rsidP="00EB631F">
      <w:pPr>
        <w:ind w:firstLine="709"/>
        <w:jc w:val="both"/>
        <w:rPr>
          <w:rFonts w:eastAsia="Calibri"/>
          <w:b/>
          <w:sz w:val="20"/>
          <w:szCs w:val="20"/>
          <w:lang w:eastAsia="en-US"/>
        </w:rPr>
      </w:pPr>
      <w:bookmarkStart w:id="0" w:name="_GoBack"/>
      <w:bookmarkEnd w:id="0"/>
      <w:r>
        <w:rPr>
          <w:rFonts w:eastAsia="Calibri"/>
          <w:b/>
          <w:sz w:val="20"/>
          <w:szCs w:val="20"/>
          <w:lang w:eastAsia="en-US"/>
        </w:rPr>
        <w:t>Оплата и нормирование труда</w:t>
      </w:r>
    </w:p>
    <w:p w14:paraId="474D63F5" w14:textId="77777777" w:rsidR="00EB631F" w:rsidRDefault="00EB631F" w:rsidP="00EB631F">
      <w:pPr>
        <w:ind w:firstLine="709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Практические занятия</w:t>
      </w:r>
    </w:p>
    <w:p w14:paraId="7F007A94" w14:textId="77777777" w:rsidR="00EB631F" w:rsidRDefault="00EB631F" w:rsidP="00EB631F">
      <w:pPr>
        <w:ind w:firstLine="709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1. Решение задач</w:t>
      </w:r>
    </w:p>
    <w:p w14:paraId="506B7208" w14:textId="77777777" w:rsidR="00EB631F" w:rsidRDefault="00EB631F" w:rsidP="00EB631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Задача 1. Свиридов, зарегистрировавшись в качестве индивидуального предпринимателя без образования юридического лица для осуществления торговой деятельности, обратился в юридическую консультацию со следующими вопросами:</w:t>
      </w:r>
    </w:p>
    <w:p w14:paraId="450276E5" w14:textId="77777777" w:rsidR="00EB631F" w:rsidRDefault="00EB631F" w:rsidP="00EB631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1. Нужно ли в трудовые договоры с наемными работниками включать условия оплаты труда и если нужно, то какие?</w:t>
      </w:r>
    </w:p>
    <w:p w14:paraId="0A980ECE" w14:textId="77777777" w:rsidR="00EB631F" w:rsidRDefault="00EB631F" w:rsidP="00EB631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2. Может ли он самостоятельно устанавливать размеры заработной платы работникам или существуют какие-либо нормативы оплаты труда и есть ли ограничения размеров заработной платы?</w:t>
      </w:r>
    </w:p>
    <w:p w14:paraId="067C9FA0" w14:textId="77777777" w:rsidR="00EB631F" w:rsidRDefault="00EB631F" w:rsidP="00EB631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3. Может ли он увеличивать или уменьшать заработную плату работников в зависимости от размера полученной прибыли?</w:t>
      </w:r>
    </w:p>
    <w:p w14:paraId="760465BC" w14:textId="77777777" w:rsidR="00EB631F" w:rsidRDefault="00EB631F" w:rsidP="00EB631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4. Вправе ли он выплачивать заработную плату работникам в неденежной форме (товарами, реализацией которых он занимается)?</w:t>
      </w:r>
    </w:p>
    <w:p w14:paraId="21BFC85F" w14:textId="77777777" w:rsidR="00EB631F" w:rsidRDefault="00EB631F" w:rsidP="00EB631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5. Может ли он налагать штрафы и производить удержания из заработной платы работников за нарушения трудовой дисциплины?</w:t>
      </w:r>
    </w:p>
    <w:p w14:paraId="5576ADB7" w14:textId="77777777" w:rsidR="00EB631F" w:rsidRDefault="00EB631F" w:rsidP="00EB631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Сформулируйте мотивированные ответы на поставленные вопросы.</w:t>
      </w:r>
    </w:p>
    <w:p w14:paraId="40AE9FD0" w14:textId="7218E329" w:rsidR="00EB631F" w:rsidRDefault="00EB631F" w:rsidP="00EB631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Задача 2. В раздел «Оплата труда» коллективного договора фирмы «Веретено» были включены следующие положения:</w:t>
      </w:r>
    </w:p>
    <w:p w14:paraId="0635B659" w14:textId="77777777" w:rsidR="00EB631F" w:rsidRDefault="00EB631F" w:rsidP="00EB631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• заработная плата выплачивается работникам 1 раз в месяц;</w:t>
      </w:r>
    </w:p>
    <w:p w14:paraId="55A12842" w14:textId="77777777" w:rsidR="00EB631F" w:rsidRDefault="00EB631F" w:rsidP="00EB631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• выплата заработной платы производится в течение первой декады месяца, следующего за оплачиваемым, путем перечисления на банковский счет или с использованием платежных карт;</w:t>
      </w:r>
    </w:p>
    <w:p w14:paraId="22924119" w14:textId="77777777" w:rsidR="00EB631F" w:rsidRDefault="00EB631F" w:rsidP="00EB631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• несовершеннолетним работникам производится доплата до тарифной ставки за время, на которое сокращается продолжительность их ежедневной работы;</w:t>
      </w:r>
    </w:p>
    <w:p w14:paraId="5FD81CBE" w14:textId="77777777" w:rsidR="00EB631F" w:rsidRDefault="00EB631F" w:rsidP="00EB631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• оплата отпуска производится за три дня до его начала;</w:t>
      </w:r>
    </w:p>
    <w:p w14:paraId="00D39BDD" w14:textId="77777777" w:rsidR="00EB631F" w:rsidRDefault="00EB631F" w:rsidP="00EB631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• полный расчет с уволенным производится в течение трех дней после увольнения;</w:t>
      </w:r>
    </w:p>
    <w:p w14:paraId="510F23E8" w14:textId="77777777" w:rsidR="00EB631F" w:rsidRDefault="00EB631F" w:rsidP="00EB631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• в случаях тяжелого финансового положения фирмы допускается снижение размера заработной платы работников на 10% и выплата 30% заработной платы в неденежной форме. </w:t>
      </w:r>
    </w:p>
    <w:p w14:paraId="4CE16515" w14:textId="77777777" w:rsidR="00EB631F" w:rsidRDefault="00EB631F" w:rsidP="00EB631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Дайте аргументированную правовую оценку указанных условий коллективного договора.</w:t>
      </w:r>
    </w:p>
    <w:p w14:paraId="6E072C23" w14:textId="1A17633E" w:rsidR="00EB631F" w:rsidRDefault="00EB631F" w:rsidP="00EB631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Задача 3. При приемке продукции, изготовленной формовщиком Мельниковым, 10% изделий были забракованы, 20% оказались частичным браком. Работодатель отказался оплачивать всю изготовленную продукцию, сославшись на недобросовестное отношение Мельникова к выполнению трудовых обязанностей. Правильно ли поступил работодатель? Как оплачивается труд работника при изготовлении продукции, оказавшейся браком:</w:t>
      </w:r>
    </w:p>
    <w:p w14:paraId="243521BE" w14:textId="77777777" w:rsidR="00EB631F" w:rsidRDefault="00EB631F" w:rsidP="00EB631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• если брак произошел не по вине работника (в результате недоброкачественности исходного материала);</w:t>
      </w:r>
    </w:p>
    <w:p w14:paraId="255C4693" w14:textId="77777777" w:rsidR="00EB631F" w:rsidRDefault="00EB631F" w:rsidP="00EB631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• если произошел частичный брак по вине работника;</w:t>
      </w:r>
    </w:p>
    <w:p w14:paraId="600C32FE" w14:textId="77777777" w:rsidR="00EB631F" w:rsidRDefault="00EB631F" w:rsidP="00EB631F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• если произошел полный брак по вине работника.</w:t>
      </w:r>
    </w:p>
    <w:p w14:paraId="4F0D1FF3" w14:textId="77777777" w:rsidR="00EB631F" w:rsidRDefault="00EB631F" w:rsidP="00EB631F">
      <w:pPr>
        <w:ind w:firstLine="709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Решите тест</w:t>
      </w:r>
    </w:p>
    <w:p w14:paraId="458F99C6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 Может ли субъект РФ устанавливать на своей территории минимальный размер оплаты труда?</w:t>
      </w:r>
    </w:p>
    <w:p w14:paraId="310B1B5F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а) может;</w:t>
      </w:r>
    </w:p>
    <w:p w14:paraId="1225C835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б) не может;</w:t>
      </w:r>
    </w:p>
    <w:p w14:paraId="4E7E51AD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в) может, если он будет превышать МРОТ, установленный федеральным законодательством.</w:t>
      </w:r>
    </w:p>
    <w:p w14:paraId="5F102B11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 Возможна ли выплата части заработной платы работникам в неденежной форме?</w:t>
      </w:r>
    </w:p>
    <w:p w14:paraId="0A51277C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а) да;</w:t>
      </w:r>
    </w:p>
    <w:p w14:paraId="666480A2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б) нет;</w:t>
      </w:r>
    </w:p>
    <w:p w14:paraId="38A7B6B8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в) возможна, если это предусмотрено коллективным договором;</w:t>
      </w:r>
    </w:p>
    <w:p w14:paraId="151991F4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г) возможна, если это предусмотрено трудовым договором;</w:t>
      </w:r>
    </w:p>
    <w:p w14:paraId="110100B4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д) возможна, если это предусмотрено коллективным договором или трудовым договором по письменному заявлению работника.</w:t>
      </w:r>
    </w:p>
    <w:p w14:paraId="6E84C2AB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 Доля заработной платы, выплачиваемой в неденежной форме, не может превышать:</w:t>
      </w:r>
    </w:p>
    <w:p w14:paraId="762D0CAF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а) 10% месячной заработной платы;</w:t>
      </w:r>
    </w:p>
    <w:p w14:paraId="394C8B70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б) 20% месячной заработной платы;</w:t>
      </w:r>
    </w:p>
    <w:p w14:paraId="488E16E3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в) 50% месячной заработной платы;</w:t>
      </w:r>
    </w:p>
    <w:p w14:paraId="0E10DC15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г) предел законом не установлен.</w:t>
      </w:r>
    </w:p>
    <w:p w14:paraId="37D7CE66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 Возможно ли при увольнении работника удержание из его заработной платы за неотработанные дни отпуска?</w:t>
      </w:r>
    </w:p>
    <w:p w14:paraId="6D15DE71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а) да;</w:t>
      </w:r>
    </w:p>
    <w:p w14:paraId="7B038883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б) нет;</w:t>
      </w:r>
    </w:p>
    <w:p w14:paraId="51990658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proofErr w:type="gramStart"/>
      <w:r>
        <w:rPr>
          <w:sz w:val="20"/>
          <w:szCs w:val="20"/>
        </w:rPr>
        <w:t>возможно</w:t>
      </w:r>
      <w:proofErr w:type="gramEnd"/>
      <w:r>
        <w:rPr>
          <w:sz w:val="20"/>
          <w:szCs w:val="20"/>
        </w:rPr>
        <w:t xml:space="preserve"> за исключением случаев, предусмотренных законом.</w:t>
      </w:r>
    </w:p>
    <w:p w14:paraId="76954870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5. Каков предельный размер удержаний из заработной платы работника при каждой выплате заработной платы?</w:t>
      </w:r>
    </w:p>
    <w:p w14:paraId="5808F529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а) 20%;</w:t>
      </w:r>
    </w:p>
    <w:p w14:paraId="6AB20520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б) 50%;</w:t>
      </w:r>
    </w:p>
    <w:p w14:paraId="4A7B97A8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в) 70%;</w:t>
      </w:r>
    </w:p>
    <w:p w14:paraId="0275EB9D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г) предел не установлен.</w:t>
      </w:r>
    </w:p>
    <w:p w14:paraId="00DCA8E0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6. Заработная плата выплачивается:</w:t>
      </w:r>
    </w:p>
    <w:p w14:paraId="2C474DC1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а) не реже 2 раз в месяц;</w:t>
      </w:r>
    </w:p>
    <w:p w14:paraId="467EAE50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б) не реже 1 раза в месяц;</w:t>
      </w:r>
    </w:p>
    <w:p w14:paraId="04F20B85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в) в сроки, установленные коллективным договором;</w:t>
      </w:r>
    </w:p>
    <w:p w14:paraId="54B09E05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г) в сроки, установленные трудовым договором.</w:t>
      </w:r>
    </w:p>
    <w:p w14:paraId="16AB0235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7. В каких случаях удержания из зарплаты не могут превышать 50% суммы, причитающейся работнику?</w:t>
      </w:r>
    </w:p>
    <w:p w14:paraId="39805D4F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а) при удержаниях по нескольким исполнительным документам;</w:t>
      </w:r>
    </w:p>
    <w:p w14:paraId="0C886011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б) при возмещении ущерба, причиненного преступлением;</w:t>
      </w:r>
    </w:p>
    <w:p w14:paraId="66DA20C6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в) при возмещении ущерба, причиненного здоровью человека;</w:t>
      </w:r>
    </w:p>
    <w:p w14:paraId="59283966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8. В какой срок должен быть произведен расчет с работником при его увольнении?</w:t>
      </w:r>
    </w:p>
    <w:p w14:paraId="772EE65A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а) в течение двух дней после увольнения;</w:t>
      </w:r>
    </w:p>
    <w:p w14:paraId="5D4804E7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б) за два дня до увольнения;</w:t>
      </w:r>
    </w:p>
    <w:p w14:paraId="2EF0F5A6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в) в день увольнения;</w:t>
      </w:r>
    </w:p>
    <w:p w14:paraId="6D0CB213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г) не позднее следующего дня после предъявления работником требования о расчете.</w:t>
      </w:r>
    </w:p>
    <w:p w14:paraId="1B187BC4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9. Какие критерии лежат в основе определения размера заработной платы?</w:t>
      </w:r>
    </w:p>
    <w:p w14:paraId="1550C13B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а) возраст работника;</w:t>
      </w:r>
    </w:p>
    <w:p w14:paraId="5611C2A8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б) общественная значимость труда;</w:t>
      </w:r>
    </w:p>
    <w:p w14:paraId="02659927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в) квалификация работника, сложность выполняемой работы, количество и качество затраченного труда;</w:t>
      </w:r>
    </w:p>
    <w:p w14:paraId="0EB112C9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г) продолжительность трудового стажа работника у данного работодателя.</w:t>
      </w:r>
    </w:p>
    <w:p w14:paraId="3A2A638B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10. Каким документом устанавливаются размеры заработной платы работников?</w:t>
      </w:r>
    </w:p>
    <w:p w14:paraId="073990A9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а) приказом работодателя;</w:t>
      </w:r>
    </w:p>
    <w:p w14:paraId="466F499C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б) трудовым договором;</w:t>
      </w:r>
    </w:p>
    <w:p w14:paraId="3667B193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в) коллективным договором;</w:t>
      </w:r>
    </w:p>
    <w:p w14:paraId="43142E51" w14:textId="77777777" w:rsidR="00EB631F" w:rsidRDefault="00EB631F" w:rsidP="00EB6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г) соглашениями в области регулирования социально-трудовых отношений.</w:t>
      </w:r>
    </w:p>
    <w:p w14:paraId="255B66D3" w14:textId="77777777" w:rsidR="007F0B5C" w:rsidRDefault="007F0B5C"/>
    <w:sectPr w:rsidR="007F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92"/>
    <w:rsid w:val="006832E9"/>
    <w:rsid w:val="007F0B5C"/>
    <w:rsid w:val="00837A92"/>
    <w:rsid w:val="00EB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B210"/>
  <w15:chartTrackingRefBased/>
  <w15:docId w15:val="{2DECB614-336F-445C-BBBE-2FF5087A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Екатерина Евгеньевна</dc:creator>
  <cp:keywords/>
  <dc:description/>
  <cp:lastModifiedBy>Данилова Екатерина Евгеньевна</cp:lastModifiedBy>
  <cp:revision>4</cp:revision>
  <dcterms:created xsi:type="dcterms:W3CDTF">2020-04-20T06:25:00Z</dcterms:created>
  <dcterms:modified xsi:type="dcterms:W3CDTF">2020-04-24T02:52:00Z</dcterms:modified>
</cp:coreProperties>
</file>