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9C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 группа</w:t>
      </w:r>
    </w:p>
    <w:p w:rsidR="005E25D7" w:rsidRPr="003F3527" w:rsidRDefault="005E25D7" w:rsidP="005E25D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527">
        <w:rPr>
          <w:rFonts w:ascii="Times New Roman" w:eastAsia="Calibri" w:hAnsi="Times New Roman" w:cs="Times New Roman"/>
          <w:b/>
          <w:sz w:val="28"/>
          <w:szCs w:val="28"/>
        </w:rPr>
        <w:t>Право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Выполненные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задания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присылаем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почту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hyperlink r:id="rId6" w:history="1">
        <w:r w:rsidRPr="003F35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</w:t>
      </w:r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.2020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правоотношения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Задани</w:t>
      </w:r>
      <w:proofErr w:type="spellEnd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(прочитайте) лекцию, посмотрите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ответьте на вопросы для самоконтроля (устно) и решите задачу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hyperlink r:id="rId7" w:history="1">
        <w:r w:rsidRPr="003F3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https://www.youtube.com/watch?v=mj9wQg7F8Ms</w:t>
        </w:r>
      </w:hyperlink>
    </w:p>
    <w:p w:rsidR="005E25D7" w:rsidRPr="003F3527" w:rsidRDefault="005E25D7" w:rsidP="005E25D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5E25D7" w:rsidRPr="003F3527" w:rsidRDefault="005E25D7" w:rsidP="005E25D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5E25D7" w:rsidRPr="003F3527" w:rsidRDefault="005E25D7" w:rsidP="005E25D7">
      <w:pPr>
        <w:widowControl w:val="0"/>
        <w:autoSpaceDE w:val="0"/>
        <w:autoSpaceDN w:val="0"/>
        <w:adjustRightInd w:val="0"/>
        <w:spacing w:after="0" w:line="240" w:lineRule="auto"/>
        <w:ind w:right="-6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Трудовое правоотношение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правоотношение - правоотношение, основанное на соглашении между работником и работодателем, в силу которого одна сторона (работник) обязуется лично выполнять определенную трудовую функцию (работу по определенной специальности, квалификации или должности), подчиняясь установленным работодателем правилам внутреннего трудового распорядка, а другая сторона (работодатель) обязуется предоставить работнику предусмотренную трудовым договором работу, обеспечить надлежащие условия его труда, а также своевременно оплачивать труд работника (ст. 15ТК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proofErr w:type="gramEnd"/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субъектами трудовых правоотношений являются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работодатель.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работников могут выступать как граждане Российской Федерации, так и иностранные граждане, а также лица без гражданства (апатриды). На стороне работодателя в трудовых правоотношениях участвуют физические или юридические лица (организации). В случаях, установленных федеральными законами, в качестве работодателя может выступать и иной субъект, наделенный правом заключать трудовые договоры (например, орган государственной власти, не обладающий статусом юридического лица).</w:t>
      </w:r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Трудовая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правосубъектность</w:t>
      </w:r>
      <w:proofErr w:type="spellEnd"/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предпосылкой участия в трудовом правоотношении, т. е. обладания трудовыми правами и обязанностями, является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трудовая </w:t>
      </w:r>
      <w:proofErr w:type="spellStart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включает два элемента: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правоспособность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дееспособность.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Трудовая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правоспособност</w:t>
      </w:r>
      <w:proofErr w:type="gramStart"/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иметь субъективные тру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довые права и нести трудовые обязанности, а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трудовая дееспособность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своими собственными действиями приобретать и осуществлять трудовые права, приобретать и исполнять трудовые обязанности, возникают одновременно и неотделимы друг от друга.</w:t>
      </w:r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работника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F3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общему правилу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 16 лет. Именно с этого возраста закон допускает возможность заключения трудового договора с лицом, желающим устроиться на работу (ч. 1 ст. 63 ТК РФ). Исключения:</w:t>
      </w:r>
    </w:p>
    <w:p w:rsidR="005E25D7" w:rsidRPr="003F3527" w:rsidRDefault="005E25D7" w:rsidP="005E25D7">
      <w:pPr>
        <w:shd w:val="clear" w:color="auto" w:fill="FFFFFF"/>
        <w:tabs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случаях получения основного общего образования (9 классов) либо оставления общеобразовательного учреждения трудовой договор могут заключать лица, достигшие возраста 15 лет;</w:t>
      </w:r>
    </w:p>
    <w:p w:rsidR="005E25D7" w:rsidRPr="003F3527" w:rsidRDefault="005E25D7" w:rsidP="005E25D7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трудовой договор может быть заключен с учащимся, достигшим возраста 14 лет, для выполнения им в свободное от учебы время легкого труда, не причиняющего вреда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здоровью и не нарушающего процесса обучения, с согласия одного из родителей (попечителя) и органа опеки и попечительства;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организациях кинематографии, театрах, театральных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цирках допускается с согласия одного из родителей (опекуна)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боа ущерба их здоровью и нравственному развитию.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не допускается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E25D7" w:rsidRPr="003F3527" w:rsidRDefault="005E25D7" w:rsidP="005E2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с вредными и (или) опасными условиями труда;</w:t>
      </w:r>
    </w:p>
    <w:p w:rsidR="005E25D7" w:rsidRPr="003F3527" w:rsidRDefault="005E25D7" w:rsidP="005E2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подземным работам;</w:t>
      </w:r>
    </w:p>
    <w:p w:rsidR="005E25D7" w:rsidRPr="003F3527" w:rsidRDefault="005E25D7" w:rsidP="005E2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выполнение которых может причинить вред здоровью и нравственному развитию несовершеннолетнего (игорный бизнес, работа в ночных кабаре и клубах, производство, перевозка и торговля спиртными напитками, табачными изде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лиями, наркотическими и токсическими препаратами).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для вступления в трудовые правоотношения закон требует наличия </w:t>
      </w:r>
      <w:proofErr w:type="gram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специальной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выполнения некоторых видов работ необходимо наличие специальных познаний, подтвержденных документом об образо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(диплом учителя, врача, юриста, водительское удостоверение и др.).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ограничена.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ограничения устанавливаются либо для охраны жизни и здоровья самих работников, либо для обеспечения общественных интересов: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инвалиды не могут быть приняты на работу, которую они по состоянию здоровья не могут выполнять;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страдающие инфекционными заболеваниями, не могут быть допущены к работе в пищевых предприятиях и предприятиях по санитарно-гигиеническому обслуживанию (бани, парикмахерские и др.);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физические недостатки или страдающие психическими заболеваниями, не допускаются к работе с механизмами, которые могут представлять опасность для населения (например, городской общественный транспорт);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могут приниматься на вредные работы лица, организм которых не в состоянии противостоять вредным факторам производства;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 может лишить гражданина права занимать определенные должности или заниматься определенной деятельностью в качестве меры уголовного или административного наказания (дисквалификация) и др.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работодателя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Работодателями в трудовых правоотношениях, как уже отмечалось, являются, по общему правилу, физические или юридические лица (организации),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в момент их государственной регистрации.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осуществляющие предпринимательскую деятельность, могут использовать труд других граждан в своих интересах, не связанных с предпринимательство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домработница, сторож, садовник, гувернёр, водитель и др.).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организаций-работодателей в трудовых отношениях осуществляются их органами управления или уполномоченными ими лицами (адми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нистрацией). В состав администрации входят руководитель, его заместители, руководители структурных подразделений организации и другие должностные лица, имеющие в своем подчинении работников. </w:t>
      </w:r>
    </w:p>
    <w:p w:rsidR="005E25D7" w:rsidRPr="003F3527" w:rsidRDefault="005E25D7" w:rsidP="005E25D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Основания возникновения, изменения и прекращения трудовых правоотношений</w:t>
      </w:r>
    </w:p>
    <w:p w:rsidR="005E25D7" w:rsidRPr="003F3527" w:rsidRDefault="005E25D7" w:rsidP="005E25D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и самым распространенным основанием возникновения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правоотношении является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трудовой договор, н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иногда трудового договора бывает недостаточно. В таких случаях правоотношение возникает в силу сложного юридического состава, элементами которого выступают трудовой договор и иные факты,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служащие основаниями для его заключения. Этими юридическими фактами согласно ст. 16 ТК РФ являются: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(выборы) на должность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по конкурсу на замещение соответствующей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 конкурсу замещаются должности профессорско-преподавательского состава высших учебных заведений;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на должность или утверждение в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назначаемыми на должность, являются, к примеру, государственные служащие;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на работу уполномоченными законом органами в счет установленной квоты.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квоты установлены для приема на работу инвалидов, а также несовершеннолетних детей-сирот 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родителей;</w:t>
      </w:r>
    </w:p>
    <w:p w:rsidR="005E25D7" w:rsidRPr="003F3527" w:rsidRDefault="005E25D7" w:rsidP="005E25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судебное решение о заключении трудового договора.</w:t>
      </w:r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изменения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прекращения трудового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могут быть самые разнообразные обстоятельства (юридические факты):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соглашение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и работника (например, о переводе на другую работу, об изменении оплаты труда, о расторжении трудового договора),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одностороннее волеизъявление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сторон трудового правоотношения (увольнение по инициативе работодателя, увольнение по собственному желанию работника),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событие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(прекращение трудового правоотношения в связи со смертью работника) и т.д.</w:t>
      </w:r>
      <w:proofErr w:type="gramEnd"/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D7" w:rsidRPr="003F3527" w:rsidRDefault="005E25D7" w:rsidP="005E25D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трудового договора</w:t>
      </w:r>
    </w:p>
    <w:p w:rsidR="005E25D7" w:rsidRPr="003F3527" w:rsidRDefault="005E25D7" w:rsidP="005E2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Трудовой договор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(ст.56 ТК)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правовыми нормами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  <w:proofErr w:type="gramEnd"/>
    </w:p>
    <w:p w:rsidR="005E25D7" w:rsidRPr="003F3527" w:rsidRDefault="005E25D7" w:rsidP="005E2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трудового договора являются, с одной стороны,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работодатель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низация или физическое лицо), а с другой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работни</w:t>
      </w:r>
      <w:proofErr w:type="gramStart"/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Отличия трудового договора от гражданско-правового договора: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предполагает выполнение работником определенной трудовой функции (профессия, специальность, квалификация или занимаемая должность). В гражданско–правовом договоре речь идет об индивидуально – конкретном задании, которое должно выполнить лицо (подрядчик, исполнитель, автор и т.д.);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трудового договора – урегулирование процесса труда, а гражданско–правовой договор направлен на получение результата труда;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 работодатель обязан обеспечить работнику нормальные условия труда и организовать его труд, что для гражданско–правового договора не характерно;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выполнять свои трудовые обязанности и подчиняться правилам внутреннего распорядка. Выполнение работ (оказание услуг) по гражданско–правовым договорам организуется самим исполнителем, т.к. он не связан с режимом работы организации;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трудовую функцию работник обязан лично. Гражданско–правовой договор допускает возможность выполнения работ субподрядчиком;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является возмездным, условия оплаты труда определяются соглашением сторон и нормами действующего законодательства. В гражданско–правовом договоре вопрос о размере вознаграждения решается исключительно сторонами по их взаимному согласию.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Содержание трудового договора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его условия.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должны быть сведения о сторонах: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 или его фамилия, имя, отчество, если работодатель физическое лицо.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трудового договора – это его условия.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– это элементы соглашения работодателя и работника по вопросам трудового правоотношения, в которых определяются их права и обязанности.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Существенные (обязательные, необходимые) условия трудового договора: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трудовая функция;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работодателя;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условий труда, компенсации и льготы за работу в тяжелых, вредных и опасных условиях;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условия социального страхования;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Факультативные (дополнительные) условия: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 испытании;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государственной, служебной, коммерческой тайны;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работника работать после обучения не менее определенного срока, если обучение производилось за счет работодателя;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служебного жилья и др.</w:t>
      </w:r>
    </w:p>
    <w:p w:rsidR="005E25D7" w:rsidRPr="003F3527" w:rsidRDefault="005E25D7" w:rsidP="005E25D7">
      <w:pPr>
        <w:shd w:val="clear" w:color="auto" w:fill="FFFFFF"/>
        <w:tabs>
          <w:tab w:val="left" w:pos="993"/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трудового договора</w:t>
      </w:r>
    </w:p>
    <w:p w:rsidR="005E25D7" w:rsidRPr="003F3527" w:rsidRDefault="005E25D7" w:rsidP="005E25D7">
      <w:pPr>
        <w:shd w:val="clear" w:color="auto" w:fill="FFFFFF"/>
        <w:tabs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ст.58 ТК РФ трудовые договоры делятся на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срочные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договоры, заключенные на неопределенный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– договоры, заключенные на определенный период времени, по истечении которого каждая из сторон вправе прекратить трудовые отношения – максимальный срок 5 лет.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заключенные на неопределенный срок – договоры, при заключении которых стороны не оговаривают условия об их действии во времени.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заключаются в случаях, когда трудовые отношения не могут быть установлены на неопределенный срок: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характера предстоящей работы;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ее выполнения;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предписания действующего законодательства.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основания конкретизированы в ст. 59 ТК РФ.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срочного трудового договора любая сторона вправе его расторгнуть. Но если это не произошло и работник продолжает работать, то трудовой договор считается заключенным на неопределенный срок.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понятие трудового правоотношения. Каково содержание трудового правоотношения?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участниками трудового правоотношения? Что такое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каковы ее элементы? Расскажите 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выступать в трудовых правоотношениях на стороне работодателя? Охарактеризуйте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работодателя. Назовите участников правоот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ношений, непосредственно связанных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трудовыми.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Каковы основания возникновения, изменения и прекращения трудовых правоотношений?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быть субъектами трудового права (работодателями):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нотариусы, частные аудиторы;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профсоюзные, партийные и другие общественные организации;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организации;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воинские части и обособленные подразделения воинских частей;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филиалы, представительства организации;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садоводческие товарищества,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строительные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кооперативы,  гаражно – строительные кооперативы, артели старателей;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биржи;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крестьянские (фермерские) хозяйства. Дайте аргументированный ответ.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и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социальное и юридическое значение?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Каковы основные признаки трудового договора и его отличия от договоров гражданско-правового характера?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определение трудовой функции, профессии, специальности, квалификации. Каково соотношение этих понятий?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является содержанием трудового договора? Сформулируйте понятие договорных условий. Как происходит их формирование? Назовите виды условий трудового договора.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такое производные условия трудового договора и в чем их отличие от условий непосредственных?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Какие условия трудового договора называют существенными? Чем существенные условия отличаются от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чем практическое значение такого деления?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Перечислите существенные условия трудового договора согласно ТК РФ.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Сформулируйте понятие срочного трудового договора и договора, заключенного на неопределенный срок. Каковы их «преимущества» и «недостатки» для каждой из сторон?</w:t>
      </w:r>
    </w:p>
    <w:p w:rsidR="005E25D7" w:rsidRPr="003F3527" w:rsidRDefault="005E25D7" w:rsidP="005E25D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допускается заключение срочного трудового договора? Назовите общие основания его заключения и приведите несколько примеров конкретных оснований, перечисленных в ст. 59 ТК РФ. Каковы последствия заключения срочного трудового договора без достаточных оснований?</w:t>
      </w:r>
    </w:p>
    <w:p w:rsidR="005E25D7" w:rsidRPr="003F3527" w:rsidRDefault="005E25D7" w:rsidP="005E25D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условие трудового договора о сроке. Каким способом в договоре может быть определен срок? Каковы последствия отсутствия в договоре условия о сроке? Каков максимальный срок трудового договора? Каковы правовые последствия истечения срока действия трудового договора?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была приглашена в торговую организацию для составления годового отчета. В период работы она две недели болела. В выплате пособия по временной нетрудоспособности ей было отказано со ссылкой на то, что с ней заключен не трудовой договор, а гражданско-правовой договор подряда. Некрасова обратилась с иском в суд, требуя квалифицировать ее отношения с торговой организацией как трудовые. При этом она ссылалась на следующие обстоятельства: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ее работа проходила в режиме работы организации с соблюдением правил внутреннего трудового распорядка;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подчинялась трудовой дисциплине, работа проходила под руководством и контролем главного бухгалтера;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наряду с составлением годового отчета она выполняла ряд других поручений главного бухгалтера;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оплата ее труда производилась 2 раза в месяц в дни выдачи заработной платы;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не была предупреждена работодателем о заключении договора подряда.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ссылался на то, что Некрасова была принята для выполнения конкретного, индивидуально-определенного задания. Каковы признаки трудового отношения? Какое решение вынесет суд?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 группа</w:t>
      </w:r>
    </w:p>
    <w:p w:rsidR="005E25D7" w:rsidRPr="003F3527" w:rsidRDefault="005E25D7" w:rsidP="005E25D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527">
        <w:rPr>
          <w:rFonts w:ascii="Times New Roman" w:eastAsia="Calibri" w:hAnsi="Times New Roman" w:cs="Times New Roman"/>
          <w:b/>
          <w:sz w:val="28"/>
          <w:szCs w:val="28"/>
        </w:rPr>
        <w:t>Право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Выполненные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задания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присылаем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почту</w:t>
      </w:r>
      <w:proofErr w:type="spellEnd"/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hyperlink r:id="rId8" w:history="1">
        <w:r w:rsidRPr="003F35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ru-RU"/>
          </w:rPr>
          <w:t>EEDanilova@fa.ru</w:t>
        </w:r>
      </w:hyperlink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</w:t>
      </w:r>
      <w:r w:rsidRPr="003F352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.2020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Тема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правоотношения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Задани</w:t>
      </w:r>
      <w:proofErr w:type="spellEnd"/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E25D7" w:rsidRPr="003F3527" w:rsidRDefault="005E25D7" w:rsidP="005E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(прочитайте) лекцию, посмотрите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ответьте на вопросы для самоконтроля (устно) и решите задачу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hyperlink r:id="rId9" w:history="1">
        <w:r w:rsidRPr="003F3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https://www.youtube.com/watch?v=mj9wQg7F8Ms</w:t>
        </w:r>
      </w:hyperlink>
    </w:p>
    <w:p w:rsidR="005E25D7" w:rsidRPr="003F3527" w:rsidRDefault="005E25D7" w:rsidP="005E25D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5E25D7" w:rsidRPr="003F3527" w:rsidRDefault="005E25D7" w:rsidP="005E25D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5E25D7" w:rsidRPr="003F3527" w:rsidRDefault="005E25D7" w:rsidP="005E25D7">
      <w:pPr>
        <w:widowControl w:val="0"/>
        <w:autoSpaceDE w:val="0"/>
        <w:autoSpaceDN w:val="0"/>
        <w:adjustRightInd w:val="0"/>
        <w:spacing w:after="0" w:line="240" w:lineRule="auto"/>
        <w:ind w:right="-6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Трудовое правоотношение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правоотношение - правоотношение, основанное на соглашении между работником и работодателем, в силу которого одна сторона (работник) обязуется лично выполнять определенную трудовую функцию (работу по определенной специальности, квалификации или должности), подчиняясь установленным работодателем правилам внутреннего трудового распорядка, а другая сторона (работодатель) обязуется предоставить работнику предусмотренную трудовым договором работу, обеспечить надлежащие условия его труда, а также своевременно оплачивать труд работника (ст. 15ТК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proofErr w:type="gramEnd"/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субъектами трудовых правоотношений являются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работник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работодатель.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работников могут выступать как граждане Российской Федерации, так и иностранные граждане, а также лица без гражданства (апатриды). На стороне работодателя в трудовых правоотношениях участвуют физические или юридические лица (организации). В случаях, установленных федеральными законами, в качестве работодателя может выступать и иной субъект, наделенный правом заключать трудовые договоры (например, орган государственной власти, не обладающий статусом юридического лица).</w:t>
      </w:r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Трудовая </w:t>
      </w:r>
      <w:proofErr w:type="spellStart"/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правосубъектность</w:t>
      </w:r>
      <w:proofErr w:type="spellEnd"/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предпосылкой участия в трудовом правоотношении, т. е. обладания трудовыми правами и обязанностями, является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трудовая </w:t>
      </w:r>
      <w:proofErr w:type="spellStart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включает два элемента: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правоспособность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дееспособность.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Трудовая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правоспособност</w:t>
      </w:r>
      <w:proofErr w:type="gramStart"/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способность иметь субъективные тру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довые права и нести трудовые обязанности, а </w:t>
      </w:r>
      <w:r w:rsidRPr="003F3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трудовая дееспособность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своими собственными действиями приобретать и осуществлять трудовые права,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приобретать и исполнять трудовые обязанности, возникают одновременно и неотделимы друг от друга.</w:t>
      </w:r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работника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F3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общему правилу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с 16 лет. Именно с этого возраста закон допускает возможность заключения трудового договора с лицом, желающим устроиться на работу (ч. 1 ст. 63 ТК РФ). Исключения:</w:t>
      </w:r>
    </w:p>
    <w:p w:rsidR="005E25D7" w:rsidRPr="003F3527" w:rsidRDefault="005E25D7" w:rsidP="005E25D7">
      <w:pPr>
        <w:shd w:val="clear" w:color="auto" w:fill="FFFFFF"/>
        <w:tabs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случаях получения основного общего образования (9 классов) либо оставления общеобразовательного учреждения трудовой договор могут заключать лица, достигшие возраста 15 лет;</w:t>
      </w:r>
    </w:p>
    <w:p w:rsidR="005E25D7" w:rsidRPr="003F3527" w:rsidRDefault="005E25D7" w:rsidP="005E25D7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трудовой договор может быть заключен с учащимся, достигшим возраста 14 лет, для выполнения им в свободное от учебы время легкого труда, не причиняющего вреда его здоровью и не нарушающего процесса обучения, с согласия одного из родителей (попечителя) и органа опеки и попечительства;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организациях кинематографии, театрах, театральных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цирках допускается с согласия одного из родителей (опекуна)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боа ущерба их здоровью и нравственному развитию.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не допускается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E25D7" w:rsidRPr="003F3527" w:rsidRDefault="005E25D7" w:rsidP="005E2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 с вредными и (или) опасными условиями труда;</w:t>
      </w:r>
    </w:p>
    <w:p w:rsidR="005E25D7" w:rsidRPr="003F3527" w:rsidRDefault="005E25D7" w:rsidP="005E2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подземным работам;</w:t>
      </w:r>
    </w:p>
    <w:p w:rsidR="005E25D7" w:rsidRPr="003F3527" w:rsidRDefault="005E25D7" w:rsidP="005E2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выполнение которых может причинить вред здоровью и нравственному развитию несовершеннолетнего (игорный бизнес, работа в ночных кабаре и клубах, производство, перевозка и торговля спиртными напитками, табачными изде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лиями, наркотическими и токсическими препаратами).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для вступления в трудовые правоотношения закон требует наличия </w:t>
      </w:r>
      <w:proofErr w:type="gram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специальной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выполнения некоторых видов работ необходимо наличие специальных познаний, подтвержденных документом об образо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(диплом учителя, врача, юриста, водительское удостоверение и др.).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ограничена.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ограничения устанавливаются либо для охраны жизни и здоровья самих работников, либо для обеспечения общественных интересов: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инвалиды не могут быть приняты на работу, которую они по состоянию здоровья не могут выполнять;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страдающие инфекционными заболеваниями, не могут быть допущены к работе в пищевых предприятиях и предприятиях по санитарно-гигиеническому обслуживанию (бани, парикмахерские и др.);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физические недостатки или страдающие психическими заболеваниями, не допускаются к работе с механизмами, которые могут представлять опасность для населения (например, городской общественный транспорт);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могут приниматься на вредные работы лица, организм которых не в состоянии противостоять вредным факторам производства;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 может лишить гражданина права занимать определенные должности или заниматься определенной деятельностью в качестве меры уголовного или административного наказания (дисквалификация) и др.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работодателя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Работодателями в трудовых правоотношениях, как уже отмечалось, являются, по общему правилу, физические или юридические лица (организации),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в момент их государственной регистрации.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осуществляющие предпринимательскую деятельность, могут использовать труд других граждан в своих интересах, не связанных с предпринимательство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домработница, сторож, садовник, гувернёр, водитель и др.).</w:t>
      </w:r>
    </w:p>
    <w:p w:rsidR="005E25D7" w:rsidRPr="003F3527" w:rsidRDefault="005E25D7" w:rsidP="005E2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обязанности организаций-работодателей в трудовых отношениях осуществляются их органами управления или уполномоченными ими лицами (адми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нистрацией). В состав администрации входят руководитель, его заместители, руководители структурных подразделений организации и другие должностные лица, имеющие в своем подчинении работников. </w:t>
      </w:r>
    </w:p>
    <w:p w:rsidR="005E25D7" w:rsidRPr="003F3527" w:rsidRDefault="005E25D7" w:rsidP="005E25D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Основания возникновения, изменения и прекращения трудовых правоотношений</w:t>
      </w:r>
    </w:p>
    <w:p w:rsidR="005E25D7" w:rsidRPr="003F3527" w:rsidRDefault="005E25D7" w:rsidP="005E25D7">
      <w:pPr>
        <w:shd w:val="clear" w:color="auto" w:fill="FFFFFF"/>
        <w:tabs>
          <w:tab w:val="left" w:pos="993"/>
          <w:tab w:val="left" w:pos="2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и самым распространенным основанием возникновения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правоотношении является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трудовой договор, н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иногда трудового договора бывает недостаточно. В таких случаях правоотношение возникает в силу сложного юридического состава, элементами которого выступают трудовой договор и иные факты, служащие основаниями для его заключения. Этими юридическими фактами согласно ст. 16 ТК РФ являются: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(выборы) на должность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избрание по конкурсу на замещение соответствующей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по конкурсу замещаются должности профессорско-преподавательского состава высших учебных заведений;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на должность или утверждение в должности.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Работниками, назначаемыми на должность, являются, к примеру, государственные служащие;</w:t>
      </w:r>
    </w:p>
    <w:p w:rsidR="005E25D7" w:rsidRPr="003F3527" w:rsidRDefault="005E25D7" w:rsidP="005E25D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на работу уполномоченными законом органами в счет установленной квоты.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квоты установлены для приема на работу инвалидов, а также несовершеннолетних детей-сирот 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детей,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родителей;</w:t>
      </w:r>
    </w:p>
    <w:p w:rsidR="005E25D7" w:rsidRPr="003F3527" w:rsidRDefault="005E25D7" w:rsidP="005E25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судебное решение о заключении трудового договора.</w:t>
      </w:r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изменения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прекращения трудового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могут быть самые разнообразные обстоятельства (юридические факты):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соглашение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и работника (например, о переводе на другую работу, об изменении оплаты труда, о расторжении трудового договора),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одностороннее волеизъявление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сторон трудового правоотношения (увольнение по инициативе работодателя, увольнение по собственному желанию работника), 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событие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(прекращение трудового правоотношения в связи со смертью работника) и т.д.</w:t>
      </w:r>
      <w:proofErr w:type="gramEnd"/>
    </w:p>
    <w:p w:rsidR="005E25D7" w:rsidRPr="003F3527" w:rsidRDefault="005E25D7" w:rsidP="005E25D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D7" w:rsidRPr="003F3527" w:rsidRDefault="005E25D7" w:rsidP="005E25D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трудового договора</w:t>
      </w:r>
    </w:p>
    <w:p w:rsidR="005E25D7" w:rsidRPr="003F3527" w:rsidRDefault="005E25D7" w:rsidP="005E2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Трудовой договор </w:t>
      </w:r>
      <w:r w:rsidRPr="003F35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(ст.56 ТК)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правовыми нормами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  <w:proofErr w:type="gramEnd"/>
    </w:p>
    <w:p w:rsidR="005E25D7" w:rsidRPr="003F3527" w:rsidRDefault="005E25D7" w:rsidP="005E2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трудового договора являются, с одной стороны,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работодатель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низация или физическое лицо), а с другой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работни</w:t>
      </w:r>
      <w:proofErr w:type="gramStart"/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3F35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лицо)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Отличия трудового договора от гражданско-правового договора: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предполагает выполнение работником определенной трудовой функции (профессия, специальность, квалификация или занимаемая должность). В гражданско–правовом договоре речь идет об индивидуально – конкретном задании, которое должно выполнить лицо (подрядчик, исполнитель, автор и т.д.);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трудового договора – урегулирование процесса труда, а гражданско–правовой договор направлен на получение результата труда;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трудовому договору работодатель обязан обеспечить работнику нормальные условия труда и организовать его труд, что для гражданско–правового договора не характерно;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выполнять свои трудовые обязанности и подчиняться правилам внутреннего распорядка. Выполнение работ (оказание услуг) по гражданско–правовым договорам организуется самим исполнителем, т.к. он не связан с режимом работы организации;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трудовую функцию работник обязан лично. Гражданско–правовой договор допускает возможность выполнения работ субподрядчиком;</w:t>
      </w:r>
    </w:p>
    <w:p w:rsidR="005E25D7" w:rsidRPr="003F3527" w:rsidRDefault="005E25D7" w:rsidP="005E25D7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является возмездным, условия оплаты труда определяются соглашением сторон и нормами действующего законодательства. В гражданско–правовом договоре вопрос о размере вознаграждения решается исключительно сторонами по их взаимному согласию.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трудового договора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его условия.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должны быть сведения о сторонах: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 или его фамилия, имя, отчество, если работодатель физическое лицо.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трудового договора – это его условия.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– это элементы соглашения работодателя и работника по вопросам трудового правоотношения, в которых определяются их права и обязанности.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Существенные (обязательные, необходимые) условия трудового договора: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трудовая функция;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работодателя;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условий труда, компенсации и льготы за работу в тяжелых, вредных и опасных условиях;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условия социального страхования;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Факультативные (дополнительные) условия: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 испытании;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государственной, служебной, коммерческой тайны;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работника работать после обучения не менее определенного срока, если обучение производилось за счет работодателя;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служебного жилья и др.</w:t>
      </w:r>
    </w:p>
    <w:p w:rsidR="005E25D7" w:rsidRPr="003F3527" w:rsidRDefault="005E25D7" w:rsidP="005E25D7">
      <w:pPr>
        <w:shd w:val="clear" w:color="auto" w:fill="FFFFFF"/>
        <w:tabs>
          <w:tab w:val="left" w:pos="993"/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трудового договора</w:t>
      </w:r>
    </w:p>
    <w:p w:rsidR="005E25D7" w:rsidRPr="003F3527" w:rsidRDefault="005E25D7" w:rsidP="005E25D7">
      <w:pPr>
        <w:shd w:val="clear" w:color="auto" w:fill="FFFFFF"/>
        <w:tabs>
          <w:tab w:val="left" w:pos="1272"/>
          <w:tab w:val="left" w:pos="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ст.58 ТК РФ трудовые договоры делятся на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срочные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3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договоры, заключенные на неопределенный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– договоры, заключенные на определенный период времени, по истечении которого каждая из сторон вправе прекратить трудовые отношения – максимальный срок 5 лет.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заключенные на неопределенный срок – договоры, при заключении которых стороны не оговаривают условия об их действии во времени.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 заключаются в случаях, когда трудовые отношения не могут быть установлены на неопределенный срок: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характера предстоящей работы;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ее выполнения;</w:t>
      </w:r>
    </w:p>
    <w:p w:rsidR="005E25D7" w:rsidRPr="003F3527" w:rsidRDefault="005E25D7" w:rsidP="005E25D7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предписания действующего законодательства.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основания конкретизированы в ст. 59 ТК РФ.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истечении срока действия срочного трудового договора любая сторона вправе его расторгнуть. Но если это не произошло и работник продолжает работать, то трудовой договор считается заключенным на неопределенный срок.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понятие трудового правоотношения. Каково содержание трудового правоотношения?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участниками трудового правоотношения? Что такое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каковы ее элементы? Расскажите 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праводееспособности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выступать в трудовых правоотношениях на стороне работодателя? Охарактеризуйте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работодателя. Назовите участников правоот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ношений, непосредственно связанных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трудовыми.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основания возникновения, изменения и прекращения трудовых правоотношений?</w:t>
      </w:r>
    </w:p>
    <w:p w:rsidR="005E25D7" w:rsidRPr="003F3527" w:rsidRDefault="005E25D7" w:rsidP="005E25D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быть субъектами трудового права (работодателями):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частные нотариусы, частные аудиторы;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профсоюзные, партийные и другие общественные организации;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организации;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воинские части и обособленные подразделения воинских частей;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филиалы, представительства организации;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садоводческие товарищества,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 – строительные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кооперативы,  гаражно – строительные кооперативы, артели старателей;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биржи;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крестьянские (фермерские) хозяйства. Дайте аргументированный ответ.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и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социальное и юридическое значение?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Каковы основные признаки трудового договора и его отличия от договоров гражданско-правового характера?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Дайте определение трудовой функции, профессии, специальности, квалификации. Каково соотношение этих понятий?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является содержанием трудового договора? Сформулируйте понятие договорных условий. Как происходит их формирование? Назовите виды условий трудового договора.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такое производные условия трудового договора и в чем их отличие от условий непосредственных?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Какие условия трудового договора называют существенными? Чем существенные условия отличаются от </w:t>
      </w:r>
      <w:proofErr w:type="gramStart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факультативных</w:t>
      </w:r>
      <w:proofErr w:type="gramEnd"/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чем практическое значение такого деления?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Перечислите существенные условия трудового договора согласно ТК РФ.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Сформулируйте понятие срочного трудового договора и договора, заключенного на неопределенный срок. Каковы их «преимущества» и «недостатки» для каждой из сторон?</w:t>
      </w:r>
    </w:p>
    <w:p w:rsidR="005E25D7" w:rsidRPr="003F3527" w:rsidRDefault="005E25D7" w:rsidP="005E25D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допускается заключение срочного трудового договора? Назовите общие основания его заключения и приведите несколько примеров конкретных оснований, перечисленных в ст. 59 ТК РФ. Каковы последствия заключения срочного трудового договора без достаточных оснований?</w:t>
      </w:r>
    </w:p>
    <w:p w:rsidR="005E25D7" w:rsidRPr="003F3527" w:rsidRDefault="005E25D7" w:rsidP="005E25D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условие трудового договора о сроке. Каким способом в договоре может быть определен срок? Каковы последствия отсутствия в договоре условия о сроке? Каков максимальный срок трудового </w:t>
      </w: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договора? Каковы правовые последствия истечения срока действия трудового договора?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была приглашена в торговую организацию для составления годового отчета. В период работы она две недели болела. В выплате пособия по временной нетрудоспособности ей было отказано со ссылкой на то, что с ней заключен не трудовой договор, а гражданско-правовой договор подряда. Некрасова обратилась с иском в суд, требуя квалифицировать ее отношения с торговой организацией как трудовые. При этом она ссылалась на следующие обстоятельства: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ее работа проходила в режиме работы организации с соблюдением правил внутреннего трудового распорядка;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подчинялась трудовой дисциплине, работа проходила под руководством и контролем главного бухгалтера;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наряду с составлением годового отчета она выполняла ряд других поручений главного бухгалтера;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оплата ее труда производилась 2 раза в месяц в дни выдачи заработной платы;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она не была предупреждена работодателем о заключении договора подряда.</w:t>
      </w:r>
    </w:p>
    <w:p w:rsidR="005E25D7" w:rsidRPr="003F3527" w:rsidRDefault="005E25D7" w:rsidP="005E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ссылался на то, что Некрасова была принята для выполнения конкретного, индивидуально-определенного задания. Каковы признаки трудового отношения? Какое решение вынесет суд?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 группа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Практические основы бухгалтерского учета активов организации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203 группа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 Практические основы бухгалтерского учета активов организации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1F34ED" w:rsidRDefault="001F34ED" w:rsidP="001F3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7EE"/>
    <w:multiLevelType w:val="hybridMultilevel"/>
    <w:tmpl w:val="545838EA"/>
    <w:lvl w:ilvl="0" w:tplc="77825AB2">
      <w:numFmt w:val="bullet"/>
      <w:lvlText w:val="•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9E3597"/>
    <w:multiLevelType w:val="hybridMultilevel"/>
    <w:tmpl w:val="82B007C6"/>
    <w:lvl w:ilvl="0" w:tplc="87F4215E">
      <w:start w:val="1"/>
      <w:numFmt w:val="decimal"/>
      <w:lvlText w:val="%1."/>
      <w:lvlJc w:val="left"/>
      <w:pPr>
        <w:ind w:left="602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22" w:hanging="360"/>
      </w:pPr>
    </w:lvl>
    <w:lvl w:ilvl="2" w:tplc="0419001B">
      <w:start w:val="1"/>
      <w:numFmt w:val="lowerRoman"/>
      <w:lvlText w:val="%3."/>
      <w:lvlJc w:val="right"/>
      <w:pPr>
        <w:ind w:left="2042" w:hanging="180"/>
      </w:pPr>
    </w:lvl>
    <w:lvl w:ilvl="3" w:tplc="0419000F">
      <w:start w:val="1"/>
      <w:numFmt w:val="decimal"/>
      <w:lvlText w:val="%4."/>
      <w:lvlJc w:val="left"/>
      <w:pPr>
        <w:ind w:left="2762" w:hanging="360"/>
      </w:pPr>
    </w:lvl>
    <w:lvl w:ilvl="4" w:tplc="04190019">
      <w:start w:val="1"/>
      <w:numFmt w:val="lowerLetter"/>
      <w:lvlText w:val="%5."/>
      <w:lvlJc w:val="left"/>
      <w:pPr>
        <w:ind w:left="3482" w:hanging="360"/>
      </w:pPr>
    </w:lvl>
    <w:lvl w:ilvl="5" w:tplc="0419001B">
      <w:start w:val="1"/>
      <w:numFmt w:val="lowerRoman"/>
      <w:lvlText w:val="%6."/>
      <w:lvlJc w:val="right"/>
      <w:pPr>
        <w:ind w:left="4202" w:hanging="180"/>
      </w:pPr>
    </w:lvl>
    <w:lvl w:ilvl="6" w:tplc="0419000F">
      <w:start w:val="1"/>
      <w:numFmt w:val="decimal"/>
      <w:lvlText w:val="%7."/>
      <w:lvlJc w:val="left"/>
      <w:pPr>
        <w:ind w:left="4922" w:hanging="360"/>
      </w:pPr>
    </w:lvl>
    <w:lvl w:ilvl="7" w:tplc="04190019">
      <w:start w:val="1"/>
      <w:numFmt w:val="lowerLetter"/>
      <w:lvlText w:val="%8."/>
      <w:lvlJc w:val="left"/>
      <w:pPr>
        <w:ind w:left="5642" w:hanging="360"/>
      </w:pPr>
    </w:lvl>
    <w:lvl w:ilvl="8" w:tplc="0419001B">
      <w:start w:val="1"/>
      <w:numFmt w:val="lowerRoman"/>
      <w:lvlText w:val="%9."/>
      <w:lvlJc w:val="right"/>
      <w:pPr>
        <w:ind w:left="6362" w:hanging="180"/>
      </w:pPr>
    </w:lvl>
  </w:abstractNum>
  <w:abstractNum w:abstractNumId="2">
    <w:nsid w:val="3D6E7642"/>
    <w:multiLevelType w:val="hybridMultilevel"/>
    <w:tmpl w:val="5064A5A2"/>
    <w:lvl w:ilvl="0" w:tplc="EDC07B0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C4BF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46A8610E"/>
    <w:multiLevelType w:val="hybridMultilevel"/>
    <w:tmpl w:val="AF2CA1D2"/>
    <w:lvl w:ilvl="0" w:tplc="F6107C0E">
      <w:start w:val="1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C70F2"/>
    <w:multiLevelType w:val="singleLevel"/>
    <w:tmpl w:val="9F702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>
    <w:nsid w:val="493F4B76"/>
    <w:multiLevelType w:val="hybridMultilevel"/>
    <w:tmpl w:val="72EA0C92"/>
    <w:lvl w:ilvl="0" w:tplc="77825AB2">
      <w:numFmt w:val="bullet"/>
      <w:lvlText w:val="•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E"/>
    <w:rsid w:val="001F34ED"/>
    <w:rsid w:val="002D769C"/>
    <w:rsid w:val="005E25D7"/>
    <w:rsid w:val="00C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Danilova@f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j9wQg7F8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Danilova@f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j9wQg7F8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4526</Words>
  <Characters>25801</Characters>
  <Application>Microsoft Office Word</Application>
  <DocSecurity>0</DocSecurity>
  <Lines>215</Lines>
  <Paragraphs>60</Paragraphs>
  <ScaleCrop>false</ScaleCrop>
  <Company/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3</cp:revision>
  <dcterms:created xsi:type="dcterms:W3CDTF">2020-04-14T06:47:00Z</dcterms:created>
  <dcterms:modified xsi:type="dcterms:W3CDTF">2020-04-15T06:02:00Z</dcterms:modified>
</cp:coreProperties>
</file>