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700" w:rsidRDefault="00CF55FC" w:rsidP="00CF55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101 группа</w:t>
      </w:r>
    </w:p>
    <w:p w:rsidR="00CF55FC" w:rsidRPr="00683621" w:rsidRDefault="00CF55FC" w:rsidP="00CF55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621">
        <w:rPr>
          <w:rFonts w:ascii="Times New Roman" w:hAnsi="Times New Roman" w:cs="Times New Roman"/>
          <w:b/>
          <w:sz w:val="24"/>
          <w:szCs w:val="24"/>
        </w:rPr>
        <w:t>Математика</w:t>
      </w:r>
    </w:p>
    <w:p w:rsidR="00683621" w:rsidRPr="00683621" w:rsidRDefault="00683621" w:rsidP="00683621">
      <w:pPr>
        <w:rPr>
          <w:rFonts w:ascii="Times New Roman" w:hAnsi="Times New Roman" w:cs="Times New Roman"/>
          <w:sz w:val="24"/>
          <w:szCs w:val="24"/>
        </w:rPr>
      </w:pPr>
      <w:r w:rsidRPr="00683621">
        <w:rPr>
          <w:rFonts w:ascii="Times New Roman" w:hAnsi="Times New Roman" w:cs="Times New Roman"/>
          <w:sz w:val="24"/>
          <w:szCs w:val="24"/>
        </w:rPr>
        <w:t>Тема: Призма, параллелепипед, куб.</w:t>
      </w:r>
    </w:p>
    <w:p w:rsidR="00683621" w:rsidRPr="00683621" w:rsidRDefault="00683621" w:rsidP="00683621">
      <w:pPr>
        <w:rPr>
          <w:rFonts w:ascii="Times New Roman" w:hAnsi="Times New Roman" w:cs="Times New Roman"/>
          <w:sz w:val="24"/>
          <w:szCs w:val="24"/>
        </w:rPr>
      </w:pPr>
      <w:r w:rsidRPr="00683621">
        <w:rPr>
          <w:rFonts w:ascii="Times New Roman" w:hAnsi="Times New Roman" w:cs="Times New Roman"/>
          <w:sz w:val="24"/>
          <w:szCs w:val="24"/>
        </w:rPr>
        <w:t>Задание: Решить задачи (присылать не нужно, проверим на следующем занятии)</w:t>
      </w:r>
    </w:p>
    <w:p w:rsidR="00683621" w:rsidRPr="00683621" w:rsidRDefault="00683621" w:rsidP="00683621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683621">
        <w:rPr>
          <w:rFonts w:ascii="Times New Roman" w:eastAsia="Calibri" w:hAnsi="Times New Roman" w:cs="Times New Roman"/>
          <w:sz w:val="24"/>
          <w:szCs w:val="24"/>
        </w:rPr>
        <w:t>Ребро куба равно 3</w:t>
      </w:r>
      <w:r w:rsidRPr="00683621">
        <w:rPr>
          <w:rFonts w:ascii="Times New Roman" w:hAnsi="Times New Roman" w:cs="Times New Roman"/>
          <w:position w:val="-6"/>
          <w:sz w:val="24"/>
          <w:szCs w:val="24"/>
        </w:rPr>
        <w:object w:dxaOrig="3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pt;height:17.3pt" o:ole="">
            <v:imagedata r:id="rId5" o:title=""/>
          </v:shape>
          <o:OLEObject Type="Embed" ProgID="Equation.3" ShapeID="_x0000_i1025" DrawAspect="Content" ObjectID="_1650099793" r:id="rId6"/>
        </w:object>
      </w:r>
      <w:r w:rsidRPr="00683621">
        <w:rPr>
          <w:rFonts w:ascii="Times New Roman" w:hAnsi="Times New Roman" w:cs="Times New Roman"/>
          <w:sz w:val="24"/>
          <w:szCs w:val="24"/>
        </w:rPr>
        <w:t>. Найдите диагональ грани куба, диагональ куба, площадь боковой поверхности и площадь полной поверхности куба.</w:t>
      </w:r>
    </w:p>
    <w:p w:rsidR="00683621" w:rsidRPr="00683621" w:rsidRDefault="00683621" w:rsidP="00683621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621">
        <w:rPr>
          <w:rFonts w:ascii="Times New Roman" w:hAnsi="Times New Roman" w:cs="Times New Roman"/>
          <w:sz w:val="24"/>
          <w:szCs w:val="24"/>
        </w:rPr>
        <w:t>Вычислите площадь боковой поверхности и площадь полной поверхности прямоугольного параллелепипеда по трем его измерениям: 10см, 22см, 16см.</w:t>
      </w:r>
    </w:p>
    <w:p w:rsidR="00683621" w:rsidRPr="00683621" w:rsidRDefault="00683621" w:rsidP="00683621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621">
        <w:rPr>
          <w:rFonts w:ascii="Times New Roman" w:hAnsi="Times New Roman" w:cs="Times New Roman"/>
          <w:sz w:val="24"/>
          <w:szCs w:val="24"/>
        </w:rPr>
        <w:t>В правильной четырехугольной призме площадь основания 144см</w:t>
      </w:r>
      <w:r w:rsidRPr="0068362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83621">
        <w:rPr>
          <w:rFonts w:ascii="Times New Roman" w:hAnsi="Times New Roman" w:cs="Times New Roman"/>
          <w:sz w:val="24"/>
          <w:szCs w:val="24"/>
        </w:rPr>
        <w:t>, а высота 14 см. Найдите диагональ призмы.</w:t>
      </w:r>
    </w:p>
    <w:p w:rsidR="00CF55FC" w:rsidRDefault="00CF55FC" w:rsidP="00CF55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Основы безопасности жизнедеятельности</w:t>
      </w:r>
    </w:p>
    <w:p w:rsidR="000479DE" w:rsidRPr="000479DE" w:rsidRDefault="000479DE" w:rsidP="000479DE">
      <w:pPr>
        <w:rPr>
          <w:rFonts w:ascii="Times New Roman" w:hAnsi="Times New Roman" w:cs="Times New Roman"/>
          <w:sz w:val="24"/>
          <w:szCs w:val="24"/>
        </w:rPr>
      </w:pPr>
      <w:r w:rsidRPr="000479DE">
        <w:rPr>
          <w:rFonts w:ascii="Times New Roman" w:hAnsi="Times New Roman" w:cs="Times New Roman"/>
          <w:sz w:val="24"/>
          <w:szCs w:val="24"/>
        </w:rPr>
        <w:t xml:space="preserve">Тема: </w:t>
      </w:r>
      <w:bookmarkStart w:id="0" w:name="_Hlk39434177"/>
      <w:r w:rsidRPr="000479DE">
        <w:rPr>
          <w:rFonts w:ascii="Times New Roman" w:hAnsi="Times New Roman" w:cs="Times New Roman"/>
          <w:sz w:val="24"/>
          <w:szCs w:val="24"/>
        </w:rPr>
        <w:t>Первая помощь при ожогах и переохлаждениях</w:t>
      </w:r>
      <w:bookmarkEnd w:id="0"/>
      <w:r w:rsidRPr="000479DE">
        <w:rPr>
          <w:rFonts w:ascii="Times New Roman" w:hAnsi="Times New Roman" w:cs="Times New Roman"/>
          <w:sz w:val="24"/>
          <w:szCs w:val="24"/>
        </w:rPr>
        <w:t>.</w:t>
      </w:r>
    </w:p>
    <w:p w:rsidR="000479DE" w:rsidRPr="000479DE" w:rsidRDefault="000479DE" w:rsidP="000479DE">
      <w:pPr>
        <w:pStyle w:val="a3"/>
        <w:numPr>
          <w:ilvl w:val="0"/>
          <w:numId w:val="5"/>
        </w:num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479DE">
        <w:rPr>
          <w:rFonts w:ascii="Times New Roman" w:hAnsi="Times New Roman" w:cs="Times New Roman"/>
          <w:sz w:val="24"/>
          <w:szCs w:val="24"/>
        </w:rPr>
        <w:t>Самостоятельное изучение темы «Первая помощь при ожогах и переохлаждениях».</w:t>
      </w:r>
    </w:p>
    <w:p w:rsidR="000479DE" w:rsidRPr="000479DE" w:rsidRDefault="000479DE" w:rsidP="000479D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79DE">
        <w:rPr>
          <w:rFonts w:ascii="Times New Roman" w:hAnsi="Times New Roman" w:cs="Times New Roman"/>
          <w:sz w:val="24"/>
          <w:szCs w:val="24"/>
        </w:rPr>
        <w:t xml:space="preserve">По учебнику [2] стр. 375-380 написать конспект в тетради (ДЛЯ ВСЕХ ПИСАТЬ КОНСПЕКТ). </w:t>
      </w:r>
    </w:p>
    <w:p w:rsidR="000479DE" w:rsidRPr="000479DE" w:rsidRDefault="000479DE" w:rsidP="000479D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79DE">
        <w:rPr>
          <w:rFonts w:ascii="Times New Roman" w:hAnsi="Times New Roman" w:cs="Times New Roman"/>
          <w:sz w:val="24"/>
          <w:szCs w:val="24"/>
        </w:rPr>
        <w:t>На полях каждой страницы данного конспекта написать: Фамилию, Имя, дату занятия, учебная группа.</w:t>
      </w:r>
    </w:p>
    <w:p w:rsidR="000479DE" w:rsidRPr="000479DE" w:rsidRDefault="000479DE" w:rsidP="000479D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79DE">
        <w:rPr>
          <w:rFonts w:ascii="Times New Roman" w:hAnsi="Times New Roman" w:cs="Times New Roman"/>
          <w:sz w:val="24"/>
          <w:szCs w:val="24"/>
        </w:rPr>
        <w:t>Сфотографировать по отдельности каждую страницу, в хорошем качестве и освещении.</w:t>
      </w:r>
    </w:p>
    <w:p w:rsidR="000479DE" w:rsidRPr="000479DE" w:rsidRDefault="000479DE" w:rsidP="000479D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79DE">
        <w:rPr>
          <w:rFonts w:ascii="Times New Roman" w:hAnsi="Times New Roman" w:cs="Times New Roman"/>
          <w:sz w:val="24"/>
          <w:szCs w:val="24"/>
        </w:rPr>
        <w:t xml:space="preserve">Вставить полученные фото в документ </w:t>
      </w:r>
      <w:r w:rsidRPr="000479DE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0479DE">
        <w:rPr>
          <w:rFonts w:ascii="Times New Roman" w:hAnsi="Times New Roman" w:cs="Times New Roman"/>
          <w:sz w:val="24"/>
          <w:szCs w:val="24"/>
        </w:rPr>
        <w:t>.</w:t>
      </w:r>
    </w:p>
    <w:p w:rsidR="000479DE" w:rsidRPr="000479DE" w:rsidRDefault="000479DE" w:rsidP="000479DE">
      <w:pPr>
        <w:pStyle w:val="a3"/>
        <w:numPr>
          <w:ilvl w:val="0"/>
          <w:numId w:val="5"/>
        </w:num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479DE">
        <w:rPr>
          <w:rFonts w:ascii="Times New Roman" w:hAnsi="Times New Roman" w:cs="Times New Roman"/>
          <w:sz w:val="24"/>
          <w:szCs w:val="24"/>
        </w:rPr>
        <w:t xml:space="preserve">Скинуть одним письмом свои результаты (документ </w:t>
      </w:r>
      <w:r w:rsidRPr="000479DE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0479DE">
        <w:rPr>
          <w:rFonts w:ascii="Times New Roman" w:hAnsi="Times New Roman" w:cs="Times New Roman"/>
          <w:sz w:val="24"/>
          <w:szCs w:val="24"/>
        </w:rPr>
        <w:t xml:space="preserve"> с фото конспекта), с указанием в письме Фамилии, Имени, группы отправителя и даты занятия, на почту – </w:t>
      </w:r>
      <w:hyperlink r:id="rId7" w:history="1">
        <w:r w:rsidRPr="000479D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AANapolskih</w:t>
        </w:r>
        <w:r w:rsidRPr="000479DE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Pr="000479D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fa</w:t>
        </w:r>
        <w:r w:rsidRPr="000479DE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0479D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0479DE">
        <w:rPr>
          <w:rFonts w:ascii="Times New Roman" w:hAnsi="Times New Roman" w:cs="Times New Roman"/>
          <w:sz w:val="24"/>
          <w:szCs w:val="24"/>
        </w:rPr>
        <w:t>.</w:t>
      </w:r>
    </w:p>
    <w:p w:rsidR="000479DE" w:rsidRPr="000479DE" w:rsidRDefault="000479DE" w:rsidP="000479DE">
      <w:pPr>
        <w:pStyle w:val="a3"/>
        <w:numPr>
          <w:ilvl w:val="0"/>
          <w:numId w:val="5"/>
        </w:num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479DE">
        <w:rPr>
          <w:rFonts w:ascii="Times New Roman" w:hAnsi="Times New Roman" w:cs="Times New Roman"/>
          <w:sz w:val="24"/>
          <w:szCs w:val="24"/>
        </w:rPr>
        <w:t>Срок сдачи заданий – до 10.05.2020 г.</w:t>
      </w:r>
    </w:p>
    <w:p w:rsidR="000479DE" w:rsidRPr="000479DE" w:rsidRDefault="000479DE" w:rsidP="000479DE">
      <w:pPr>
        <w:ind w:left="360"/>
        <w:rPr>
          <w:rFonts w:ascii="Times New Roman" w:hAnsi="Times New Roman" w:cs="Times New Roman"/>
          <w:sz w:val="24"/>
          <w:szCs w:val="24"/>
        </w:rPr>
      </w:pPr>
      <w:r w:rsidRPr="000479DE">
        <w:rPr>
          <w:rFonts w:ascii="Times New Roman" w:hAnsi="Times New Roman" w:cs="Times New Roman"/>
          <w:sz w:val="24"/>
          <w:szCs w:val="24"/>
        </w:rPr>
        <w:t xml:space="preserve">Литература: [2] Основы военной службы: учебник / В.Ю. </w:t>
      </w:r>
      <w:proofErr w:type="spellStart"/>
      <w:r w:rsidRPr="000479DE">
        <w:rPr>
          <w:rFonts w:ascii="Times New Roman" w:hAnsi="Times New Roman" w:cs="Times New Roman"/>
          <w:sz w:val="24"/>
          <w:szCs w:val="24"/>
        </w:rPr>
        <w:t>Микрюков</w:t>
      </w:r>
      <w:proofErr w:type="spellEnd"/>
      <w:r w:rsidRPr="000479DE">
        <w:rPr>
          <w:rFonts w:ascii="Times New Roman" w:hAnsi="Times New Roman" w:cs="Times New Roman"/>
          <w:sz w:val="24"/>
          <w:szCs w:val="24"/>
        </w:rPr>
        <w:t>, – М.: ФОРУМ: ИНФРА-М, 2020. – 384 с.</w:t>
      </w:r>
    </w:p>
    <w:p w:rsidR="000479DE" w:rsidRPr="000479DE" w:rsidRDefault="000479DE" w:rsidP="000479DE">
      <w:pPr>
        <w:ind w:left="360"/>
        <w:rPr>
          <w:rFonts w:ascii="Times New Roman" w:hAnsi="Times New Roman" w:cs="Times New Roman"/>
          <w:sz w:val="24"/>
          <w:szCs w:val="24"/>
        </w:rPr>
      </w:pPr>
      <w:r w:rsidRPr="000479DE">
        <w:rPr>
          <w:rFonts w:ascii="Times New Roman" w:hAnsi="Times New Roman" w:cs="Times New Roman"/>
          <w:sz w:val="24"/>
          <w:szCs w:val="24"/>
        </w:rPr>
        <w:t>Воспользоваться электронно-библиотечной системой BOOK.RU</w:t>
      </w:r>
    </w:p>
    <w:p w:rsidR="000479DE" w:rsidRDefault="000479DE" w:rsidP="00CF55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5FC" w:rsidRDefault="00CF55FC" w:rsidP="00CF55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Экономика</w:t>
      </w:r>
    </w:p>
    <w:p w:rsidR="003B53FD" w:rsidRPr="003B53FD" w:rsidRDefault="003B53FD" w:rsidP="003B53FD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B53F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talipovaliana</w:t>
      </w:r>
      <w:proofErr w:type="spellEnd"/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>@</w:t>
      </w:r>
      <w:r w:rsidRPr="003B53F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3B53F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:rsidR="003B53FD" w:rsidRDefault="003B53FD" w:rsidP="003B53FD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3FD" w:rsidRPr="003B53FD" w:rsidRDefault="003B53FD" w:rsidP="003B53FD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Тема: Основные понятия макроэкономики. Экономический рост и экономический цикл.</w:t>
      </w:r>
    </w:p>
    <w:p w:rsidR="003B53FD" w:rsidRPr="003B53FD" w:rsidRDefault="003B53FD" w:rsidP="003B53FD">
      <w:pPr>
        <w:tabs>
          <w:tab w:val="left" w:pos="993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3FD" w:rsidRPr="003B53FD" w:rsidRDefault="003B53FD" w:rsidP="003B53FD">
      <w:pPr>
        <w:tabs>
          <w:tab w:val="left" w:pos="993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и записать в тетрадь лекцию.</w:t>
      </w:r>
    </w:p>
    <w:p w:rsidR="003B53FD" w:rsidRPr="003B53FD" w:rsidRDefault="003B53FD" w:rsidP="003B53FD">
      <w:pPr>
        <w:tabs>
          <w:tab w:val="left" w:pos="993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3FD" w:rsidRPr="003B53FD" w:rsidRDefault="003B53FD" w:rsidP="003B53FD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Макроэкономика — дисциплина экономики, выделяющая экономическую систему, в виде единого целого с целью обеспечение условий устойчивости стабильного </w:t>
      </w:r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экономического роста, уменьшение уровня инфляция, полную загруженность ресурсов и равновесия платежного баланса.</w:t>
      </w:r>
    </w:p>
    <w:p w:rsidR="003B53FD" w:rsidRPr="003B53FD" w:rsidRDefault="003B53FD" w:rsidP="003B53FD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Экономический рост является следствием действия относительно устойчивых факторов: рост населения и технологический прогресс. Динамику потенциального объема определяет динамика данных факторов в долгосрочном периоде. В краткосрочной перспективе экономика уходит от главной траектории равномерного поступательного движения. Поэтому экономический рост требует устойчивого нахождения государственного контроля в управление циклическими колебаниями.</w:t>
      </w:r>
    </w:p>
    <w:p w:rsidR="003B53FD" w:rsidRPr="003B53FD" w:rsidRDefault="003B53FD" w:rsidP="003B53FD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обеспечения полной занятости ресурсов и </w:t>
      </w:r>
      <w:proofErr w:type="spellStart"/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неинфляционного</w:t>
      </w:r>
      <w:proofErr w:type="spellEnd"/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экономического роста в экономическом цикле используют инструменты макроэкономической политики:</w:t>
      </w:r>
    </w:p>
    <w:p w:rsidR="003B53FD" w:rsidRPr="003B53FD" w:rsidRDefault="003B53FD" w:rsidP="003B53FD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>1) кредитно-денежная (или монетарная);</w:t>
      </w:r>
    </w:p>
    <w:p w:rsidR="003B53FD" w:rsidRPr="003B53FD" w:rsidRDefault="003B53FD" w:rsidP="003B53FD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>2) бюджетно-налоговая (или фискальная).</w:t>
      </w:r>
    </w:p>
    <w:p w:rsidR="003B53FD" w:rsidRPr="003B53FD" w:rsidRDefault="003B53FD" w:rsidP="003B53FD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политика (в том числе и валютная) осуществляется преимущественно Центральным Банком (ЦБ РФ), а вторая (в том числе и внешнеторговая) — главным образом правительством. Организация краткосрочных и долгосрочных целей, подбор инструментов и разработка альтернативных стратегий монетарной и фискальной политики, это непосредственно и изучают в макроэкономической теории.</w:t>
      </w:r>
    </w:p>
    <w:p w:rsidR="003B53FD" w:rsidRPr="003B53FD" w:rsidRDefault="003B53FD" w:rsidP="003B53FD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Экономический цикл — это периодичные колебания уровней производства, занятности и инфляции. </w:t>
      </w:r>
    </w:p>
    <w:p w:rsidR="003B53FD" w:rsidRPr="003B53FD" w:rsidRDefault="003B53FD" w:rsidP="003B53FD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Источником цикличности есть:</w:t>
      </w:r>
    </w:p>
    <w:p w:rsidR="003B53FD" w:rsidRPr="003B53FD" w:rsidRDefault="003B53FD" w:rsidP="003B53FD">
      <w:pPr>
        <w:pStyle w:val="a3"/>
        <w:numPr>
          <w:ilvl w:val="0"/>
          <w:numId w:val="7"/>
        </w:numPr>
        <w:tabs>
          <w:tab w:val="left" w:pos="757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периодическое исчерпывание автономных инвестиций;</w:t>
      </w:r>
    </w:p>
    <w:p w:rsidR="003B53FD" w:rsidRPr="003B53FD" w:rsidRDefault="003B53FD" w:rsidP="003B53FD">
      <w:pPr>
        <w:pStyle w:val="a3"/>
        <w:numPr>
          <w:ilvl w:val="0"/>
          <w:numId w:val="7"/>
        </w:numPr>
        <w:tabs>
          <w:tab w:val="left" w:pos="757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спад эффекта мультипликации;</w:t>
      </w:r>
    </w:p>
    <w:p w:rsidR="003B53FD" w:rsidRPr="003B53FD" w:rsidRDefault="003B53FD" w:rsidP="003B53FD">
      <w:pPr>
        <w:pStyle w:val="a3"/>
        <w:numPr>
          <w:ilvl w:val="0"/>
          <w:numId w:val="7"/>
        </w:numPr>
        <w:tabs>
          <w:tab w:val="left" w:pos="757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объемов денежной массы;</w:t>
      </w:r>
    </w:p>
    <w:p w:rsidR="003B53FD" w:rsidRPr="003B53FD" w:rsidRDefault="003B53FD" w:rsidP="003B53FD">
      <w:pPr>
        <w:pStyle w:val="a3"/>
        <w:numPr>
          <w:ilvl w:val="0"/>
          <w:numId w:val="7"/>
        </w:numPr>
        <w:tabs>
          <w:tab w:val="left" w:pos="757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обновление «основных капитальных благ» и т.д.</w:t>
      </w:r>
    </w:p>
    <w:p w:rsidR="003B53FD" w:rsidRPr="003B53FD" w:rsidRDefault="003B53FD" w:rsidP="003B53FD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3FD" w:rsidRPr="003B53FD" w:rsidRDefault="003B53FD" w:rsidP="003B53FD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фазы экономического цикла это спад и подъем, которые прямо влияют на отклонение от средних показателей динамики в экономике (рис. 1).</w:t>
      </w:r>
    </w:p>
    <w:p w:rsidR="003B53FD" w:rsidRPr="003B53FD" w:rsidRDefault="003B53FD" w:rsidP="003B53FD">
      <w:pPr>
        <w:tabs>
          <w:tab w:val="left" w:pos="993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3FD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139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3FD" w:rsidRPr="003B53FD" w:rsidRDefault="003B53FD" w:rsidP="003B53FD">
      <w:pPr>
        <w:tabs>
          <w:tab w:val="left" w:pos="993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3FD" w:rsidRPr="003B53FD" w:rsidRDefault="003B53FD" w:rsidP="003B53FD">
      <w:pPr>
        <w:tabs>
          <w:tab w:val="left" w:pos="993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 — Экономический цикл</w:t>
      </w:r>
    </w:p>
    <w:p w:rsidR="003B53FD" w:rsidRPr="003B53FD" w:rsidRDefault="003B53FD" w:rsidP="003B53FD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Валово́й</w:t>
      </w:r>
      <w:proofErr w:type="spellEnd"/>
      <w:proofErr w:type="gramEnd"/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вну́тренний</w:t>
      </w:r>
      <w:proofErr w:type="spellEnd"/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проду́кт</w:t>
      </w:r>
      <w:proofErr w:type="spellEnd"/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общепринятое сокращение — ВВП (англ. GDP) — макроэкономический показатель, отражающий рыночную стоимость всех конечных товаров и услуг.</w:t>
      </w:r>
    </w:p>
    <w:p w:rsidR="003B53FD" w:rsidRPr="003B53FD" w:rsidRDefault="003B53FD" w:rsidP="003B53FD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ВВП явно отличается от номинального ВВП, но эти колебаний фиксируются так называемым дефлектором ВВП. Колебания фактического объема выпуска вокруг потенциального ВВП выражается формулой:</w:t>
      </w:r>
    </w:p>
    <w:p w:rsidR="003B53FD" w:rsidRPr="003B53FD" w:rsidRDefault="003B53FD" w:rsidP="003B53FD">
      <w:pPr>
        <w:tabs>
          <w:tab w:val="left" w:pos="993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3FD" w:rsidRPr="003B53FD" w:rsidRDefault="003B53FD" w:rsidP="003B53FD">
      <w:pPr>
        <w:tabs>
          <w:tab w:val="left" w:pos="993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3FD">
        <w:rPr>
          <w:noProof/>
          <w:sz w:val="24"/>
          <w:szCs w:val="24"/>
          <w:lang w:eastAsia="ru-RU"/>
        </w:rPr>
        <w:drawing>
          <wp:inline distT="0" distB="0" distL="0" distR="0">
            <wp:extent cx="1809750" cy="523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3FD" w:rsidRPr="003B53FD" w:rsidRDefault="003B53FD" w:rsidP="003B53FD">
      <w:pPr>
        <w:tabs>
          <w:tab w:val="left" w:pos="993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Y — фактический объем производства;</w:t>
      </w:r>
    </w:p>
    <w:p w:rsidR="003B53FD" w:rsidRPr="003B53FD" w:rsidRDefault="003B53FD" w:rsidP="003B53FD">
      <w:pPr>
        <w:tabs>
          <w:tab w:val="left" w:pos="993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Y*- потенциальный объем производства;</w:t>
      </w:r>
    </w:p>
    <w:p w:rsidR="003B53FD" w:rsidRPr="003B53FD" w:rsidRDefault="003B53FD" w:rsidP="003B53FD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Потенциальный ВВП (или экономический потенциал) это объем производства, при абсолютной загруженности ресурсов.</w:t>
      </w:r>
    </w:p>
    <w:p w:rsidR="003B53FD" w:rsidRPr="003B53FD" w:rsidRDefault="003B53FD" w:rsidP="003B53FD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3FD" w:rsidRPr="003B53FD" w:rsidRDefault="003B53FD" w:rsidP="003B53FD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>Абсолютная загруженность ресурсов подразумевает поддержание доли не занятости производственных мощностей при уровне 10-20% от общего объема. Но при этом естественный уровень безработицы должен составлять 6,5-7,5% от общей численности числа рабочих. Оба этих показателя всегда должны учитывать страну использования, так как для каждой страны отличны. И всегда во всех случаях полная загруженность ресурсов исключает их полное использование.</w:t>
      </w:r>
    </w:p>
    <w:p w:rsidR="003B53FD" w:rsidRPr="003B53FD" w:rsidRDefault="003B53FD" w:rsidP="003B53FD">
      <w:pPr>
        <w:tabs>
          <w:tab w:val="left" w:pos="993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3FD" w:rsidRPr="003B53FD" w:rsidRDefault="003B53FD" w:rsidP="003B53FD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Объемы производства и занятости особенно сильного реагируют на смену фаз экономического цикла в отраслях производящие товары длительного хранения. А в отраслях, где производят товары кратковременного использование, колебания менее значительны. </w:t>
      </w:r>
    </w:p>
    <w:p w:rsidR="003B53FD" w:rsidRPr="003B53FD" w:rsidRDefault="003B53FD" w:rsidP="003B53FD">
      <w:pPr>
        <w:tabs>
          <w:tab w:val="left" w:pos="993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есть две причины:</w:t>
      </w:r>
    </w:p>
    <w:p w:rsidR="003B53FD" w:rsidRPr="003B53FD" w:rsidRDefault="003B53FD" w:rsidP="003B53FD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модификация оборудования и покупка новых товаров длительного пользования можно отложить на определенный срок, так как спрос на этот товар падает в процессе спада деловой активности.</w:t>
      </w:r>
    </w:p>
    <w:p w:rsidR="003B53FD" w:rsidRPr="003B53FD" w:rsidRDefault="003B53FD" w:rsidP="003B53FD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отраслям, производящие товары длительного пользования, олигополистическая структура рынка позволяет снижать уровень занятости и выпуск в период спада деловой активности. В то время как, отрасли, производящие товары с кратковременного пользования, находясь в     большой конкуренции не могут препятствовать тенденции к снижению цен с помощью сокращения занятости и объема выпуска, </w:t>
      </w:r>
      <w:proofErr w:type="gramStart"/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следовательно</w:t>
      </w:r>
      <w:proofErr w:type="gramEnd"/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цены </w:t>
      </w:r>
      <w:proofErr w:type="spellStart"/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колеблятся</w:t>
      </w:r>
      <w:proofErr w:type="spellEnd"/>
      <w:r w:rsidRPr="003B53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значительно, чем занятость и выпуск.</w:t>
      </w:r>
    </w:p>
    <w:p w:rsidR="003B53FD" w:rsidRDefault="003B53FD" w:rsidP="00CF55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5FC" w:rsidRDefault="00CF55FC" w:rsidP="00CF55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AE49A2" w:rsidRPr="00AE49A2" w:rsidRDefault="00AE49A2" w:rsidP="00AE49A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9A2">
        <w:rPr>
          <w:rFonts w:ascii="Times New Roman" w:eastAsia="Calibri" w:hAnsi="Times New Roman" w:cs="Times New Roman"/>
          <w:sz w:val="24"/>
          <w:szCs w:val="24"/>
        </w:rPr>
        <w:t>М.А. Булгаков. Своеобразие романа "Мастер и Маргарита". Система образов. Тема любви в романе.</w:t>
      </w:r>
    </w:p>
    <w:p w:rsidR="00AE49A2" w:rsidRPr="00AE49A2" w:rsidRDefault="00AE49A2" w:rsidP="00AE49A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9A2">
        <w:rPr>
          <w:rFonts w:ascii="Times New Roman" w:eastAsia="Calibri" w:hAnsi="Times New Roman" w:cs="Times New Roman"/>
          <w:sz w:val="24"/>
          <w:szCs w:val="24"/>
        </w:rPr>
        <w:t xml:space="preserve">Учебник: Литература в 2-х ч. Ч.2: учебник / Под ред. Г.А. </w:t>
      </w:r>
      <w:proofErr w:type="spellStart"/>
      <w:r w:rsidRPr="00AE49A2">
        <w:rPr>
          <w:rFonts w:ascii="Times New Roman" w:eastAsia="Calibri" w:hAnsi="Times New Roman" w:cs="Times New Roman"/>
          <w:sz w:val="24"/>
          <w:szCs w:val="24"/>
        </w:rPr>
        <w:t>Обернихиной</w:t>
      </w:r>
      <w:proofErr w:type="spellEnd"/>
      <w:proofErr w:type="gramStart"/>
      <w:r w:rsidRPr="00AE49A2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AE49A2">
        <w:rPr>
          <w:rFonts w:ascii="Times New Roman" w:eastAsia="Calibri" w:hAnsi="Times New Roman" w:cs="Times New Roman"/>
          <w:sz w:val="24"/>
          <w:szCs w:val="24"/>
        </w:rPr>
        <w:t>- М.: Академия,  2013</w:t>
      </w:r>
    </w:p>
    <w:p w:rsidR="00AE49A2" w:rsidRPr="00AE49A2" w:rsidRDefault="00AE49A2" w:rsidP="00AE49A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9A2">
        <w:rPr>
          <w:rFonts w:ascii="Times New Roman" w:eastAsia="Calibri" w:hAnsi="Times New Roman" w:cs="Times New Roman"/>
          <w:sz w:val="24"/>
          <w:szCs w:val="24"/>
        </w:rPr>
        <w:t>Жизненный и творческий путь М.А. Булгакова. Стр.252-259 (прочитать).</w:t>
      </w:r>
    </w:p>
    <w:p w:rsidR="00AE49A2" w:rsidRPr="00AE49A2" w:rsidRDefault="00AE49A2" w:rsidP="00AE49A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9A2">
        <w:rPr>
          <w:rFonts w:ascii="Times New Roman" w:eastAsia="Calibri" w:hAnsi="Times New Roman" w:cs="Times New Roman"/>
          <w:sz w:val="24"/>
          <w:szCs w:val="24"/>
        </w:rPr>
        <w:t>Ответить на вопросы на стр.259</w:t>
      </w:r>
      <w:bookmarkStart w:id="1" w:name="_GoBack"/>
      <w:bookmarkEnd w:id="1"/>
      <w:r w:rsidRPr="00AE49A2">
        <w:rPr>
          <w:rFonts w:ascii="Times New Roman" w:eastAsia="Calibri" w:hAnsi="Times New Roman" w:cs="Times New Roman"/>
          <w:sz w:val="24"/>
          <w:szCs w:val="24"/>
        </w:rPr>
        <w:t xml:space="preserve"> (2,3,4)</w:t>
      </w:r>
    </w:p>
    <w:p w:rsidR="00CF55FC" w:rsidRDefault="00CF55FC" w:rsidP="00CF55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5FC" w:rsidRDefault="00CF55FC" w:rsidP="00CF55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103 группа</w:t>
      </w:r>
    </w:p>
    <w:p w:rsidR="00CF55FC" w:rsidRDefault="00CF55FC" w:rsidP="00CF55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Английский язык</w:t>
      </w:r>
    </w:p>
    <w:p w:rsidR="00A13289" w:rsidRPr="00A13289" w:rsidRDefault="00A13289" w:rsidP="00A13289">
      <w:pPr>
        <w:pStyle w:val="a3"/>
        <w:numPr>
          <w:ilvl w:val="0"/>
          <w:numId w:val="10"/>
        </w:numPr>
        <w:shd w:val="clear" w:color="auto" w:fill="FFFFFF"/>
        <w:spacing w:before="150" w:after="150" w:line="600" w:lineRule="atLeast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32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Прочитайте параграф и сделайте конспект</w:t>
      </w:r>
    </w:p>
    <w:p w:rsidR="00A13289" w:rsidRPr="00A13289" w:rsidRDefault="00A13289" w:rsidP="00A13289">
      <w:pPr>
        <w:shd w:val="clear" w:color="auto" w:fill="FFFFFF"/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A132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Much</w:t>
      </w:r>
      <w:proofErr w:type="spellEnd"/>
      <w:r w:rsidRPr="00A132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A132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many</w:t>
      </w:r>
      <w:proofErr w:type="spellEnd"/>
      <w:r w:rsidRPr="00A132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Правила употребления</w:t>
      </w:r>
    </w:p>
    <w:p w:rsidR="00A13289" w:rsidRPr="00A13289" w:rsidRDefault="00A13289" w:rsidP="00A13289">
      <w:pPr>
        <w:pStyle w:val="a7"/>
        <w:shd w:val="clear" w:color="auto" w:fill="FFFFFF"/>
        <w:spacing w:before="0" w:beforeAutospacing="0" w:after="270" w:afterAutospacing="0"/>
        <w:jc w:val="both"/>
        <w:rPr>
          <w:color w:val="333333"/>
        </w:rPr>
      </w:pPr>
      <w:r w:rsidRPr="00A13289">
        <w:rPr>
          <w:color w:val="333333"/>
        </w:rPr>
        <w:t>Как не запутаться, используя </w:t>
      </w:r>
      <w:proofErr w:type="spellStart"/>
      <w:r w:rsidRPr="00A13289">
        <w:rPr>
          <w:rStyle w:val="a8"/>
          <w:rFonts w:eastAsiaTheme="majorEastAsia"/>
          <w:color w:val="333333"/>
        </w:rPr>
        <w:t>much</w:t>
      </w:r>
      <w:proofErr w:type="spellEnd"/>
      <w:r w:rsidRPr="00A13289">
        <w:rPr>
          <w:rStyle w:val="a8"/>
          <w:rFonts w:eastAsiaTheme="majorEastAsia"/>
          <w:color w:val="333333"/>
        </w:rPr>
        <w:t xml:space="preserve"> и </w:t>
      </w:r>
      <w:proofErr w:type="spellStart"/>
      <w:r w:rsidRPr="00A13289">
        <w:rPr>
          <w:rStyle w:val="a8"/>
          <w:rFonts w:eastAsiaTheme="majorEastAsia"/>
          <w:color w:val="333333"/>
        </w:rPr>
        <w:t>many</w:t>
      </w:r>
      <w:proofErr w:type="spellEnd"/>
      <w:r w:rsidRPr="00A13289">
        <w:rPr>
          <w:color w:val="333333"/>
        </w:rPr>
        <w:t>? Просто обратите внимание на правила употребления. Они не являются взаимозаменяемыми: в одних случаях вам понадобится только </w:t>
      </w:r>
      <w:proofErr w:type="spellStart"/>
      <w:r w:rsidRPr="00A13289">
        <w:rPr>
          <w:rStyle w:val="a9"/>
          <w:rFonts w:eastAsiaTheme="majorEastAsia"/>
          <w:color w:val="800000"/>
        </w:rPr>
        <w:t>much</w:t>
      </w:r>
      <w:proofErr w:type="spellEnd"/>
      <w:r w:rsidRPr="00A13289">
        <w:rPr>
          <w:rStyle w:val="a9"/>
          <w:rFonts w:eastAsiaTheme="majorEastAsia"/>
          <w:color w:val="800000"/>
        </w:rPr>
        <w:t>,</w:t>
      </w:r>
      <w:r w:rsidRPr="00A13289">
        <w:rPr>
          <w:color w:val="333333"/>
        </w:rPr>
        <w:t> а в других – только </w:t>
      </w:r>
      <w:proofErr w:type="spellStart"/>
      <w:r w:rsidRPr="00A13289">
        <w:rPr>
          <w:rStyle w:val="a9"/>
          <w:rFonts w:eastAsiaTheme="majorEastAsia"/>
          <w:color w:val="800000"/>
        </w:rPr>
        <w:t>many</w:t>
      </w:r>
      <w:proofErr w:type="spellEnd"/>
      <w:r w:rsidRPr="00A13289">
        <w:rPr>
          <w:rStyle w:val="a9"/>
          <w:rFonts w:eastAsiaTheme="majorEastAsia"/>
          <w:color w:val="800000"/>
        </w:rPr>
        <w:t>.</w:t>
      </w:r>
      <w:r w:rsidRPr="00A13289">
        <w:rPr>
          <w:color w:val="333333"/>
        </w:rPr>
        <w:t> Здесь всё зависит от самого слова, к которому будет относиться </w:t>
      </w:r>
      <w:proofErr w:type="spellStart"/>
      <w:r w:rsidRPr="00A13289">
        <w:rPr>
          <w:rStyle w:val="a9"/>
          <w:rFonts w:eastAsiaTheme="majorEastAsia"/>
          <w:color w:val="800000"/>
        </w:rPr>
        <w:t>much</w:t>
      </w:r>
      <w:proofErr w:type="spellEnd"/>
      <w:r w:rsidRPr="00A13289">
        <w:rPr>
          <w:color w:val="800000"/>
        </w:rPr>
        <w:t> </w:t>
      </w:r>
      <w:r w:rsidRPr="00A13289">
        <w:rPr>
          <w:color w:val="333333"/>
        </w:rPr>
        <w:t>или </w:t>
      </w:r>
      <w:proofErr w:type="spellStart"/>
      <w:r w:rsidRPr="00A13289">
        <w:rPr>
          <w:rStyle w:val="a9"/>
          <w:rFonts w:eastAsiaTheme="majorEastAsia"/>
          <w:color w:val="800000"/>
        </w:rPr>
        <w:t>many</w:t>
      </w:r>
      <w:proofErr w:type="spellEnd"/>
      <w:r w:rsidRPr="00A13289">
        <w:rPr>
          <w:rStyle w:val="a9"/>
          <w:rFonts w:eastAsiaTheme="majorEastAsia"/>
          <w:color w:val="800000"/>
        </w:rPr>
        <w:t>.</w:t>
      </w:r>
      <w:r w:rsidRPr="00A13289">
        <w:rPr>
          <w:color w:val="333333"/>
        </w:rPr>
        <w:t> </w:t>
      </w:r>
    </w:p>
    <w:p w:rsidR="00A13289" w:rsidRPr="00A13289" w:rsidRDefault="00A13289" w:rsidP="00A13289">
      <w:pPr>
        <w:pStyle w:val="3"/>
        <w:shd w:val="clear" w:color="auto" w:fill="FFFFFF"/>
        <w:spacing w:before="150" w:after="150" w:line="600" w:lineRule="atLeast"/>
        <w:jc w:val="center"/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proofErr w:type="spellStart"/>
      <w:r w:rsidRPr="00A13289">
        <w:rPr>
          <w:rStyle w:val="a8"/>
          <w:rFonts w:ascii="Times New Roman" w:hAnsi="Times New Roman" w:cs="Times New Roman"/>
          <w:color w:val="000080"/>
          <w:sz w:val="24"/>
          <w:szCs w:val="24"/>
        </w:rPr>
        <w:lastRenderedPageBreak/>
        <w:t>Much</w:t>
      </w:r>
      <w:proofErr w:type="spellEnd"/>
      <w:r w:rsidRPr="00A13289">
        <w:rPr>
          <w:rStyle w:val="a8"/>
          <w:rFonts w:ascii="Times New Roman" w:hAnsi="Times New Roman" w:cs="Times New Roman"/>
          <w:color w:val="000080"/>
          <w:sz w:val="24"/>
          <w:szCs w:val="24"/>
        </w:rPr>
        <w:t xml:space="preserve"> и </w:t>
      </w:r>
      <w:proofErr w:type="spellStart"/>
      <w:r w:rsidRPr="00A13289">
        <w:rPr>
          <w:rStyle w:val="a8"/>
          <w:rFonts w:ascii="Times New Roman" w:hAnsi="Times New Roman" w:cs="Times New Roman"/>
          <w:color w:val="000080"/>
          <w:sz w:val="24"/>
          <w:szCs w:val="24"/>
        </w:rPr>
        <w:t>many</w:t>
      </w:r>
      <w:proofErr w:type="spellEnd"/>
      <w:r w:rsidRPr="00A13289">
        <w:rPr>
          <w:rStyle w:val="a8"/>
          <w:rFonts w:ascii="Times New Roman" w:hAnsi="Times New Roman" w:cs="Times New Roman"/>
          <w:color w:val="000080"/>
          <w:sz w:val="24"/>
          <w:szCs w:val="24"/>
        </w:rPr>
        <w:t>. Правила употребления</w:t>
      </w:r>
    </w:p>
    <w:p w:rsidR="00A13289" w:rsidRPr="00A13289" w:rsidRDefault="00A13289" w:rsidP="00A13289">
      <w:pPr>
        <w:pStyle w:val="a7"/>
        <w:shd w:val="clear" w:color="auto" w:fill="FFFFFF"/>
        <w:spacing w:before="0" w:beforeAutospacing="0" w:after="270" w:afterAutospacing="0"/>
        <w:jc w:val="both"/>
        <w:rPr>
          <w:color w:val="333333"/>
        </w:rPr>
      </w:pPr>
      <w:r w:rsidRPr="00A13289">
        <w:rPr>
          <w:color w:val="333333"/>
        </w:rPr>
        <w:t>Как известно, существительные делятся на исчисляемые (можно посчитать) и неисчисляемые (нельзя посчитать), и именно от этого зависят </w:t>
      </w:r>
      <w:r w:rsidRPr="00A13289">
        <w:rPr>
          <w:rStyle w:val="a8"/>
          <w:rFonts w:eastAsiaTheme="majorEastAsia"/>
          <w:color w:val="333333"/>
        </w:rPr>
        <w:t xml:space="preserve">правила употребления </w:t>
      </w:r>
      <w:proofErr w:type="spellStart"/>
      <w:r w:rsidRPr="00A13289">
        <w:rPr>
          <w:rStyle w:val="a8"/>
          <w:rFonts w:eastAsiaTheme="majorEastAsia"/>
          <w:color w:val="333333"/>
        </w:rPr>
        <w:t>much</w:t>
      </w:r>
      <w:proofErr w:type="spellEnd"/>
      <w:r w:rsidRPr="00A13289">
        <w:rPr>
          <w:rStyle w:val="a8"/>
          <w:rFonts w:eastAsiaTheme="majorEastAsia"/>
          <w:color w:val="333333"/>
        </w:rPr>
        <w:t xml:space="preserve"> и </w:t>
      </w:r>
      <w:proofErr w:type="spellStart"/>
      <w:r w:rsidRPr="00A13289">
        <w:rPr>
          <w:rStyle w:val="a8"/>
          <w:rFonts w:eastAsiaTheme="majorEastAsia"/>
          <w:color w:val="333333"/>
        </w:rPr>
        <w:t>many</w:t>
      </w:r>
      <w:proofErr w:type="spellEnd"/>
      <w:r w:rsidRPr="00A13289">
        <w:rPr>
          <w:color w:val="333333"/>
        </w:rPr>
        <w:t>. Нужно запомнить раз и навсегда, что </w:t>
      </w:r>
      <w:proofErr w:type="spellStart"/>
      <w:r w:rsidRPr="00A13289">
        <w:rPr>
          <w:rStyle w:val="a9"/>
          <w:rFonts w:eastAsiaTheme="majorEastAsia"/>
          <w:color w:val="800000"/>
        </w:rPr>
        <w:t>many</w:t>
      </w:r>
      <w:proofErr w:type="spellEnd"/>
      <w:r w:rsidRPr="00A13289">
        <w:rPr>
          <w:color w:val="333333"/>
        </w:rPr>
        <w:t> употребляется только с исчисляемыми существительными, а </w:t>
      </w:r>
      <w:proofErr w:type="spellStart"/>
      <w:r w:rsidRPr="00A13289">
        <w:rPr>
          <w:rStyle w:val="a9"/>
          <w:rFonts w:eastAsiaTheme="majorEastAsia"/>
          <w:color w:val="800000"/>
        </w:rPr>
        <w:t>much</w:t>
      </w:r>
      <w:proofErr w:type="spellEnd"/>
      <w:r w:rsidRPr="00A13289">
        <w:rPr>
          <w:color w:val="333333"/>
        </w:rPr>
        <w:t> – с неисчисляемыми.</w:t>
      </w:r>
    </w:p>
    <w:p w:rsidR="00A13289" w:rsidRPr="00A13289" w:rsidRDefault="00A13289" w:rsidP="00A13289">
      <w:pPr>
        <w:pStyle w:val="a7"/>
        <w:shd w:val="clear" w:color="auto" w:fill="FFFFFF"/>
        <w:spacing w:before="0" w:beforeAutospacing="0" w:after="270" w:afterAutospacing="0"/>
        <w:jc w:val="both"/>
        <w:rPr>
          <w:color w:val="333333"/>
        </w:rPr>
      </w:pPr>
      <w:r w:rsidRPr="00A13289">
        <w:rPr>
          <w:rStyle w:val="a8"/>
          <w:rFonts w:eastAsiaTheme="majorEastAsia"/>
          <w:color w:val="008000"/>
        </w:rPr>
        <w:t>Примеры:</w:t>
      </w:r>
    </w:p>
    <w:p w:rsidR="00A13289" w:rsidRPr="00A13289" w:rsidRDefault="00A13289" w:rsidP="00A13289">
      <w:pPr>
        <w:pStyle w:val="a7"/>
        <w:shd w:val="clear" w:color="auto" w:fill="FFFFFF"/>
        <w:spacing w:before="0" w:beforeAutospacing="0" w:after="270" w:afterAutospacing="0"/>
        <w:jc w:val="both"/>
        <w:rPr>
          <w:color w:val="333333"/>
        </w:rPr>
      </w:pPr>
      <w:proofErr w:type="spellStart"/>
      <w:r w:rsidRPr="00A13289">
        <w:rPr>
          <w:rStyle w:val="a8"/>
          <w:rFonts w:eastAsiaTheme="majorEastAsia"/>
          <w:color w:val="FF0000"/>
        </w:rPr>
        <w:t>many</w:t>
      </w:r>
      <w:proofErr w:type="spellEnd"/>
      <w:r w:rsidRPr="00A13289">
        <w:rPr>
          <w:color w:val="333333"/>
        </w:rPr>
        <w:t> </w:t>
      </w:r>
      <w:proofErr w:type="spellStart"/>
      <w:r w:rsidRPr="00A13289">
        <w:rPr>
          <w:color w:val="333333"/>
        </w:rPr>
        <w:t>children</w:t>
      </w:r>
      <w:proofErr w:type="spellEnd"/>
      <w:r w:rsidRPr="00A13289">
        <w:rPr>
          <w:color w:val="333333"/>
        </w:rPr>
        <w:t xml:space="preserve"> – много детей</w:t>
      </w:r>
    </w:p>
    <w:p w:rsidR="00A13289" w:rsidRPr="00A13289" w:rsidRDefault="00A13289" w:rsidP="00A13289">
      <w:pPr>
        <w:pStyle w:val="a7"/>
        <w:shd w:val="clear" w:color="auto" w:fill="FFFFFF"/>
        <w:spacing w:before="0" w:beforeAutospacing="0" w:after="270" w:afterAutospacing="0"/>
        <w:jc w:val="both"/>
        <w:rPr>
          <w:color w:val="333333"/>
        </w:rPr>
      </w:pPr>
      <w:proofErr w:type="spellStart"/>
      <w:r w:rsidRPr="00A13289">
        <w:rPr>
          <w:rStyle w:val="a8"/>
          <w:rFonts w:eastAsiaTheme="majorEastAsia"/>
          <w:color w:val="FF0000"/>
        </w:rPr>
        <w:t>much</w:t>
      </w:r>
      <w:proofErr w:type="spellEnd"/>
      <w:r w:rsidRPr="00A13289">
        <w:rPr>
          <w:color w:val="333333"/>
        </w:rPr>
        <w:t> </w:t>
      </w:r>
      <w:proofErr w:type="spellStart"/>
      <w:r w:rsidRPr="00A13289">
        <w:rPr>
          <w:color w:val="333333"/>
        </w:rPr>
        <w:t>water</w:t>
      </w:r>
      <w:proofErr w:type="spellEnd"/>
      <w:r w:rsidRPr="00A13289">
        <w:rPr>
          <w:color w:val="333333"/>
        </w:rPr>
        <w:t xml:space="preserve"> – много воды</w:t>
      </w:r>
    </w:p>
    <w:p w:rsidR="00A13289" w:rsidRPr="00A13289" w:rsidRDefault="00A13289" w:rsidP="00A13289">
      <w:pPr>
        <w:pStyle w:val="a7"/>
        <w:shd w:val="clear" w:color="auto" w:fill="FFFFFF"/>
        <w:spacing w:before="0" w:beforeAutospacing="0" w:after="270" w:afterAutospacing="0"/>
        <w:jc w:val="both"/>
        <w:rPr>
          <w:color w:val="333333"/>
        </w:rPr>
      </w:pPr>
      <w:r w:rsidRPr="00A13289">
        <w:rPr>
          <w:color w:val="333333"/>
        </w:rPr>
        <w:t>Но это еще не всё по поводу </w:t>
      </w:r>
      <w:proofErr w:type="spellStart"/>
      <w:r w:rsidRPr="00A13289">
        <w:rPr>
          <w:rStyle w:val="a9"/>
          <w:rFonts w:eastAsiaTheme="majorEastAsia"/>
          <w:color w:val="800000"/>
        </w:rPr>
        <w:t>much</w:t>
      </w:r>
      <w:proofErr w:type="spellEnd"/>
      <w:r w:rsidRPr="00A13289">
        <w:rPr>
          <w:color w:val="333333"/>
        </w:rPr>
        <w:t> и </w:t>
      </w:r>
      <w:proofErr w:type="spellStart"/>
      <w:r w:rsidRPr="00A13289">
        <w:rPr>
          <w:rStyle w:val="a9"/>
          <w:rFonts w:eastAsiaTheme="majorEastAsia"/>
          <w:color w:val="800000"/>
        </w:rPr>
        <w:t>many</w:t>
      </w:r>
      <w:proofErr w:type="spellEnd"/>
      <w:r w:rsidRPr="00A13289">
        <w:rPr>
          <w:rStyle w:val="a9"/>
          <w:rFonts w:eastAsiaTheme="majorEastAsia"/>
          <w:color w:val="800000"/>
        </w:rPr>
        <w:t>.</w:t>
      </w:r>
      <w:r w:rsidRPr="00A13289">
        <w:rPr>
          <w:color w:val="333333"/>
        </w:rPr>
        <w:t> Правила употребления этих слов говорят о том, что их лучше избегать в положительных предложениях. То есть </w:t>
      </w:r>
      <w:proofErr w:type="spellStart"/>
      <w:r w:rsidRPr="00A13289">
        <w:rPr>
          <w:rStyle w:val="a9"/>
          <w:rFonts w:eastAsiaTheme="majorEastAsia"/>
          <w:color w:val="800000"/>
        </w:rPr>
        <w:t>much</w:t>
      </w:r>
      <w:proofErr w:type="spellEnd"/>
      <w:r w:rsidRPr="00A13289">
        <w:rPr>
          <w:color w:val="333333"/>
        </w:rPr>
        <w:t> и </w:t>
      </w:r>
      <w:proofErr w:type="spellStart"/>
      <w:r w:rsidRPr="00A13289">
        <w:rPr>
          <w:rStyle w:val="a9"/>
          <w:rFonts w:eastAsiaTheme="majorEastAsia"/>
          <w:color w:val="800000"/>
        </w:rPr>
        <w:t>many</w:t>
      </w:r>
      <w:proofErr w:type="spellEnd"/>
      <w:r w:rsidRPr="00A13289">
        <w:rPr>
          <w:color w:val="333333"/>
        </w:rPr>
        <w:t> в английском языке следует применять в отрицаниях и вопросах. Бывают исключения, когда эти слова являются частью подлежащего.</w:t>
      </w:r>
    </w:p>
    <w:p w:rsidR="00A13289" w:rsidRPr="00A13289" w:rsidRDefault="00A13289" w:rsidP="00A13289">
      <w:pPr>
        <w:pStyle w:val="a7"/>
        <w:shd w:val="clear" w:color="auto" w:fill="FFFFFF"/>
        <w:spacing w:before="0" w:beforeAutospacing="0" w:after="270" w:afterAutospacing="0"/>
        <w:jc w:val="both"/>
        <w:rPr>
          <w:color w:val="333333"/>
        </w:rPr>
      </w:pPr>
      <w:r w:rsidRPr="00A13289">
        <w:rPr>
          <w:rStyle w:val="a8"/>
          <w:rFonts w:eastAsiaTheme="majorEastAsia"/>
          <w:color w:val="008000"/>
        </w:rPr>
        <w:t>Примеры:</w:t>
      </w:r>
    </w:p>
    <w:p w:rsidR="00A13289" w:rsidRPr="00A13289" w:rsidRDefault="00A13289" w:rsidP="00A13289">
      <w:pPr>
        <w:pStyle w:val="a7"/>
        <w:shd w:val="clear" w:color="auto" w:fill="FFFFFF"/>
        <w:spacing w:before="0" w:beforeAutospacing="0" w:after="270" w:afterAutospacing="0"/>
        <w:jc w:val="both"/>
        <w:rPr>
          <w:color w:val="333333"/>
        </w:rPr>
      </w:pPr>
      <w:proofErr w:type="spellStart"/>
      <w:r w:rsidRPr="00A13289">
        <w:rPr>
          <w:color w:val="333333"/>
        </w:rPr>
        <w:t>Do</w:t>
      </w:r>
      <w:proofErr w:type="spellEnd"/>
      <w:r w:rsidRPr="00A13289">
        <w:rPr>
          <w:color w:val="333333"/>
        </w:rPr>
        <w:t xml:space="preserve"> </w:t>
      </w:r>
      <w:proofErr w:type="spellStart"/>
      <w:r w:rsidRPr="00A13289">
        <w:rPr>
          <w:color w:val="333333"/>
        </w:rPr>
        <w:t>you</w:t>
      </w:r>
      <w:proofErr w:type="spellEnd"/>
      <w:r w:rsidRPr="00A13289">
        <w:rPr>
          <w:color w:val="333333"/>
        </w:rPr>
        <w:t xml:space="preserve"> </w:t>
      </w:r>
      <w:proofErr w:type="spellStart"/>
      <w:r w:rsidRPr="00A13289">
        <w:rPr>
          <w:color w:val="333333"/>
        </w:rPr>
        <w:t>have</w:t>
      </w:r>
      <w:proofErr w:type="spellEnd"/>
      <w:r w:rsidRPr="00A13289">
        <w:rPr>
          <w:color w:val="333333"/>
        </w:rPr>
        <w:t> </w:t>
      </w:r>
      <w:proofErr w:type="spellStart"/>
      <w:r w:rsidRPr="00A13289">
        <w:rPr>
          <w:rStyle w:val="a8"/>
          <w:rFonts w:eastAsiaTheme="majorEastAsia"/>
          <w:color w:val="FF0000"/>
        </w:rPr>
        <w:t>many</w:t>
      </w:r>
      <w:proofErr w:type="spellEnd"/>
      <w:r w:rsidRPr="00A13289">
        <w:rPr>
          <w:color w:val="333333"/>
        </w:rPr>
        <w:t> </w:t>
      </w:r>
      <w:proofErr w:type="spellStart"/>
      <w:r w:rsidRPr="00A13289">
        <w:rPr>
          <w:color w:val="333333"/>
        </w:rPr>
        <w:t>friends</w:t>
      </w:r>
      <w:proofErr w:type="spellEnd"/>
      <w:r w:rsidRPr="00A13289">
        <w:rPr>
          <w:color w:val="333333"/>
        </w:rPr>
        <w:t xml:space="preserve"> </w:t>
      </w:r>
      <w:proofErr w:type="spellStart"/>
      <w:r w:rsidRPr="00A13289">
        <w:rPr>
          <w:color w:val="333333"/>
        </w:rPr>
        <w:t>here</w:t>
      </w:r>
      <w:proofErr w:type="spellEnd"/>
      <w:r w:rsidRPr="00A13289">
        <w:rPr>
          <w:color w:val="333333"/>
        </w:rPr>
        <w:t>? – У тебя здесь много друзей? (</w:t>
      </w:r>
      <w:proofErr w:type="spellStart"/>
      <w:r w:rsidRPr="00A13289">
        <w:rPr>
          <w:color w:val="333333"/>
          <w:shd w:val="clear" w:color="auto" w:fill="FFCC99"/>
        </w:rPr>
        <w:t>many</w:t>
      </w:r>
      <w:proofErr w:type="spellEnd"/>
      <w:r w:rsidRPr="00A13289">
        <w:rPr>
          <w:color w:val="333333"/>
          <w:shd w:val="clear" w:color="auto" w:fill="FFCC99"/>
        </w:rPr>
        <w:t xml:space="preserve"> + исчисляемое существительное</w:t>
      </w:r>
      <w:r w:rsidRPr="00A13289">
        <w:rPr>
          <w:color w:val="333333"/>
        </w:rPr>
        <w:t>).</w:t>
      </w:r>
    </w:p>
    <w:p w:rsidR="00A13289" w:rsidRPr="00A13289" w:rsidRDefault="00A13289" w:rsidP="00A13289">
      <w:pPr>
        <w:pStyle w:val="a7"/>
        <w:shd w:val="clear" w:color="auto" w:fill="FFFFFF"/>
        <w:spacing w:before="0" w:beforeAutospacing="0" w:after="270" w:afterAutospacing="0"/>
        <w:jc w:val="both"/>
        <w:rPr>
          <w:color w:val="333333"/>
        </w:rPr>
      </w:pPr>
      <w:r w:rsidRPr="00A13289">
        <w:rPr>
          <w:color w:val="333333"/>
        </w:rPr>
        <w:t xml:space="preserve">I </w:t>
      </w:r>
      <w:proofErr w:type="spellStart"/>
      <w:r w:rsidRPr="00A13289">
        <w:rPr>
          <w:color w:val="333333"/>
        </w:rPr>
        <w:t>don’t</w:t>
      </w:r>
      <w:proofErr w:type="spellEnd"/>
      <w:r w:rsidRPr="00A13289">
        <w:rPr>
          <w:color w:val="333333"/>
        </w:rPr>
        <w:t xml:space="preserve"> </w:t>
      </w:r>
      <w:proofErr w:type="spellStart"/>
      <w:r w:rsidRPr="00A13289">
        <w:rPr>
          <w:color w:val="333333"/>
        </w:rPr>
        <w:t>like</w:t>
      </w:r>
      <w:proofErr w:type="spellEnd"/>
      <w:r w:rsidRPr="00A13289">
        <w:rPr>
          <w:color w:val="333333"/>
        </w:rPr>
        <w:t> </w:t>
      </w:r>
      <w:proofErr w:type="spellStart"/>
      <w:r w:rsidRPr="00A13289">
        <w:rPr>
          <w:rStyle w:val="a8"/>
          <w:rFonts w:eastAsiaTheme="majorEastAsia"/>
          <w:color w:val="FF0000"/>
        </w:rPr>
        <w:t>much</w:t>
      </w:r>
      <w:proofErr w:type="spellEnd"/>
      <w:r w:rsidRPr="00A13289">
        <w:rPr>
          <w:color w:val="333333"/>
        </w:rPr>
        <w:t> </w:t>
      </w:r>
      <w:proofErr w:type="spellStart"/>
      <w:r w:rsidRPr="00A13289">
        <w:rPr>
          <w:color w:val="333333"/>
        </w:rPr>
        <w:t>sugar</w:t>
      </w:r>
      <w:proofErr w:type="spellEnd"/>
      <w:r w:rsidRPr="00A13289">
        <w:rPr>
          <w:color w:val="333333"/>
        </w:rPr>
        <w:t xml:space="preserve"> </w:t>
      </w:r>
      <w:proofErr w:type="spellStart"/>
      <w:r w:rsidRPr="00A13289">
        <w:rPr>
          <w:color w:val="333333"/>
        </w:rPr>
        <w:t>in</w:t>
      </w:r>
      <w:proofErr w:type="spellEnd"/>
      <w:r w:rsidRPr="00A13289">
        <w:rPr>
          <w:color w:val="333333"/>
        </w:rPr>
        <w:t xml:space="preserve"> </w:t>
      </w:r>
      <w:proofErr w:type="spellStart"/>
      <w:r w:rsidRPr="00A13289">
        <w:rPr>
          <w:color w:val="333333"/>
        </w:rPr>
        <w:t>my</w:t>
      </w:r>
      <w:proofErr w:type="spellEnd"/>
      <w:r w:rsidRPr="00A13289">
        <w:rPr>
          <w:color w:val="333333"/>
        </w:rPr>
        <w:t xml:space="preserve"> </w:t>
      </w:r>
      <w:proofErr w:type="spellStart"/>
      <w:r w:rsidRPr="00A13289">
        <w:rPr>
          <w:color w:val="333333"/>
        </w:rPr>
        <w:t>tea</w:t>
      </w:r>
      <w:proofErr w:type="spellEnd"/>
      <w:r w:rsidRPr="00A13289">
        <w:rPr>
          <w:color w:val="333333"/>
        </w:rPr>
        <w:t>. – Я не люблю много сахара в чае (</w:t>
      </w:r>
      <w:proofErr w:type="spellStart"/>
      <w:r w:rsidRPr="00A13289">
        <w:rPr>
          <w:color w:val="333333"/>
          <w:shd w:val="clear" w:color="auto" w:fill="FFCC99"/>
        </w:rPr>
        <w:t>much</w:t>
      </w:r>
      <w:proofErr w:type="spellEnd"/>
      <w:r w:rsidRPr="00A13289">
        <w:rPr>
          <w:color w:val="333333"/>
          <w:shd w:val="clear" w:color="auto" w:fill="FFCC99"/>
        </w:rPr>
        <w:t xml:space="preserve"> + неисчисляемое существительное</w:t>
      </w:r>
      <w:r w:rsidRPr="00A13289">
        <w:rPr>
          <w:color w:val="333333"/>
        </w:rPr>
        <w:t>).</w:t>
      </w:r>
    </w:p>
    <w:p w:rsidR="00A13289" w:rsidRPr="00A13289" w:rsidRDefault="00A13289" w:rsidP="00A13289">
      <w:pPr>
        <w:pStyle w:val="a7"/>
        <w:shd w:val="clear" w:color="auto" w:fill="FFFFFF"/>
        <w:spacing w:before="0" w:beforeAutospacing="0" w:after="270" w:afterAutospacing="0"/>
        <w:jc w:val="both"/>
        <w:rPr>
          <w:color w:val="333333"/>
        </w:rPr>
      </w:pPr>
      <w:proofErr w:type="spellStart"/>
      <w:r w:rsidRPr="00A13289">
        <w:rPr>
          <w:rStyle w:val="a8"/>
          <w:rFonts w:eastAsiaTheme="majorEastAsia"/>
          <w:color w:val="FF0000"/>
        </w:rPr>
        <w:t>Many</w:t>
      </w:r>
      <w:proofErr w:type="spellEnd"/>
      <w:r w:rsidRPr="00A13289">
        <w:rPr>
          <w:color w:val="333333"/>
        </w:rPr>
        <w:t> </w:t>
      </w:r>
      <w:proofErr w:type="spellStart"/>
      <w:r w:rsidRPr="00A13289">
        <w:rPr>
          <w:color w:val="333333"/>
        </w:rPr>
        <w:t>people</w:t>
      </w:r>
      <w:proofErr w:type="spellEnd"/>
      <w:r w:rsidRPr="00A13289">
        <w:rPr>
          <w:color w:val="333333"/>
        </w:rPr>
        <w:t xml:space="preserve"> </w:t>
      </w:r>
      <w:proofErr w:type="spellStart"/>
      <w:r w:rsidRPr="00A13289">
        <w:rPr>
          <w:color w:val="333333"/>
        </w:rPr>
        <w:t>speak</w:t>
      </w:r>
      <w:proofErr w:type="spellEnd"/>
      <w:r w:rsidRPr="00A13289">
        <w:rPr>
          <w:color w:val="333333"/>
        </w:rPr>
        <w:t xml:space="preserve"> </w:t>
      </w:r>
      <w:proofErr w:type="spellStart"/>
      <w:r w:rsidRPr="00A13289">
        <w:rPr>
          <w:color w:val="333333"/>
        </w:rPr>
        <w:t>English</w:t>
      </w:r>
      <w:proofErr w:type="spellEnd"/>
      <w:r w:rsidRPr="00A13289">
        <w:rPr>
          <w:color w:val="333333"/>
        </w:rPr>
        <w:t>. – Много людей говорят по-английски (</w:t>
      </w:r>
      <w:proofErr w:type="spellStart"/>
      <w:r w:rsidRPr="00A13289">
        <w:rPr>
          <w:color w:val="333333"/>
          <w:shd w:val="clear" w:color="auto" w:fill="FFCC99"/>
        </w:rPr>
        <w:t>many</w:t>
      </w:r>
      <w:proofErr w:type="spellEnd"/>
      <w:r w:rsidRPr="00A13289">
        <w:rPr>
          <w:color w:val="333333"/>
          <w:shd w:val="clear" w:color="auto" w:fill="FFCC99"/>
        </w:rPr>
        <w:t xml:space="preserve"> является частью подлежащего</w:t>
      </w:r>
      <w:r w:rsidRPr="00A13289">
        <w:rPr>
          <w:color w:val="333333"/>
        </w:rPr>
        <w:t xml:space="preserve"> – </w:t>
      </w:r>
      <w:proofErr w:type="spellStart"/>
      <w:r w:rsidRPr="00A13289">
        <w:rPr>
          <w:color w:val="333333"/>
        </w:rPr>
        <w:t>many</w:t>
      </w:r>
      <w:proofErr w:type="spellEnd"/>
      <w:r w:rsidRPr="00A13289">
        <w:rPr>
          <w:color w:val="333333"/>
        </w:rPr>
        <w:t xml:space="preserve"> </w:t>
      </w:r>
      <w:proofErr w:type="spellStart"/>
      <w:r w:rsidRPr="00A13289">
        <w:rPr>
          <w:color w:val="333333"/>
        </w:rPr>
        <w:t>people</w:t>
      </w:r>
      <w:proofErr w:type="spellEnd"/>
      <w:r w:rsidRPr="00A13289">
        <w:rPr>
          <w:color w:val="333333"/>
        </w:rPr>
        <w:t>).</w:t>
      </w:r>
    </w:p>
    <w:p w:rsidR="00A13289" w:rsidRPr="00A13289" w:rsidRDefault="00A13289" w:rsidP="00A13289">
      <w:pPr>
        <w:pStyle w:val="3"/>
        <w:shd w:val="clear" w:color="auto" w:fill="FFFFFF"/>
        <w:spacing w:before="150" w:after="150" w:line="600" w:lineRule="atLeast"/>
        <w:jc w:val="center"/>
        <w:rPr>
          <w:rFonts w:ascii="Times New Roman" w:hAnsi="Times New Roman" w:cs="Times New Roman"/>
          <w:b w:val="0"/>
          <w:bCs w:val="0"/>
          <w:color w:val="333333"/>
          <w:sz w:val="24"/>
          <w:szCs w:val="24"/>
          <w:lang w:val="en-US"/>
        </w:rPr>
      </w:pPr>
      <w:r w:rsidRPr="00A13289">
        <w:rPr>
          <w:rStyle w:val="a8"/>
          <w:rFonts w:ascii="Times New Roman" w:hAnsi="Times New Roman" w:cs="Times New Roman"/>
          <w:color w:val="000080"/>
          <w:sz w:val="24"/>
          <w:szCs w:val="24"/>
        </w:rPr>
        <w:t>Правила</w:t>
      </w:r>
      <w:r w:rsidRPr="00A13289">
        <w:rPr>
          <w:rStyle w:val="a8"/>
          <w:rFonts w:ascii="Times New Roman" w:hAnsi="Times New Roman" w:cs="Times New Roman"/>
          <w:color w:val="000080"/>
          <w:sz w:val="24"/>
          <w:szCs w:val="24"/>
          <w:lang w:val="en-US"/>
        </w:rPr>
        <w:t xml:space="preserve"> </w:t>
      </w:r>
      <w:r w:rsidRPr="00A13289">
        <w:rPr>
          <w:rStyle w:val="a8"/>
          <w:rFonts w:ascii="Times New Roman" w:hAnsi="Times New Roman" w:cs="Times New Roman"/>
          <w:color w:val="000080"/>
          <w:sz w:val="24"/>
          <w:szCs w:val="24"/>
        </w:rPr>
        <w:t>употребления</w:t>
      </w:r>
      <w:r w:rsidRPr="00A13289">
        <w:rPr>
          <w:rStyle w:val="a8"/>
          <w:rFonts w:ascii="Times New Roman" w:hAnsi="Times New Roman" w:cs="Times New Roman"/>
          <w:color w:val="000080"/>
          <w:sz w:val="24"/>
          <w:szCs w:val="24"/>
          <w:lang w:val="en-US"/>
        </w:rPr>
        <w:t xml:space="preserve"> many much a lot of</w:t>
      </w:r>
    </w:p>
    <w:p w:rsidR="00A13289" w:rsidRPr="00A13289" w:rsidRDefault="00A13289" w:rsidP="00A13289">
      <w:pPr>
        <w:pStyle w:val="a7"/>
        <w:shd w:val="clear" w:color="auto" w:fill="FFFFFF"/>
        <w:spacing w:before="0" w:beforeAutospacing="0" w:after="270" w:afterAutospacing="0"/>
        <w:jc w:val="both"/>
        <w:rPr>
          <w:color w:val="333333"/>
        </w:rPr>
      </w:pPr>
      <w:r w:rsidRPr="00A13289">
        <w:rPr>
          <w:color w:val="333333"/>
        </w:rPr>
        <w:t>Если в вашем положительном предложении никак не обойтись без «много», то обратите внимание на </w:t>
      </w:r>
      <w:r w:rsidRPr="00A13289">
        <w:rPr>
          <w:rStyle w:val="a8"/>
          <w:rFonts w:eastAsiaTheme="majorEastAsia"/>
          <w:color w:val="333333"/>
        </w:rPr>
        <w:t xml:space="preserve">правила употребления </w:t>
      </w:r>
      <w:proofErr w:type="spellStart"/>
      <w:r w:rsidRPr="00A13289">
        <w:rPr>
          <w:rStyle w:val="a8"/>
          <w:rFonts w:eastAsiaTheme="majorEastAsia"/>
          <w:color w:val="333333"/>
        </w:rPr>
        <w:t>many\much\a</w:t>
      </w:r>
      <w:proofErr w:type="spellEnd"/>
      <w:r w:rsidRPr="00A13289">
        <w:rPr>
          <w:rStyle w:val="a8"/>
          <w:rFonts w:eastAsiaTheme="majorEastAsia"/>
          <w:color w:val="333333"/>
        </w:rPr>
        <w:t xml:space="preserve"> </w:t>
      </w:r>
      <w:proofErr w:type="spellStart"/>
      <w:r w:rsidRPr="00A13289">
        <w:rPr>
          <w:rStyle w:val="a8"/>
          <w:rFonts w:eastAsiaTheme="majorEastAsia"/>
          <w:color w:val="333333"/>
        </w:rPr>
        <w:t>lot</w:t>
      </w:r>
      <w:proofErr w:type="spellEnd"/>
      <w:r w:rsidRPr="00A13289">
        <w:rPr>
          <w:rStyle w:val="a8"/>
          <w:rFonts w:eastAsiaTheme="majorEastAsia"/>
          <w:color w:val="333333"/>
        </w:rPr>
        <w:t xml:space="preserve"> </w:t>
      </w:r>
      <w:proofErr w:type="spellStart"/>
      <w:r w:rsidRPr="00A13289">
        <w:rPr>
          <w:rStyle w:val="a8"/>
          <w:rFonts w:eastAsiaTheme="majorEastAsia"/>
          <w:color w:val="333333"/>
        </w:rPr>
        <w:t>of</w:t>
      </w:r>
      <w:proofErr w:type="spellEnd"/>
      <w:r w:rsidRPr="00A13289">
        <w:rPr>
          <w:color w:val="333333"/>
        </w:rPr>
        <w:t>. Считается, что для утверждения хорошо подходит именно </w:t>
      </w:r>
      <w:proofErr w:type="spellStart"/>
      <w:r w:rsidRPr="00A13289">
        <w:rPr>
          <w:rStyle w:val="a9"/>
          <w:rFonts w:eastAsiaTheme="majorEastAsia"/>
          <w:color w:val="800000"/>
        </w:rPr>
        <w:t>a</w:t>
      </w:r>
      <w:proofErr w:type="spellEnd"/>
      <w:r w:rsidRPr="00A13289">
        <w:rPr>
          <w:rStyle w:val="a9"/>
          <w:rFonts w:eastAsiaTheme="majorEastAsia"/>
          <w:color w:val="800000"/>
        </w:rPr>
        <w:t xml:space="preserve"> </w:t>
      </w:r>
      <w:proofErr w:type="spellStart"/>
      <w:r w:rsidRPr="00A13289">
        <w:rPr>
          <w:rStyle w:val="a9"/>
          <w:rFonts w:eastAsiaTheme="majorEastAsia"/>
          <w:color w:val="800000"/>
        </w:rPr>
        <w:t>lot</w:t>
      </w:r>
      <w:proofErr w:type="spellEnd"/>
      <w:r w:rsidRPr="00A13289">
        <w:rPr>
          <w:rStyle w:val="a9"/>
          <w:rFonts w:eastAsiaTheme="majorEastAsia"/>
          <w:color w:val="800000"/>
        </w:rPr>
        <w:t xml:space="preserve"> </w:t>
      </w:r>
      <w:proofErr w:type="spellStart"/>
      <w:r w:rsidRPr="00A13289">
        <w:rPr>
          <w:rStyle w:val="a9"/>
          <w:rFonts w:eastAsiaTheme="majorEastAsia"/>
          <w:color w:val="800000"/>
        </w:rPr>
        <w:t>of</w:t>
      </w:r>
      <w:proofErr w:type="spellEnd"/>
      <w:r w:rsidRPr="00A13289">
        <w:rPr>
          <w:rStyle w:val="a9"/>
          <w:rFonts w:eastAsiaTheme="majorEastAsia"/>
          <w:color w:val="800000"/>
        </w:rPr>
        <w:t>.</w:t>
      </w:r>
      <w:r w:rsidRPr="00A13289">
        <w:rPr>
          <w:color w:val="333333"/>
        </w:rPr>
        <w:t> Кстати, вы можете применять его абсолютно в любом контексте. Даже если вы вдруг засомневались, что подойдет для данного предложения,</w:t>
      </w:r>
      <w:r w:rsidRPr="00A13289">
        <w:rPr>
          <w:rStyle w:val="a9"/>
          <w:rFonts w:eastAsiaTheme="majorEastAsia"/>
          <w:color w:val="800000"/>
        </w:rPr>
        <w:t> </w:t>
      </w:r>
      <w:proofErr w:type="spellStart"/>
      <w:r w:rsidRPr="00A13289">
        <w:rPr>
          <w:rStyle w:val="a9"/>
          <w:rFonts w:eastAsiaTheme="majorEastAsia"/>
          <w:color w:val="800000"/>
        </w:rPr>
        <w:t>a</w:t>
      </w:r>
      <w:proofErr w:type="spellEnd"/>
      <w:r w:rsidRPr="00A13289">
        <w:rPr>
          <w:rStyle w:val="a9"/>
          <w:rFonts w:eastAsiaTheme="majorEastAsia"/>
          <w:color w:val="800000"/>
        </w:rPr>
        <w:t xml:space="preserve"> </w:t>
      </w:r>
      <w:proofErr w:type="spellStart"/>
      <w:r w:rsidRPr="00A13289">
        <w:rPr>
          <w:rStyle w:val="a9"/>
          <w:rFonts w:eastAsiaTheme="majorEastAsia"/>
          <w:color w:val="800000"/>
        </w:rPr>
        <w:t>lot</w:t>
      </w:r>
      <w:proofErr w:type="spellEnd"/>
      <w:r w:rsidRPr="00A13289">
        <w:rPr>
          <w:rStyle w:val="a9"/>
          <w:rFonts w:eastAsiaTheme="majorEastAsia"/>
          <w:color w:val="800000"/>
        </w:rPr>
        <w:t xml:space="preserve"> </w:t>
      </w:r>
      <w:proofErr w:type="spellStart"/>
      <w:r w:rsidRPr="00A13289">
        <w:rPr>
          <w:rStyle w:val="a9"/>
          <w:rFonts w:eastAsiaTheme="majorEastAsia"/>
          <w:color w:val="800000"/>
        </w:rPr>
        <w:t>of</w:t>
      </w:r>
      <w:proofErr w:type="spellEnd"/>
      <w:r w:rsidRPr="00A13289">
        <w:rPr>
          <w:color w:val="333333"/>
        </w:rPr>
        <w:t> всегда выручит, так как его можно использовать как для исчисляемых существительных, так и для неисчисляемых.</w:t>
      </w:r>
    </w:p>
    <w:p w:rsidR="00A13289" w:rsidRPr="00A13289" w:rsidRDefault="00A13289" w:rsidP="00A13289">
      <w:pPr>
        <w:pStyle w:val="a7"/>
        <w:shd w:val="clear" w:color="auto" w:fill="FFFFFF"/>
        <w:spacing w:before="0" w:beforeAutospacing="0" w:after="270" w:afterAutospacing="0"/>
        <w:jc w:val="both"/>
        <w:rPr>
          <w:color w:val="333333"/>
        </w:rPr>
      </w:pPr>
      <w:r w:rsidRPr="00A13289">
        <w:rPr>
          <w:rStyle w:val="a8"/>
          <w:rFonts w:eastAsiaTheme="majorEastAsia"/>
          <w:color w:val="008000"/>
        </w:rPr>
        <w:t>Примеры:</w:t>
      </w:r>
    </w:p>
    <w:p w:rsidR="00A13289" w:rsidRPr="00A13289" w:rsidRDefault="00A13289" w:rsidP="00A13289">
      <w:pPr>
        <w:pStyle w:val="a7"/>
        <w:shd w:val="clear" w:color="auto" w:fill="FFFFFF"/>
        <w:spacing w:before="0" w:beforeAutospacing="0" w:after="270" w:afterAutospacing="0"/>
        <w:jc w:val="both"/>
        <w:rPr>
          <w:color w:val="333333"/>
        </w:rPr>
      </w:pPr>
      <w:proofErr w:type="spellStart"/>
      <w:r w:rsidRPr="00A13289">
        <w:rPr>
          <w:color w:val="333333"/>
        </w:rPr>
        <w:t>There</w:t>
      </w:r>
      <w:proofErr w:type="spellEnd"/>
      <w:r w:rsidRPr="00A13289">
        <w:rPr>
          <w:color w:val="333333"/>
        </w:rPr>
        <w:t xml:space="preserve"> </w:t>
      </w:r>
      <w:proofErr w:type="spellStart"/>
      <w:r w:rsidRPr="00A13289">
        <w:rPr>
          <w:color w:val="333333"/>
        </w:rPr>
        <w:t>are</w:t>
      </w:r>
      <w:proofErr w:type="spellEnd"/>
      <w:r w:rsidRPr="00A13289">
        <w:rPr>
          <w:rStyle w:val="a8"/>
          <w:rFonts w:eastAsiaTheme="majorEastAsia"/>
          <w:color w:val="FF0000"/>
        </w:rPr>
        <w:t> </w:t>
      </w:r>
      <w:proofErr w:type="spellStart"/>
      <w:r w:rsidRPr="00A13289">
        <w:rPr>
          <w:rStyle w:val="a8"/>
          <w:rFonts w:eastAsiaTheme="majorEastAsia"/>
          <w:color w:val="FF0000"/>
        </w:rPr>
        <w:t>a</w:t>
      </w:r>
      <w:proofErr w:type="spellEnd"/>
      <w:r w:rsidRPr="00A13289">
        <w:rPr>
          <w:rStyle w:val="a8"/>
          <w:rFonts w:eastAsiaTheme="majorEastAsia"/>
          <w:color w:val="FF0000"/>
        </w:rPr>
        <w:t xml:space="preserve"> </w:t>
      </w:r>
      <w:proofErr w:type="spellStart"/>
      <w:r w:rsidRPr="00A13289">
        <w:rPr>
          <w:rStyle w:val="a8"/>
          <w:rFonts w:eastAsiaTheme="majorEastAsia"/>
          <w:color w:val="FF0000"/>
        </w:rPr>
        <w:t>lot</w:t>
      </w:r>
      <w:proofErr w:type="spellEnd"/>
      <w:r w:rsidRPr="00A13289">
        <w:rPr>
          <w:rStyle w:val="a8"/>
          <w:rFonts w:eastAsiaTheme="majorEastAsia"/>
          <w:color w:val="FF0000"/>
        </w:rPr>
        <w:t xml:space="preserve"> </w:t>
      </w:r>
      <w:proofErr w:type="spellStart"/>
      <w:r w:rsidRPr="00A13289">
        <w:rPr>
          <w:rStyle w:val="a8"/>
          <w:rFonts w:eastAsiaTheme="majorEastAsia"/>
          <w:color w:val="FF0000"/>
        </w:rPr>
        <w:t>of</w:t>
      </w:r>
      <w:proofErr w:type="spellEnd"/>
      <w:r w:rsidRPr="00A13289">
        <w:rPr>
          <w:color w:val="333333"/>
        </w:rPr>
        <w:t> </w:t>
      </w:r>
      <w:proofErr w:type="spellStart"/>
      <w:r w:rsidRPr="00A13289">
        <w:rPr>
          <w:color w:val="333333"/>
        </w:rPr>
        <w:t>people</w:t>
      </w:r>
      <w:proofErr w:type="spellEnd"/>
      <w:r w:rsidRPr="00A13289">
        <w:rPr>
          <w:color w:val="333333"/>
        </w:rPr>
        <w:t xml:space="preserve"> </w:t>
      </w:r>
      <w:proofErr w:type="spellStart"/>
      <w:r w:rsidRPr="00A13289">
        <w:rPr>
          <w:color w:val="333333"/>
        </w:rPr>
        <w:t>in</w:t>
      </w:r>
      <w:proofErr w:type="spellEnd"/>
      <w:r w:rsidRPr="00A13289">
        <w:rPr>
          <w:color w:val="333333"/>
        </w:rPr>
        <w:t xml:space="preserve"> </w:t>
      </w:r>
      <w:proofErr w:type="spellStart"/>
      <w:r w:rsidRPr="00A13289">
        <w:rPr>
          <w:color w:val="333333"/>
        </w:rPr>
        <w:t>this</w:t>
      </w:r>
      <w:proofErr w:type="spellEnd"/>
      <w:r w:rsidRPr="00A13289">
        <w:rPr>
          <w:color w:val="333333"/>
        </w:rPr>
        <w:t xml:space="preserve"> </w:t>
      </w:r>
      <w:proofErr w:type="spellStart"/>
      <w:r w:rsidRPr="00A13289">
        <w:rPr>
          <w:color w:val="333333"/>
        </w:rPr>
        <w:t>room</w:t>
      </w:r>
      <w:proofErr w:type="spellEnd"/>
      <w:r w:rsidRPr="00A13289">
        <w:rPr>
          <w:color w:val="333333"/>
        </w:rPr>
        <w:t>. – В этой комнате много людей (</w:t>
      </w:r>
      <w:proofErr w:type="spellStart"/>
      <w:r w:rsidRPr="00A13289">
        <w:rPr>
          <w:color w:val="333333"/>
          <w:shd w:val="clear" w:color="auto" w:fill="FFCC99"/>
        </w:rPr>
        <w:t>a</w:t>
      </w:r>
      <w:proofErr w:type="spellEnd"/>
      <w:r w:rsidRPr="00A13289">
        <w:rPr>
          <w:color w:val="333333"/>
          <w:shd w:val="clear" w:color="auto" w:fill="FFCC99"/>
        </w:rPr>
        <w:t xml:space="preserve"> </w:t>
      </w:r>
      <w:proofErr w:type="spellStart"/>
      <w:r w:rsidRPr="00A13289">
        <w:rPr>
          <w:color w:val="333333"/>
          <w:shd w:val="clear" w:color="auto" w:fill="FFCC99"/>
        </w:rPr>
        <w:t>lot</w:t>
      </w:r>
      <w:proofErr w:type="spellEnd"/>
      <w:r w:rsidRPr="00A13289">
        <w:rPr>
          <w:color w:val="333333"/>
          <w:shd w:val="clear" w:color="auto" w:fill="FFCC99"/>
        </w:rPr>
        <w:t xml:space="preserve"> </w:t>
      </w:r>
      <w:proofErr w:type="spellStart"/>
      <w:r w:rsidRPr="00A13289">
        <w:rPr>
          <w:color w:val="333333"/>
          <w:shd w:val="clear" w:color="auto" w:fill="FFCC99"/>
        </w:rPr>
        <w:t>of</w:t>
      </w:r>
      <w:proofErr w:type="spellEnd"/>
      <w:r w:rsidRPr="00A13289">
        <w:rPr>
          <w:color w:val="333333"/>
          <w:shd w:val="clear" w:color="auto" w:fill="FFCC99"/>
        </w:rPr>
        <w:t xml:space="preserve"> + исчисляемое существительное</w:t>
      </w:r>
      <w:r w:rsidRPr="00A13289">
        <w:rPr>
          <w:color w:val="333333"/>
        </w:rPr>
        <w:t>).</w:t>
      </w:r>
    </w:p>
    <w:p w:rsidR="00A13289" w:rsidRPr="00A13289" w:rsidRDefault="00A13289" w:rsidP="00A13289">
      <w:pPr>
        <w:pStyle w:val="a7"/>
        <w:shd w:val="clear" w:color="auto" w:fill="FFFFFF"/>
        <w:spacing w:before="0" w:beforeAutospacing="0" w:after="270" w:afterAutospacing="0"/>
        <w:jc w:val="both"/>
        <w:rPr>
          <w:color w:val="333333"/>
        </w:rPr>
      </w:pPr>
      <w:r w:rsidRPr="00A13289">
        <w:rPr>
          <w:color w:val="333333"/>
        </w:rPr>
        <w:t xml:space="preserve">I </w:t>
      </w:r>
      <w:proofErr w:type="spellStart"/>
      <w:r w:rsidRPr="00A13289">
        <w:rPr>
          <w:color w:val="333333"/>
        </w:rPr>
        <w:t>have</w:t>
      </w:r>
      <w:proofErr w:type="spellEnd"/>
      <w:r w:rsidRPr="00A13289">
        <w:rPr>
          <w:color w:val="333333"/>
        </w:rPr>
        <w:t> </w:t>
      </w:r>
      <w:proofErr w:type="spellStart"/>
      <w:r w:rsidRPr="00A13289">
        <w:rPr>
          <w:rStyle w:val="a8"/>
          <w:rFonts w:eastAsiaTheme="majorEastAsia"/>
          <w:color w:val="FF0000"/>
        </w:rPr>
        <w:t>a</w:t>
      </w:r>
      <w:proofErr w:type="spellEnd"/>
      <w:r w:rsidRPr="00A13289">
        <w:rPr>
          <w:rStyle w:val="a8"/>
          <w:rFonts w:eastAsiaTheme="majorEastAsia"/>
          <w:color w:val="FF0000"/>
        </w:rPr>
        <w:t xml:space="preserve"> </w:t>
      </w:r>
      <w:proofErr w:type="spellStart"/>
      <w:r w:rsidRPr="00A13289">
        <w:rPr>
          <w:rStyle w:val="a8"/>
          <w:rFonts w:eastAsiaTheme="majorEastAsia"/>
          <w:color w:val="FF0000"/>
        </w:rPr>
        <w:t>lot</w:t>
      </w:r>
      <w:proofErr w:type="spellEnd"/>
      <w:r w:rsidRPr="00A13289">
        <w:rPr>
          <w:rStyle w:val="a8"/>
          <w:rFonts w:eastAsiaTheme="majorEastAsia"/>
          <w:color w:val="FF0000"/>
        </w:rPr>
        <w:t xml:space="preserve"> </w:t>
      </w:r>
      <w:proofErr w:type="spellStart"/>
      <w:r w:rsidRPr="00A13289">
        <w:rPr>
          <w:rStyle w:val="a8"/>
          <w:rFonts w:eastAsiaTheme="majorEastAsia"/>
          <w:color w:val="FF0000"/>
        </w:rPr>
        <w:t>of</w:t>
      </w:r>
      <w:proofErr w:type="spellEnd"/>
      <w:r w:rsidRPr="00A13289">
        <w:rPr>
          <w:color w:val="333333"/>
        </w:rPr>
        <w:t> </w:t>
      </w:r>
      <w:proofErr w:type="spellStart"/>
      <w:r w:rsidRPr="00A13289">
        <w:rPr>
          <w:color w:val="333333"/>
        </w:rPr>
        <w:t>work</w:t>
      </w:r>
      <w:proofErr w:type="spellEnd"/>
      <w:r w:rsidRPr="00A13289">
        <w:rPr>
          <w:color w:val="333333"/>
        </w:rPr>
        <w:t xml:space="preserve"> </w:t>
      </w:r>
      <w:proofErr w:type="spellStart"/>
      <w:r w:rsidRPr="00A13289">
        <w:rPr>
          <w:color w:val="333333"/>
        </w:rPr>
        <w:t>today</w:t>
      </w:r>
      <w:proofErr w:type="spellEnd"/>
      <w:r w:rsidRPr="00A13289">
        <w:rPr>
          <w:color w:val="333333"/>
        </w:rPr>
        <w:t>. – У меня сегодня много работы (</w:t>
      </w:r>
      <w:proofErr w:type="spellStart"/>
      <w:r w:rsidRPr="00A13289">
        <w:rPr>
          <w:color w:val="333333"/>
          <w:shd w:val="clear" w:color="auto" w:fill="FFCC99"/>
        </w:rPr>
        <w:t>a</w:t>
      </w:r>
      <w:proofErr w:type="spellEnd"/>
      <w:r w:rsidRPr="00A13289">
        <w:rPr>
          <w:color w:val="333333"/>
          <w:shd w:val="clear" w:color="auto" w:fill="FFCC99"/>
        </w:rPr>
        <w:t xml:space="preserve"> </w:t>
      </w:r>
      <w:proofErr w:type="spellStart"/>
      <w:r w:rsidRPr="00A13289">
        <w:rPr>
          <w:color w:val="333333"/>
          <w:shd w:val="clear" w:color="auto" w:fill="FFCC99"/>
        </w:rPr>
        <w:t>lot</w:t>
      </w:r>
      <w:proofErr w:type="spellEnd"/>
      <w:r w:rsidRPr="00A13289">
        <w:rPr>
          <w:color w:val="333333"/>
          <w:shd w:val="clear" w:color="auto" w:fill="FFCC99"/>
        </w:rPr>
        <w:t xml:space="preserve"> </w:t>
      </w:r>
      <w:proofErr w:type="spellStart"/>
      <w:r w:rsidRPr="00A13289">
        <w:rPr>
          <w:color w:val="333333"/>
          <w:shd w:val="clear" w:color="auto" w:fill="FFCC99"/>
        </w:rPr>
        <w:t>of</w:t>
      </w:r>
      <w:proofErr w:type="spellEnd"/>
      <w:r w:rsidRPr="00A13289">
        <w:rPr>
          <w:color w:val="333333"/>
          <w:shd w:val="clear" w:color="auto" w:fill="FFCC99"/>
        </w:rPr>
        <w:t xml:space="preserve"> + неисчисляемое существительное</w:t>
      </w:r>
      <w:r w:rsidRPr="00A13289">
        <w:rPr>
          <w:color w:val="333333"/>
        </w:rPr>
        <w:t>).</w:t>
      </w:r>
    </w:p>
    <w:p w:rsidR="00A13289" w:rsidRPr="00A13289" w:rsidRDefault="00A13289" w:rsidP="00A13289">
      <w:pPr>
        <w:pStyle w:val="a7"/>
        <w:shd w:val="clear" w:color="auto" w:fill="FFFFFF"/>
        <w:spacing w:before="0" w:beforeAutospacing="0" w:after="270" w:afterAutospacing="0"/>
        <w:jc w:val="both"/>
        <w:rPr>
          <w:color w:val="333333"/>
        </w:rPr>
      </w:pPr>
      <w:r w:rsidRPr="00A13289">
        <w:rPr>
          <w:color w:val="333333"/>
          <w:lang w:val="en-US"/>
        </w:rPr>
        <w:t>Do I have </w:t>
      </w:r>
      <w:r w:rsidRPr="00A13289">
        <w:rPr>
          <w:rStyle w:val="a8"/>
          <w:rFonts w:eastAsiaTheme="majorEastAsia"/>
          <w:color w:val="FF0000"/>
          <w:lang w:val="en-US"/>
        </w:rPr>
        <w:t>a lot of</w:t>
      </w:r>
      <w:r w:rsidRPr="00A13289">
        <w:rPr>
          <w:color w:val="333333"/>
          <w:lang w:val="en-US"/>
        </w:rPr>
        <w:t xml:space="preserve"> mistakes in the test? </w:t>
      </w:r>
      <w:proofErr w:type="gramStart"/>
      <w:r w:rsidRPr="00A13289">
        <w:rPr>
          <w:color w:val="333333"/>
          <w:lang w:val="en-US"/>
        </w:rPr>
        <w:t xml:space="preserve">– </w:t>
      </w:r>
      <w:r w:rsidRPr="00A13289">
        <w:rPr>
          <w:color w:val="333333"/>
        </w:rPr>
        <w:t>У</w:t>
      </w:r>
      <w:r w:rsidRPr="00A13289">
        <w:rPr>
          <w:color w:val="333333"/>
          <w:lang w:val="en-US"/>
        </w:rPr>
        <w:t xml:space="preserve"> </w:t>
      </w:r>
      <w:r w:rsidRPr="00A13289">
        <w:rPr>
          <w:color w:val="333333"/>
        </w:rPr>
        <w:t>меня</w:t>
      </w:r>
      <w:r w:rsidRPr="00A13289">
        <w:rPr>
          <w:color w:val="333333"/>
          <w:lang w:val="en-US"/>
        </w:rPr>
        <w:t xml:space="preserve"> </w:t>
      </w:r>
      <w:r w:rsidRPr="00A13289">
        <w:rPr>
          <w:color w:val="333333"/>
        </w:rPr>
        <w:t>в</w:t>
      </w:r>
      <w:r w:rsidRPr="00A13289">
        <w:rPr>
          <w:color w:val="333333"/>
          <w:lang w:val="en-US"/>
        </w:rPr>
        <w:t xml:space="preserve"> </w:t>
      </w:r>
      <w:r w:rsidRPr="00A13289">
        <w:rPr>
          <w:color w:val="333333"/>
        </w:rPr>
        <w:t>тесте</w:t>
      </w:r>
      <w:r w:rsidRPr="00A13289">
        <w:rPr>
          <w:color w:val="333333"/>
          <w:lang w:val="en-US"/>
        </w:rPr>
        <w:t xml:space="preserve"> </w:t>
      </w:r>
      <w:r w:rsidRPr="00A13289">
        <w:rPr>
          <w:color w:val="333333"/>
        </w:rPr>
        <w:t>много</w:t>
      </w:r>
      <w:r w:rsidRPr="00A13289">
        <w:rPr>
          <w:color w:val="333333"/>
          <w:lang w:val="en-US"/>
        </w:rPr>
        <w:t xml:space="preserve"> </w:t>
      </w:r>
      <w:r w:rsidRPr="00A13289">
        <w:rPr>
          <w:color w:val="333333"/>
        </w:rPr>
        <w:t>ошибок</w:t>
      </w:r>
      <w:r w:rsidRPr="00A13289">
        <w:rPr>
          <w:color w:val="333333"/>
          <w:lang w:val="en-US"/>
        </w:rPr>
        <w:t>?</w:t>
      </w:r>
      <w:proofErr w:type="gramEnd"/>
      <w:r w:rsidRPr="00A13289">
        <w:rPr>
          <w:color w:val="333333"/>
          <w:lang w:val="en-US"/>
        </w:rPr>
        <w:t xml:space="preserve"> </w:t>
      </w:r>
      <w:r w:rsidRPr="00A13289">
        <w:rPr>
          <w:color w:val="333333"/>
        </w:rPr>
        <w:t>(</w:t>
      </w:r>
      <w:r w:rsidRPr="00A13289">
        <w:rPr>
          <w:color w:val="333333"/>
          <w:shd w:val="clear" w:color="auto" w:fill="FFCC99"/>
        </w:rPr>
        <w:t>вопросительное предложение</w:t>
      </w:r>
      <w:r w:rsidRPr="00A13289">
        <w:rPr>
          <w:color w:val="333333"/>
        </w:rPr>
        <w:t>).</w:t>
      </w:r>
    </w:p>
    <w:p w:rsidR="00A13289" w:rsidRPr="00A13289" w:rsidRDefault="00A13289" w:rsidP="00A13289">
      <w:pPr>
        <w:pStyle w:val="a7"/>
        <w:shd w:val="clear" w:color="auto" w:fill="FFFFFF"/>
        <w:spacing w:before="0" w:beforeAutospacing="0" w:after="270" w:afterAutospacing="0"/>
        <w:jc w:val="both"/>
        <w:rPr>
          <w:color w:val="333333"/>
        </w:rPr>
      </w:pPr>
      <w:proofErr w:type="spellStart"/>
      <w:r w:rsidRPr="00A13289">
        <w:rPr>
          <w:color w:val="333333"/>
        </w:rPr>
        <w:t>They</w:t>
      </w:r>
      <w:proofErr w:type="spellEnd"/>
      <w:r w:rsidRPr="00A13289">
        <w:rPr>
          <w:color w:val="333333"/>
        </w:rPr>
        <w:t xml:space="preserve"> </w:t>
      </w:r>
      <w:proofErr w:type="spellStart"/>
      <w:r w:rsidRPr="00A13289">
        <w:rPr>
          <w:color w:val="333333"/>
        </w:rPr>
        <w:t>do</w:t>
      </w:r>
      <w:proofErr w:type="spellEnd"/>
      <w:r w:rsidRPr="00A13289">
        <w:rPr>
          <w:color w:val="333333"/>
        </w:rPr>
        <w:t xml:space="preserve"> </w:t>
      </w:r>
      <w:proofErr w:type="spellStart"/>
      <w:r w:rsidRPr="00A13289">
        <w:rPr>
          <w:color w:val="333333"/>
        </w:rPr>
        <w:t>not</w:t>
      </w:r>
      <w:proofErr w:type="spellEnd"/>
      <w:r w:rsidRPr="00A13289">
        <w:rPr>
          <w:color w:val="333333"/>
        </w:rPr>
        <w:t xml:space="preserve"> </w:t>
      </w:r>
      <w:proofErr w:type="spellStart"/>
      <w:r w:rsidRPr="00A13289">
        <w:rPr>
          <w:color w:val="333333"/>
        </w:rPr>
        <w:t>have</w:t>
      </w:r>
      <w:proofErr w:type="spellEnd"/>
      <w:r w:rsidRPr="00A13289">
        <w:rPr>
          <w:color w:val="333333"/>
        </w:rPr>
        <w:t> </w:t>
      </w:r>
      <w:proofErr w:type="spellStart"/>
      <w:r w:rsidRPr="00A13289">
        <w:rPr>
          <w:rStyle w:val="a8"/>
          <w:rFonts w:eastAsiaTheme="majorEastAsia"/>
          <w:color w:val="FF0000"/>
        </w:rPr>
        <w:t>a</w:t>
      </w:r>
      <w:proofErr w:type="spellEnd"/>
      <w:r w:rsidRPr="00A13289">
        <w:rPr>
          <w:rStyle w:val="a8"/>
          <w:rFonts w:eastAsiaTheme="majorEastAsia"/>
          <w:color w:val="FF0000"/>
        </w:rPr>
        <w:t xml:space="preserve"> </w:t>
      </w:r>
      <w:proofErr w:type="spellStart"/>
      <w:r w:rsidRPr="00A13289">
        <w:rPr>
          <w:rStyle w:val="a8"/>
          <w:rFonts w:eastAsiaTheme="majorEastAsia"/>
          <w:color w:val="FF0000"/>
        </w:rPr>
        <w:t>lot</w:t>
      </w:r>
      <w:proofErr w:type="spellEnd"/>
      <w:r w:rsidRPr="00A13289">
        <w:rPr>
          <w:rStyle w:val="a8"/>
          <w:rFonts w:eastAsiaTheme="majorEastAsia"/>
          <w:color w:val="FF0000"/>
        </w:rPr>
        <w:t xml:space="preserve"> </w:t>
      </w:r>
      <w:proofErr w:type="spellStart"/>
      <w:r w:rsidRPr="00A13289">
        <w:rPr>
          <w:rStyle w:val="a8"/>
          <w:rFonts w:eastAsiaTheme="majorEastAsia"/>
          <w:color w:val="FF0000"/>
        </w:rPr>
        <w:t>of</w:t>
      </w:r>
      <w:proofErr w:type="spellEnd"/>
      <w:r w:rsidRPr="00A13289">
        <w:rPr>
          <w:color w:val="FF0000"/>
        </w:rPr>
        <w:t> </w:t>
      </w:r>
      <w:proofErr w:type="spellStart"/>
      <w:r w:rsidRPr="00A13289">
        <w:rPr>
          <w:color w:val="333333"/>
        </w:rPr>
        <w:t>information</w:t>
      </w:r>
      <w:proofErr w:type="spellEnd"/>
      <w:r w:rsidRPr="00A13289">
        <w:rPr>
          <w:color w:val="333333"/>
        </w:rPr>
        <w:t>. – У них нет много информации (</w:t>
      </w:r>
      <w:r w:rsidRPr="00A13289">
        <w:rPr>
          <w:color w:val="333333"/>
          <w:shd w:val="clear" w:color="auto" w:fill="FFCC99"/>
        </w:rPr>
        <w:t>отрицательное предложение</w:t>
      </w:r>
      <w:r w:rsidRPr="00A13289">
        <w:rPr>
          <w:color w:val="333333"/>
        </w:rPr>
        <w:t>).</w:t>
      </w:r>
    </w:p>
    <w:p w:rsidR="00A13289" w:rsidRPr="00A13289" w:rsidRDefault="00A13289" w:rsidP="00A13289">
      <w:pPr>
        <w:pStyle w:val="a7"/>
        <w:shd w:val="clear" w:color="auto" w:fill="FFFFFF"/>
        <w:spacing w:before="0" w:beforeAutospacing="0" w:after="270" w:afterAutospacing="0"/>
        <w:jc w:val="both"/>
        <w:rPr>
          <w:color w:val="333333"/>
        </w:rPr>
      </w:pPr>
      <w:r w:rsidRPr="00A13289">
        <w:rPr>
          <w:rStyle w:val="a8"/>
          <w:rFonts w:eastAsiaTheme="majorEastAsia"/>
          <w:color w:val="333333"/>
        </w:rPr>
        <w:lastRenderedPageBreak/>
        <w:t xml:space="preserve">Правила употребления </w:t>
      </w:r>
      <w:proofErr w:type="spellStart"/>
      <w:r w:rsidRPr="00A13289">
        <w:rPr>
          <w:rStyle w:val="a8"/>
          <w:rFonts w:eastAsiaTheme="majorEastAsia"/>
          <w:color w:val="333333"/>
        </w:rPr>
        <w:t>many\much\a</w:t>
      </w:r>
      <w:proofErr w:type="spellEnd"/>
      <w:r w:rsidRPr="00A13289">
        <w:rPr>
          <w:rStyle w:val="a8"/>
          <w:rFonts w:eastAsiaTheme="majorEastAsia"/>
          <w:color w:val="333333"/>
        </w:rPr>
        <w:t xml:space="preserve"> </w:t>
      </w:r>
      <w:proofErr w:type="spellStart"/>
      <w:r w:rsidRPr="00A13289">
        <w:rPr>
          <w:rStyle w:val="a8"/>
          <w:rFonts w:eastAsiaTheme="majorEastAsia"/>
          <w:color w:val="333333"/>
        </w:rPr>
        <w:t>lot</w:t>
      </w:r>
      <w:proofErr w:type="spellEnd"/>
      <w:r w:rsidRPr="00A13289">
        <w:rPr>
          <w:rStyle w:val="a8"/>
          <w:rFonts w:eastAsiaTheme="majorEastAsia"/>
          <w:color w:val="333333"/>
        </w:rPr>
        <w:t xml:space="preserve"> </w:t>
      </w:r>
      <w:proofErr w:type="spellStart"/>
      <w:r w:rsidRPr="00A13289">
        <w:rPr>
          <w:rStyle w:val="a8"/>
          <w:rFonts w:eastAsiaTheme="majorEastAsia"/>
          <w:color w:val="333333"/>
        </w:rPr>
        <w:t>of</w:t>
      </w:r>
      <w:proofErr w:type="spellEnd"/>
      <w:r w:rsidRPr="00A13289">
        <w:rPr>
          <w:color w:val="333333"/>
        </w:rPr>
        <w:t> касаются именно существительных, вы не можете применить эти слова с глаголами. Но как быть, когда важно «усилить» значение действия? Здесь подойдёт </w:t>
      </w:r>
      <w:proofErr w:type="spellStart"/>
      <w:r w:rsidRPr="00A13289">
        <w:rPr>
          <w:rStyle w:val="a9"/>
          <w:rFonts w:eastAsiaTheme="majorEastAsia"/>
          <w:color w:val="800000"/>
        </w:rPr>
        <w:t>a</w:t>
      </w:r>
      <w:proofErr w:type="spellEnd"/>
      <w:r w:rsidRPr="00A13289">
        <w:rPr>
          <w:rStyle w:val="a9"/>
          <w:rFonts w:eastAsiaTheme="majorEastAsia"/>
          <w:color w:val="800000"/>
        </w:rPr>
        <w:t xml:space="preserve"> </w:t>
      </w:r>
      <w:proofErr w:type="spellStart"/>
      <w:r w:rsidRPr="00A13289">
        <w:rPr>
          <w:rStyle w:val="a9"/>
          <w:rFonts w:eastAsiaTheme="majorEastAsia"/>
          <w:color w:val="800000"/>
        </w:rPr>
        <w:t>lot</w:t>
      </w:r>
      <w:proofErr w:type="spellEnd"/>
      <w:r w:rsidRPr="00A13289">
        <w:rPr>
          <w:color w:val="333333"/>
        </w:rPr>
        <w:t> (без предлога </w:t>
      </w:r>
      <w:proofErr w:type="spellStart"/>
      <w:r w:rsidRPr="00A13289">
        <w:rPr>
          <w:rStyle w:val="a9"/>
          <w:rFonts w:eastAsiaTheme="majorEastAsia"/>
          <w:color w:val="800000"/>
        </w:rPr>
        <w:t>of</w:t>
      </w:r>
      <w:proofErr w:type="spellEnd"/>
      <w:r w:rsidRPr="00A13289">
        <w:rPr>
          <w:color w:val="333333"/>
        </w:rPr>
        <w:t>).</w:t>
      </w:r>
    </w:p>
    <w:p w:rsidR="00A13289" w:rsidRPr="00A13289" w:rsidRDefault="00A13289" w:rsidP="00A13289">
      <w:pPr>
        <w:pStyle w:val="a7"/>
        <w:shd w:val="clear" w:color="auto" w:fill="FFFFFF"/>
        <w:spacing w:before="0" w:beforeAutospacing="0" w:after="270" w:afterAutospacing="0"/>
        <w:jc w:val="both"/>
        <w:rPr>
          <w:color w:val="333333"/>
        </w:rPr>
      </w:pPr>
      <w:r w:rsidRPr="00A13289">
        <w:rPr>
          <w:rStyle w:val="a8"/>
          <w:rFonts w:eastAsiaTheme="majorEastAsia"/>
          <w:color w:val="008000"/>
        </w:rPr>
        <w:t>Примеры:</w:t>
      </w:r>
    </w:p>
    <w:p w:rsidR="00A13289" w:rsidRPr="00A13289" w:rsidRDefault="00A13289" w:rsidP="00A13289">
      <w:pPr>
        <w:pStyle w:val="a7"/>
        <w:shd w:val="clear" w:color="auto" w:fill="FFFFFF"/>
        <w:spacing w:before="0" w:beforeAutospacing="0" w:after="270" w:afterAutospacing="0"/>
        <w:jc w:val="both"/>
        <w:rPr>
          <w:color w:val="333333"/>
        </w:rPr>
      </w:pPr>
      <w:proofErr w:type="spellStart"/>
      <w:r w:rsidRPr="00A13289">
        <w:rPr>
          <w:color w:val="333333"/>
        </w:rPr>
        <w:t>We</w:t>
      </w:r>
      <w:proofErr w:type="spellEnd"/>
      <w:r w:rsidRPr="00A13289">
        <w:rPr>
          <w:color w:val="333333"/>
        </w:rPr>
        <w:t xml:space="preserve"> </w:t>
      </w:r>
      <w:proofErr w:type="spellStart"/>
      <w:r w:rsidRPr="00A13289">
        <w:rPr>
          <w:color w:val="333333"/>
        </w:rPr>
        <w:t>see</w:t>
      </w:r>
      <w:proofErr w:type="spellEnd"/>
      <w:r w:rsidRPr="00A13289">
        <w:rPr>
          <w:color w:val="333333"/>
        </w:rPr>
        <w:t xml:space="preserve"> </w:t>
      </w:r>
      <w:proofErr w:type="spellStart"/>
      <w:r w:rsidRPr="00A13289">
        <w:rPr>
          <w:color w:val="333333"/>
        </w:rPr>
        <w:t>our</w:t>
      </w:r>
      <w:proofErr w:type="spellEnd"/>
      <w:r w:rsidRPr="00A13289">
        <w:rPr>
          <w:color w:val="333333"/>
        </w:rPr>
        <w:t xml:space="preserve"> </w:t>
      </w:r>
      <w:proofErr w:type="spellStart"/>
      <w:r w:rsidRPr="00A13289">
        <w:rPr>
          <w:color w:val="333333"/>
        </w:rPr>
        <w:t>parents</w:t>
      </w:r>
      <w:proofErr w:type="spellEnd"/>
      <w:r w:rsidRPr="00A13289">
        <w:rPr>
          <w:color w:val="333333"/>
        </w:rPr>
        <w:t> </w:t>
      </w:r>
      <w:proofErr w:type="spellStart"/>
      <w:r w:rsidRPr="00A13289">
        <w:rPr>
          <w:rStyle w:val="a8"/>
          <w:rFonts w:eastAsiaTheme="majorEastAsia"/>
          <w:color w:val="FF0000"/>
        </w:rPr>
        <w:t>a</w:t>
      </w:r>
      <w:proofErr w:type="spellEnd"/>
      <w:r w:rsidRPr="00A13289">
        <w:rPr>
          <w:rStyle w:val="a8"/>
          <w:rFonts w:eastAsiaTheme="majorEastAsia"/>
          <w:color w:val="FF0000"/>
        </w:rPr>
        <w:t xml:space="preserve"> </w:t>
      </w:r>
      <w:proofErr w:type="spellStart"/>
      <w:r w:rsidRPr="00A13289">
        <w:rPr>
          <w:rStyle w:val="a8"/>
          <w:rFonts w:eastAsiaTheme="majorEastAsia"/>
          <w:color w:val="FF0000"/>
        </w:rPr>
        <w:t>lot</w:t>
      </w:r>
      <w:proofErr w:type="spellEnd"/>
      <w:r w:rsidRPr="00A13289">
        <w:rPr>
          <w:color w:val="000000"/>
        </w:rPr>
        <w:t>.</w:t>
      </w:r>
      <w:r w:rsidRPr="00A13289">
        <w:rPr>
          <w:color w:val="333333"/>
        </w:rPr>
        <w:t> – Мы много видимся с нашими родителями (в значении «часто видимся»)</w:t>
      </w:r>
    </w:p>
    <w:p w:rsidR="00A13289" w:rsidRPr="00A13289" w:rsidRDefault="00A13289" w:rsidP="00A13289">
      <w:pPr>
        <w:pStyle w:val="a7"/>
        <w:shd w:val="clear" w:color="auto" w:fill="FFFFFF"/>
        <w:spacing w:before="0" w:beforeAutospacing="0" w:after="270" w:afterAutospacing="0"/>
        <w:jc w:val="both"/>
        <w:rPr>
          <w:color w:val="333333"/>
          <w:lang w:val="en-US"/>
        </w:rPr>
      </w:pPr>
      <w:r w:rsidRPr="00A13289">
        <w:rPr>
          <w:color w:val="333333"/>
          <w:lang w:val="en-US"/>
        </w:rPr>
        <w:t xml:space="preserve">Do you </w:t>
      </w:r>
      <w:proofErr w:type="spellStart"/>
      <w:r w:rsidRPr="00A13289">
        <w:rPr>
          <w:color w:val="333333"/>
          <w:lang w:val="en-US"/>
        </w:rPr>
        <w:t>practise</w:t>
      </w:r>
      <w:proofErr w:type="spellEnd"/>
      <w:r w:rsidRPr="00A13289">
        <w:rPr>
          <w:color w:val="333333"/>
          <w:lang w:val="en-US"/>
        </w:rPr>
        <w:t xml:space="preserve"> this language </w:t>
      </w:r>
      <w:r w:rsidRPr="00A13289">
        <w:rPr>
          <w:rStyle w:val="a8"/>
          <w:rFonts w:eastAsiaTheme="majorEastAsia"/>
          <w:color w:val="FF0000"/>
          <w:lang w:val="en-US"/>
        </w:rPr>
        <w:t>a lot</w:t>
      </w:r>
      <w:r w:rsidRPr="00A13289">
        <w:rPr>
          <w:color w:val="333333"/>
          <w:lang w:val="en-US"/>
        </w:rPr>
        <w:t xml:space="preserve">? </w:t>
      </w:r>
      <w:proofErr w:type="gramStart"/>
      <w:r w:rsidRPr="00A13289">
        <w:rPr>
          <w:color w:val="333333"/>
          <w:lang w:val="en-US"/>
        </w:rPr>
        <w:t xml:space="preserve">– </w:t>
      </w:r>
      <w:r w:rsidRPr="00A13289">
        <w:rPr>
          <w:color w:val="333333"/>
        </w:rPr>
        <w:t>Вы</w:t>
      </w:r>
      <w:r w:rsidRPr="00A13289">
        <w:rPr>
          <w:color w:val="333333"/>
          <w:lang w:val="en-US"/>
        </w:rPr>
        <w:t xml:space="preserve"> </w:t>
      </w:r>
      <w:r w:rsidRPr="00A13289">
        <w:rPr>
          <w:color w:val="333333"/>
        </w:rPr>
        <w:t>много</w:t>
      </w:r>
      <w:r w:rsidRPr="00A13289">
        <w:rPr>
          <w:color w:val="333333"/>
          <w:lang w:val="en-US"/>
        </w:rPr>
        <w:t xml:space="preserve"> </w:t>
      </w:r>
      <w:r w:rsidRPr="00A13289">
        <w:rPr>
          <w:color w:val="333333"/>
        </w:rPr>
        <w:t>практикуете</w:t>
      </w:r>
      <w:r w:rsidRPr="00A13289">
        <w:rPr>
          <w:color w:val="333333"/>
          <w:lang w:val="en-US"/>
        </w:rPr>
        <w:t xml:space="preserve"> </w:t>
      </w:r>
      <w:r w:rsidRPr="00A13289">
        <w:rPr>
          <w:color w:val="333333"/>
        </w:rPr>
        <w:t>этот</w:t>
      </w:r>
      <w:r w:rsidRPr="00A13289">
        <w:rPr>
          <w:color w:val="333333"/>
          <w:lang w:val="en-US"/>
        </w:rPr>
        <w:t xml:space="preserve"> </w:t>
      </w:r>
      <w:r w:rsidRPr="00A13289">
        <w:rPr>
          <w:color w:val="333333"/>
        </w:rPr>
        <w:t>язык</w:t>
      </w:r>
      <w:r w:rsidRPr="00A13289">
        <w:rPr>
          <w:color w:val="333333"/>
          <w:lang w:val="en-US"/>
        </w:rPr>
        <w:t>?</w:t>
      </w:r>
      <w:proofErr w:type="gramEnd"/>
    </w:p>
    <w:p w:rsidR="00A13289" w:rsidRPr="00A13289" w:rsidRDefault="00A13289" w:rsidP="00A13289">
      <w:pPr>
        <w:pStyle w:val="3"/>
        <w:shd w:val="clear" w:color="auto" w:fill="FFFFFF"/>
        <w:spacing w:before="150" w:after="150" w:line="600" w:lineRule="atLeast"/>
        <w:jc w:val="center"/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r w:rsidRPr="00A13289">
        <w:rPr>
          <w:rStyle w:val="a8"/>
          <w:rFonts w:ascii="Times New Roman" w:hAnsi="Times New Roman" w:cs="Times New Roman"/>
          <w:color w:val="000080"/>
          <w:sz w:val="24"/>
          <w:szCs w:val="24"/>
        </w:rPr>
        <w:t xml:space="preserve">Употребление </w:t>
      </w:r>
      <w:proofErr w:type="spellStart"/>
      <w:r w:rsidRPr="00A13289">
        <w:rPr>
          <w:rStyle w:val="a8"/>
          <w:rFonts w:ascii="Times New Roman" w:hAnsi="Times New Roman" w:cs="Times New Roman"/>
          <w:color w:val="000080"/>
          <w:sz w:val="24"/>
          <w:szCs w:val="24"/>
        </w:rPr>
        <w:t>how</w:t>
      </w:r>
      <w:proofErr w:type="spellEnd"/>
      <w:r w:rsidRPr="00A13289">
        <w:rPr>
          <w:rStyle w:val="a8"/>
          <w:rFonts w:ascii="Times New Roman" w:hAnsi="Times New Roman" w:cs="Times New Roman"/>
          <w:color w:val="000080"/>
          <w:sz w:val="24"/>
          <w:szCs w:val="24"/>
        </w:rPr>
        <w:t xml:space="preserve"> </w:t>
      </w:r>
      <w:proofErr w:type="spellStart"/>
      <w:r w:rsidRPr="00A13289">
        <w:rPr>
          <w:rStyle w:val="a8"/>
          <w:rFonts w:ascii="Times New Roman" w:hAnsi="Times New Roman" w:cs="Times New Roman"/>
          <w:color w:val="000080"/>
          <w:sz w:val="24"/>
          <w:szCs w:val="24"/>
        </w:rPr>
        <w:t>much</w:t>
      </w:r>
      <w:proofErr w:type="spellEnd"/>
      <w:r w:rsidRPr="00A13289">
        <w:rPr>
          <w:rStyle w:val="a8"/>
          <w:rFonts w:ascii="Times New Roman" w:hAnsi="Times New Roman" w:cs="Times New Roman"/>
          <w:color w:val="000080"/>
          <w:sz w:val="24"/>
          <w:szCs w:val="24"/>
        </w:rPr>
        <w:t xml:space="preserve"> </w:t>
      </w:r>
      <w:proofErr w:type="spellStart"/>
      <w:r w:rsidRPr="00A13289">
        <w:rPr>
          <w:rStyle w:val="a8"/>
          <w:rFonts w:ascii="Times New Roman" w:hAnsi="Times New Roman" w:cs="Times New Roman"/>
          <w:color w:val="000080"/>
          <w:sz w:val="24"/>
          <w:szCs w:val="24"/>
        </w:rPr>
        <w:t>how</w:t>
      </w:r>
      <w:proofErr w:type="spellEnd"/>
      <w:r w:rsidRPr="00A13289">
        <w:rPr>
          <w:rStyle w:val="a8"/>
          <w:rFonts w:ascii="Times New Roman" w:hAnsi="Times New Roman" w:cs="Times New Roman"/>
          <w:color w:val="000080"/>
          <w:sz w:val="24"/>
          <w:szCs w:val="24"/>
        </w:rPr>
        <w:t xml:space="preserve"> </w:t>
      </w:r>
      <w:proofErr w:type="spellStart"/>
      <w:r w:rsidRPr="00A13289">
        <w:rPr>
          <w:rStyle w:val="a8"/>
          <w:rFonts w:ascii="Times New Roman" w:hAnsi="Times New Roman" w:cs="Times New Roman"/>
          <w:color w:val="000080"/>
          <w:sz w:val="24"/>
          <w:szCs w:val="24"/>
        </w:rPr>
        <w:t>many</w:t>
      </w:r>
      <w:proofErr w:type="spellEnd"/>
    </w:p>
    <w:p w:rsidR="00A13289" w:rsidRPr="00A13289" w:rsidRDefault="00A13289" w:rsidP="00A13289">
      <w:pPr>
        <w:pStyle w:val="a7"/>
        <w:shd w:val="clear" w:color="auto" w:fill="FFFFFF"/>
        <w:spacing w:before="0" w:beforeAutospacing="0" w:after="270" w:afterAutospacing="0"/>
        <w:jc w:val="both"/>
        <w:rPr>
          <w:color w:val="333333"/>
        </w:rPr>
      </w:pPr>
      <w:r w:rsidRPr="00A13289">
        <w:rPr>
          <w:color w:val="333333"/>
        </w:rPr>
        <w:t>Что касается </w:t>
      </w:r>
      <w:r w:rsidRPr="00A13289">
        <w:rPr>
          <w:rStyle w:val="a8"/>
          <w:rFonts w:eastAsiaTheme="majorEastAsia"/>
          <w:color w:val="333333"/>
        </w:rPr>
        <w:t xml:space="preserve">употребления </w:t>
      </w:r>
      <w:proofErr w:type="spellStart"/>
      <w:r w:rsidRPr="00A13289">
        <w:rPr>
          <w:rStyle w:val="a8"/>
          <w:rFonts w:eastAsiaTheme="majorEastAsia"/>
          <w:color w:val="333333"/>
        </w:rPr>
        <w:t>how</w:t>
      </w:r>
      <w:proofErr w:type="spellEnd"/>
      <w:r w:rsidRPr="00A13289">
        <w:rPr>
          <w:rStyle w:val="a8"/>
          <w:rFonts w:eastAsiaTheme="majorEastAsia"/>
          <w:color w:val="333333"/>
        </w:rPr>
        <w:t xml:space="preserve"> </w:t>
      </w:r>
      <w:proofErr w:type="spellStart"/>
      <w:r w:rsidRPr="00A13289">
        <w:rPr>
          <w:rStyle w:val="a8"/>
          <w:rFonts w:eastAsiaTheme="majorEastAsia"/>
          <w:color w:val="333333"/>
        </w:rPr>
        <w:t>much</w:t>
      </w:r>
      <w:proofErr w:type="spellEnd"/>
      <w:r w:rsidRPr="00A13289">
        <w:rPr>
          <w:rStyle w:val="a8"/>
          <w:rFonts w:eastAsiaTheme="majorEastAsia"/>
          <w:color w:val="333333"/>
        </w:rPr>
        <w:t xml:space="preserve"> </w:t>
      </w:r>
      <w:proofErr w:type="spellStart"/>
      <w:r w:rsidRPr="00A13289">
        <w:rPr>
          <w:rStyle w:val="a8"/>
          <w:rFonts w:eastAsiaTheme="majorEastAsia"/>
          <w:color w:val="333333"/>
        </w:rPr>
        <w:t>how</w:t>
      </w:r>
      <w:proofErr w:type="spellEnd"/>
      <w:r w:rsidRPr="00A13289">
        <w:rPr>
          <w:rStyle w:val="a8"/>
          <w:rFonts w:eastAsiaTheme="majorEastAsia"/>
          <w:color w:val="333333"/>
        </w:rPr>
        <w:t xml:space="preserve"> </w:t>
      </w:r>
      <w:proofErr w:type="spellStart"/>
      <w:r w:rsidRPr="00A13289">
        <w:rPr>
          <w:rStyle w:val="a8"/>
          <w:rFonts w:eastAsiaTheme="majorEastAsia"/>
          <w:color w:val="333333"/>
        </w:rPr>
        <w:t>many</w:t>
      </w:r>
      <w:proofErr w:type="spellEnd"/>
      <w:r w:rsidRPr="00A13289">
        <w:rPr>
          <w:color w:val="333333"/>
        </w:rPr>
        <w:t>, то здесь тоже всё зависит от существительного, которое будет следовать за той или иной вопросительной фразой. </w:t>
      </w:r>
      <w:proofErr w:type="spellStart"/>
      <w:r w:rsidRPr="00A13289">
        <w:rPr>
          <w:rStyle w:val="a9"/>
          <w:rFonts w:eastAsiaTheme="majorEastAsia"/>
          <w:color w:val="800000"/>
        </w:rPr>
        <w:t>How</w:t>
      </w:r>
      <w:proofErr w:type="spellEnd"/>
      <w:r w:rsidRPr="00A13289">
        <w:rPr>
          <w:rStyle w:val="a9"/>
          <w:rFonts w:eastAsiaTheme="majorEastAsia"/>
          <w:color w:val="800000"/>
        </w:rPr>
        <w:t xml:space="preserve"> </w:t>
      </w:r>
      <w:proofErr w:type="spellStart"/>
      <w:r w:rsidRPr="00A13289">
        <w:rPr>
          <w:rStyle w:val="a9"/>
          <w:rFonts w:eastAsiaTheme="majorEastAsia"/>
          <w:color w:val="800000"/>
        </w:rPr>
        <w:t>much</w:t>
      </w:r>
      <w:proofErr w:type="spellEnd"/>
      <w:r w:rsidRPr="00A13289">
        <w:rPr>
          <w:color w:val="333333"/>
        </w:rPr>
        <w:t> должно сочетаться с неисчисляемыми существительными, а</w:t>
      </w:r>
      <w:r w:rsidRPr="00A13289">
        <w:rPr>
          <w:rStyle w:val="a9"/>
          <w:rFonts w:eastAsiaTheme="majorEastAsia"/>
          <w:color w:val="800000"/>
        </w:rPr>
        <w:t> </w:t>
      </w:r>
      <w:proofErr w:type="spellStart"/>
      <w:r w:rsidRPr="00A13289">
        <w:rPr>
          <w:rStyle w:val="a9"/>
          <w:rFonts w:eastAsiaTheme="majorEastAsia"/>
          <w:color w:val="800000"/>
        </w:rPr>
        <w:t>how</w:t>
      </w:r>
      <w:proofErr w:type="spellEnd"/>
      <w:r w:rsidRPr="00A13289">
        <w:rPr>
          <w:rStyle w:val="a9"/>
          <w:rFonts w:eastAsiaTheme="majorEastAsia"/>
          <w:color w:val="800000"/>
        </w:rPr>
        <w:t xml:space="preserve"> </w:t>
      </w:r>
      <w:proofErr w:type="spellStart"/>
      <w:r w:rsidRPr="00A13289">
        <w:rPr>
          <w:rStyle w:val="a9"/>
          <w:rFonts w:eastAsiaTheme="majorEastAsia"/>
          <w:color w:val="800000"/>
        </w:rPr>
        <w:t>many</w:t>
      </w:r>
      <w:proofErr w:type="spellEnd"/>
      <w:r w:rsidRPr="00A13289">
        <w:rPr>
          <w:color w:val="333333"/>
        </w:rPr>
        <w:t> - с исчисляемыми.</w:t>
      </w:r>
    </w:p>
    <w:p w:rsidR="00A13289" w:rsidRPr="00A13289" w:rsidRDefault="00A13289" w:rsidP="00A13289">
      <w:pPr>
        <w:pStyle w:val="a7"/>
        <w:shd w:val="clear" w:color="auto" w:fill="FFFFFF"/>
        <w:spacing w:before="0" w:beforeAutospacing="0" w:after="270" w:afterAutospacing="0"/>
        <w:jc w:val="both"/>
        <w:rPr>
          <w:color w:val="333333"/>
        </w:rPr>
      </w:pPr>
      <w:r w:rsidRPr="00A13289">
        <w:rPr>
          <w:rStyle w:val="a8"/>
          <w:rFonts w:eastAsiaTheme="majorEastAsia"/>
          <w:color w:val="008000"/>
        </w:rPr>
        <w:t>Примеры:</w:t>
      </w:r>
    </w:p>
    <w:p w:rsidR="00A13289" w:rsidRPr="00A13289" w:rsidRDefault="00A13289" w:rsidP="00A13289">
      <w:pPr>
        <w:pStyle w:val="a7"/>
        <w:shd w:val="clear" w:color="auto" w:fill="FFFFFF"/>
        <w:spacing w:before="0" w:beforeAutospacing="0" w:after="270" w:afterAutospacing="0"/>
        <w:jc w:val="both"/>
        <w:rPr>
          <w:color w:val="333333"/>
        </w:rPr>
      </w:pPr>
      <w:proofErr w:type="spellStart"/>
      <w:r w:rsidRPr="00A13289">
        <w:rPr>
          <w:rStyle w:val="a8"/>
          <w:rFonts w:eastAsiaTheme="majorEastAsia"/>
          <w:color w:val="FF0000"/>
        </w:rPr>
        <w:t>How</w:t>
      </w:r>
      <w:proofErr w:type="spellEnd"/>
      <w:r w:rsidRPr="00A13289">
        <w:rPr>
          <w:rStyle w:val="a8"/>
          <w:rFonts w:eastAsiaTheme="majorEastAsia"/>
          <w:color w:val="FF0000"/>
        </w:rPr>
        <w:t xml:space="preserve"> </w:t>
      </w:r>
      <w:proofErr w:type="spellStart"/>
      <w:r w:rsidRPr="00A13289">
        <w:rPr>
          <w:rStyle w:val="a8"/>
          <w:rFonts w:eastAsiaTheme="majorEastAsia"/>
          <w:color w:val="FF0000"/>
        </w:rPr>
        <w:t>much</w:t>
      </w:r>
      <w:proofErr w:type="spellEnd"/>
      <w:r w:rsidRPr="00A13289">
        <w:rPr>
          <w:color w:val="333333"/>
        </w:rPr>
        <w:t> </w:t>
      </w:r>
      <w:proofErr w:type="spellStart"/>
      <w:r w:rsidRPr="00A13289">
        <w:rPr>
          <w:color w:val="333333"/>
        </w:rPr>
        <w:t>milk</w:t>
      </w:r>
      <w:proofErr w:type="spellEnd"/>
      <w:r w:rsidRPr="00A13289">
        <w:rPr>
          <w:color w:val="333333"/>
        </w:rPr>
        <w:t xml:space="preserve"> </w:t>
      </w:r>
      <w:proofErr w:type="spellStart"/>
      <w:r w:rsidRPr="00A13289">
        <w:rPr>
          <w:color w:val="333333"/>
        </w:rPr>
        <w:t>do</w:t>
      </w:r>
      <w:proofErr w:type="spellEnd"/>
      <w:r w:rsidRPr="00A13289">
        <w:rPr>
          <w:color w:val="333333"/>
        </w:rPr>
        <w:t xml:space="preserve"> </w:t>
      </w:r>
      <w:proofErr w:type="spellStart"/>
      <w:r w:rsidRPr="00A13289">
        <w:rPr>
          <w:color w:val="333333"/>
        </w:rPr>
        <w:t>you</w:t>
      </w:r>
      <w:proofErr w:type="spellEnd"/>
      <w:r w:rsidRPr="00A13289">
        <w:rPr>
          <w:color w:val="333333"/>
        </w:rPr>
        <w:t xml:space="preserve"> </w:t>
      </w:r>
      <w:proofErr w:type="spellStart"/>
      <w:r w:rsidRPr="00A13289">
        <w:rPr>
          <w:color w:val="333333"/>
        </w:rPr>
        <w:t>have</w:t>
      </w:r>
      <w:proofErr w:type="spellEnd"/>
      <w:r w:rsidRPr="00A13289">
        <w:rPr>
          <w:color w:val="333333"/>
        </w:rPr>
        <w:t xml:space="preserve"> </w:t>
      </w:r>
      <w:proofErr w:type="spellStart"/>
      <w:r w:rsidRPr="00A13289">
        <w:rPr>
          <w:color w:val="333333"/>
        </w:rPr>
        <w:t>to</w:t>
      </w:r>
      <w:proofErr w:type="spellEnd"/>
      <w:r w:rsidRPr="00A13289">
        <w:rPr>
          <w:color w:val="333333"/>
        </w:rPr>
        <w:t xml:space="preserve"> </w:t>
      </w:r>
      <w:proofErr w:type="spellStart"/>
      <w:r w:rsidRPr="00A13289">
        <w:rPr>
          <w:color w:val="333333"/>
        </w:rPr>
        <w:t>buy</w:t>
      </w:r>
      <w:proofErr w:type="spellEnd"/>
      <w:r w:rsidRPr="00A13289">
        <w:rPr>
          <w:color w:val="333333"/>
        </w:rPr>
        <w:t>? – Сколько молока тебе нужно купить? (</w:t>
      </w:r>
      <w:proofErr w:type="spellStart"/>
      <w:r w:rsidRPr="00A13289">
        <w:rPr>
          <w:color w:val="333333"/>
          <w:shd w:val="clear" w:color="auto" w:fill="FFCC99"/>
        </w:rPr>
        <w:t>how</w:t>
      </w:r>
      <w:proofErr w:type="spellEnd"/>
      <w:r w:rsidRPr="00A13289">
        <w:rPr>
          <w:color w:val="333333"/>
          <w:shd w:val="clear" w:color="auto" w:fill="FFCC99"/>
        </w:rPr>
        <w:t xml:space="preserve"> </w:t>
      </w:r>
      <w:proofErr w:type="spellStart"/>
      <w:r w:rsidRPr="00A13289">
        <w:rPr>
          <w:color w:val="333333"/>
          <w:shd w:val="clear" w:color="auto" w:fill="FFCC99"/>
        </w:rPr>
        <w:t>much</w:t>
      </w:r>
      <w:proofErr w:type="spellEnd"/>
      <w:r w:rsidRPr="00A13289">
        <w:rPr>
          <w:color w:val="333333"/>
          <w:shd w:val="clear" w:color="auto" w:fill="FFCC99"/>
        </w:rPr>
        <w:t xml:space="preserve"> + неисчисляемое существительное</w:t>
      </w:r>
      <w:r w:rsidRPr="00A13289">
        <w:rPr>
          <w:color w:val="333333"/>
        </w:rPr>
        <w:t>)</w:t>
      </w:r>
    </w:p>
    <w:p w:rsidR="00A13289" w:rsidRPr="00A13289" w:rsidRDefault="00A13289" w:rsidP="00A13289">
      <w:pPr>
        <w:pStyle w:val="a7"/>
        <w:shd w:val="clear" w:color="auto" w:fill="FFFFFF"/>
        <w:spacing w:before="0" w:beforeAutospacing="0" w:after="270" w:afterAutospacing="0"/>
        <w:jc w:val="both"/>
        <w:rPr>
          <w:color w:val="333333"/>
        </w:rPr>
      </w:pPr>
      <w:r w:rsidRPr="00A13289">
        <w:rPr>
          <w:rStyle w:val="a8"/>
          <w:rFonts w:eastAsiaTheme="majorEastAsia"/>
          <w:color w:val="FF0000"/>
          <w:lang w:val="en-US"/>
        </w:rPr>
        <w:t>How many</w:t>
      </w:r>
      <w:r w:rsidRPr="00A13289">
        <w:rPr>
          <w:color w:val="333333"/>
          <w:lang w:val="en-US"/>
        </w:rPr>
        <w:t xml:space="preserve"> roses did he present her? </w:t>
      </w:r>
      <w:proofErr w:type="gramStart"/>
      <w:r w:rsidRPr="00A13289">
        <w:rPr>
          <w:color w:val="333333"/>
          <w:lang w:val="en-US"/>
        </w:rPr>
        <w:t xml:space="preserve">– </w:t>
      </w:r>
      <w:r w:rsidRPr="00A13289">
        <w:rPr>
          <w:color w:val="333333"/>
        </w:rPr>
        <w:t>Сколько</w:t>
      </w:r>
      <w:r w:rsidRPr="00A13289">
        <w:rPr>
          <w:color w:val="333333"/>
          <w:lang w:val="en-US"/>
        </w:rPr>
        <w:t xml:space="preserve"> </w:t>
      </w:r>
      <w:r w:rsidRPr="00A13289">
        <w:rPr>
          <w:color w:val="333333"/>
        </w:rPr>
        <w:t>роз</w:t>
      </w:r>
      <w:r w:rsidRPr="00A13289">
        <w:rPr>
          <w:color w:val="333333"/>
          <w:lang w:val="en-US"/>
        </w:rPr>
        <w:t xml:space="preserve"> </w:t>
      </w:r>
      <w:r w:rsidRPr="00A13289">
        <w:rPr>
          <w:color w:val="333333"/>
        </w:rPr>
        <w:t>он</w:t>
      </w:r>
      <w:r w:rsidRPr="00A13289">
        <w:rPr>
          <w:color w:val="333333"/>
          <w:lang w:val="en-US"/>
        </w:rPr>
        <w:t xml:space="preserve"> </w:t>
      </w:r>
      <w:r w:rsidRPr="00A13289">
        <w:rPr>
          <w:color w:val="333333"/>
        </w:rPr>
        <w:t>ей</w:t>
      </w:r>
      <w:r w:rsidRPr="00A13289">
        <w:rPr>
          <w:color w:val="333333"/>
          <w:lang w:val="en-US"/>
        </w:rPr>
        <w:t xml:space="preserve"> </w:t>
      </w:r>
      <w:r w:rsidRPr="00A13289">
        <w:rPr>
          <w:color w:val="333333"/>
        </w:rPr>
        <w:t>подарил</w:t>
      </w:r>
      <w:r w:rsidRPr="00A13289">
        <w:rPr>
          <w:color w:val="333333"/>
          <w:lang w:val="en-US"/>
        </w:rPr>
        <w:t>?</w:t>
      </w:r>
      <w:proofErr w:type="gramEnd"/>
      <w:r w:rsidRPr="00A13289">
        <w:rPr>
          <w:color w:val="333333"/>
          <w:lang w:val="en-US"/>
        </w:rPr>
        <w:t xml:space="preserve"> </w:t>
      </w:r>
      <w:r w:rsidRPr="00A13289">
        <w:rPr>
          <w:color w:val="333333"/>
        </w:rPr>
        <w:t>(</w:t>
      </w:r>
      <w:proofErr w:type="spellStart"/>
      <w:r w:rsidRPr="00A13289">
        <w:rPr>
          <w:color w:val="333333"/>
          <w:shd w:val="clear" w:color="auto" w:fill="FFCC99"/>
        </w:rPr>
        <w:t>how</w:t>
      </w:r>
      <w:proofErr w:type="spellEnd"/>
      <w:r w:rsidRPr="00A13289">
        <w:rPr>
          <w:color w:val="333333"/>
          <w:shd w:val="clear" w:color="auto" w:fill="FFCC99"/>
        </w:rPr>
        <w:t xml:space="preserve"> </w:t>
      </w:r>
      <w:proofErr w:type="spellStart"/>
      <w:r w:rsidRPr="00A13289">
        <w:rPr>
          <w:color w:val="333333"/>
          <w:shd w:val="clear" w:color="auto" w:fill="FFCC99"/>
        </w:rPr>
        <w:t>many</w:t>
      </w:r>
      <w:proofErr w:type="spellEnd"/>
      <w:r w:rsidRPr="00A13289">
        <w:rPr>
          <w:color w:val="333333"/>
          <w:shd w:val="clear" w:color="auto" w:fill="FFCC99"/>
        </w:rPr>
        <w:t xml:space="preserve"> + исчисляемое существительное</w:t>
      </w:r>
      <w:r w:rsidRPr="00A13289">
        <w:rPr>
          <w:color w:val="333333"/>
        </w:rPr>
        <w:t>)</w:t>
      </w:r>
    </w:p>
    <w:p w:rsidR="00A13289" w:rsidRPr="00A13289" w:rsidRDefault="00A13289" w:rsidP="00A13289">
      <w:pPr>
        <w:pStyle w:val="a7"/>
        <w:shd w:val="clear" w:color="auto" w:fill="FFFFFF"/>
        <w:spacing w:before="0" w:beforeAutospacing="0" w:after="270" w:afterAutospacing="0"/>
        <w:jc w:val="both"/>
        <w:rPr>
          <w:color w:val="333333"/>
        </w:rPr>
      </w:pPr>
      <w:r w:rsidRPr="00A13289">
        <w:rPr>
          <w:color w:val="333333"/>
        </w:rPr>
        <w:t>Напоследок хотелось бы отметить, что со словами </w:t>
      </w:r>
      <w:proofErr w:type="spellStart"/>
      <w:r w:rsidRPr="00A13289">
        <w:rPr>
          <w:rStyle w:val="a9"/>
          <w:rFonts w:eastAsiaTheme="majorEastAsia"/>
          <w:color w:val="800000"/>
        </w:rPr>
        <w:t>years</w:t>
      </w:r>
      <w:proofErr w:type="spellEnd"/>
      <w:r w:rsidRPr="00A13289">
        <w:rPr>
          <w:rStyle w:val="a9"/>
          <w:rFonts w:eastAsiaTheme="majorEastAsia"/>
          <w:color w:val="800000"/>
        </w:rPr>
        <w:t xml:space="preserve">, </w:t>
      </w:r>
      <w:proofErr w:type="spellStart"/>
      <w:r w:rsidRPr="00A13289">
        <w:rPr>
          <w:rStyle w:val="a9"/>
          <w:rFonts w:eastAsiaTheme="majorEastAsia"/>
          <w:color w:val="800000"/>
        </w:rPr>
        <w:t>weeks</w:t>
      </w:r>
      <w:proofErr w:type="spellEnd"/>
      <w:r w:rsidRPr="00A13289">
        <w:rPr>
          <w:rStyle w:val="a9"/>
          <w:rFonts w:eastAsiaTheme="majorEastAsia"/>
          <w:color w:val="800000"/>
        </w:rPr>
        <w:t xml:space="preserve">, </w:t>
      </w:r>
      <w:proofErr w:type="spellStart"/>
      <w:r w:rsidRPr="00A13289">
        <w:rPr>
          <w:rStyle w:val="a9"/>
          <w:rFonts w:eastAsiaTheme="majorEastAsia"/>
          <w:color w:val="800000"/>
        </w:rPr>
        <w:t>days</w:t>
      </w:r>
      <w:proofErr w:type="spellEnd"/>
      <w:r w:rsidRPr="00A13289">
        <w:rPr>
          <w:color w:val="333333"/>
        </w:rPr>
        <w:t> лучше применять </w:t>
      </w:r>
      <w:proofErr w:type="spellStart"/>
      <w:r w:rsidRPr="00A13289">
        <w:rPr>
          <w:rStyle w:val="a9"/>
          <w:rFonts w:eastAsiaTheme="majorEastAsia"/>
          <w:color w:val="800000"/>
        </w:rPr>
        <w:t>many</w:t>
      </w:r>
      <w:proofErr w:type="spellEnd"/>
      <w:r w:rsidRPr="00A13289">
        <w:rPr>
          <w:rStyle w:val="a9"/>
          <w:rFonts w:eastAsiaTheme="majorEastAsia"/>
          <w:color w:val="800000"/>
        </w:rPr>
        <w:t>,</w:t>
      </w:r>
      <w:r w:rsidRPr="00A13289">
        <w:rPr>
          <w:color w:val="333333"/>
        </w:rPr>
        <w:t> а не </w:t>
      </w:r>
      <w:proofErr w:type="spellStart"/>
      <w:r w:rsidRPr="00A13289">
        <w:rPr>
          <w:rStyle w:val="a9"/>
          <w:rFonts w:eastAsiaTheme="majorEastAsia"/>
          <w:color w:val="800000"/>
        </w:rPr>
        <w:t>a</w:t>
      </w:r>
      <w:proofErr w:type="spellEnd"/>
      <w:r w:rsidRPr="00A13289">
        <w:rPr>
          <w:rStyle w:val="a9"/>
          <w:rFonts w:eastAsiaTheme="majorEastAsia"/>
          <w:color w:val="800000"/>
        </w:rPr>
        <w:t xml:space="preserve"> </w:t>
      </w:r>
      <w:proofErr w:type="spellStart"/>
      <w:r w:rsidRPr="00A13289">
        <w:rPr>
          <w:rStyle w:val="a9"/>
          <w:rFonts w:eastAsiaTheme="majorEastAsia"/>
          <w:color w:val="800000"/>
        </w:rPr>
        <w:t>lot</w:t>
      </w:r>
      <w:proofErr w:type="spellEnd"/>
      <w:r w:rsidRPr="00A13289">
        <w:rPr>
          <w:rStyle w:val="a9"/>
          <w:rFonts w:eastAsiaTheme="majorEastAsia"/>
          <w:color w:val="800000"/>
        </w:rPr>
        <w:t xml:space="preserve"> </w:t>
      </w:r>
      <w:proofErr w:type="spellStart"/>
      <w:r w:rsidRPr="00A13289">
        <w:rPr>
          <w:rStyle w:val="a9"/>
          <w:rFonts w:eastAsiaTheme="majorEastAsia"/>
          <w:color w:val="800000"/>
        </w:rPr>
        <w:t>of</w:t>
      </w:r>
      <w:proofErr w:type="spellEnd"/>
      <w:r w:rsidRPr="00A13289">
        <w:rPr>
          <w:rStyle w:val="a9"/>
          <w:rFonts w:eastAsiaTheme="majorEastAsia"/>
          <w:color w:val="800000"/>
        </w:rPr>
        <w:t>.</w:t>
      </w:r>
    </w:p>
    <w:p w:rsidR="00A13289" w:rsidRPr="00A13289" w:rsidRDefault="00A13289" w:rsidP="00A13289">
      <w:pPr>
        <w:pStyle w:val="a7"/>
        <w:shd w:val="clear" w:color="auto" w:fill="FFFFFF"/>
        <w:spacing w:before="0" w:beforeAutospacing="0" w:after="270" w:afterAutospacing="0"/>
        <w:jc w:val="both"/>
        <w:rPr>
          <w:color w:val="333333"/>
          <w:lang w:val="en-US"/>
        </w:rPr>
      </w:pPr>
      <w:r w:rsidRPr="00A13289">
        <w:rPr>
          <w:rStyle w:val="a8"/>
          <w:rFonts w:eastAsiaTheme="majorEastAsia"/>
          <w:color w:val="008000"/>
        </w:rPr>
        <w:t>Пример</w:t>
      </w:r>
      <w:r w:rsidRPr="00A13289">
        <w:rPr>
          <w:rStyle w:val="a8"/>
          <w:rFonts w:eastAsiaTheme="majorEastAsia"/>
          <w:color w:val="008000"/>
          <w:lang w:val="en-US"/>
        </w:rPr>
        <w:t>:</w:t>
      </w:r>
    </w:p>
    <w:p w:rsidR="00A13289" w:rsidRPr="00A13289" w:rsidRDefault="00A13289" w:rsidP="00A13289">
      <w:pPr>
        <w:pStyle w:val="a7"/>
        <w:shd w:val="clear" w:color="auto" w:fill="FFFFFF"/>
        <w:spacing w:before="0" w:beforeAutospacing="0" w:after="270" w:afterAutospacing="0"/>
        <w:jc w:val="both"/>
        <w:rPr>
          <w:color w:val="333333"/>
        </w:rPr>
      </w:pPr>
      <w:r w:rsidRPr="00A13289">
        <w:rPr>
          <w:color w:val="333333"/>
          <w:lang w:val="en-US"/>
        </w:rPr>
        <w:t>I have known Mary for </w:t>
      </w:r>
      <w:r w:rsidRPr="00A13289">
        <w:rPr>
          <w:rStyle w:val="a8"/>
          <w:rFonts w:eastAsiaTheme="majorEastAsia"/>
          <w:color w:val="FF0000"/>
          <w:lang w:val="en-US"/>
        </w:rPr>
        <w:t>many</w:t>
      </w:r>
      <w:r w:rsidRPr="00A13289">
        <w:rPr>
          <w:color w:val="333333"/>
          <w:lang w:val="en-US"/>
        </w:rPr>
        <w:t xml:space="preserve"> years. </w:t>
      </w:r>
      <w:proofErr w:type="gramStart"/>
      <w:r w:rsidRPr="00A13289">
        <w:rPr>
          <w:color w:val="333333"/>
          <w:lang w:val="en-US"/>
        </w:rPr>
        <w:t xml:space="preserve">– </w:t>
      </w:r>
      <w:r w:rsidRPr="00A13289">
        <w:rPr>
          <w:color w:val="333333"/>
        </w:rPr>
        <w:t>Я</w:t>
      </w:r>
      <w:r w:rsidRPr="00A13289">
        <w:rPr>
          <w:color w:val="333333"/>
          <w:lang w:val="en-US"/>
        </w:rPr>
        <w:t xml:space="preserve"> </w:t>
      </w:r>
      <w:r w:rsidRPr="00A13289">
        <w:rPr>
          <w:color w:val="333333"/>
        </w:rPr>
        <w:t>знаю</w:t>
      </w:r>
      <w:r w:rsidRPr="00A13289">
        <w:rPr>
          <w:color w:val="333333"/>
          <w:lang w:val="en-US"/>
        </w:rPr>
        <w:t xml:space="preserve"> </w:t>
      </w:r>
      <w:r w:rsidRPr="00A13289">
        <w:rPr>
          <w:color w:val="333333"/>
        </w:rPr>
        <w:t>Мэри много лет.</w:t>
      </w:r>
      <w:proofErr w:type="gramEnd"/>
    </w:p>
    <w:p w:rsidR="00A13289" w:rsidRPr="00A13289" w:rsidRDefault="00A13289" w:rsidP="00A13289">
      <w:pPr>
        <w:rPr>
          <w:rFonts w:ascii="Times New Roman" w:hAnsi="Times New Roman" w:cs="Times New Roman"/>
          <w:sz w:val="24"/>
          <w:szCs w:val="24"/>
        </w:rPr>
      </w:pPr>
    </w:p>
    <w:p w:rsidR="00A13289" w:rsidRPr="00A13289" w:rsidRDefault="00A13289" w:rsidP="00A13289">
      <w:pPr>
        <w:rPr>
          <w:rFonts w:ascii="Times New Roman" w:hAnsi="Times New Roman" w:cs="Times New Roman"/>
          <w:sz w:val="24"/>
          <w:szCs w:val="24"/>
        </w:rPr>
      </w:pPr>
      <w:r w:rsidRPr="00A13289">
        <w:rPr>
          <w:rFonts w:ascii="Times New Roman" w:hAnsi="Times New Roman" w:cs="Times New Roman"/>
          <w:sz w:val="24"/>
          <w:szCs w:val="24"/>
        </w:rPr>
        <w:t xml:space="preserve">Перейдите по ссылке и посмотрите видео </w:t>
      </w:r>
      <w:hyperlink r:id="rId10" w:history="1">
        <w:r w:rsidRPr="00A13289">
          <w:rPr>
            <w:rStyle w:val="a4"/>
            <w:rFonts w:ascii="Times New Roman" w:hAnsi="Times New Roman" w:cs="Times New Roman"/>
            <w:sz w:val="24"/>
            <w:szCs w:val="24"/>
          </w:rPr>
          <w:t>https://www.youtube.com/watch?v=mYifimTkDFI</w:t>
        </w:r>
      </w:hyperlink>
    </w:p>
    <w:p w:rsidR="00A13289" w:rsidRPr="00A13289" w:rsidRDefault="00A13289" w:rsidP="00A13289">
      <w:pPr>
        <w:pStyle w:val="a3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13289">
        <w:rPr>
          <w:rFonts w:ascii="Times New Roman" w:hAnsi="Times New Roman" w:cs="Times New Roman"/>
          <w:b/>
          <w:sz w:val="24"/>
          <w:szCs w:val="24"/>
        </w:rPr>
        <w:t>Выполните упражнение письменно.</w:t>
      </w:r>
    </w:p>
    <w:p w:rsidR="00A13289" w:rsidRPr="00A13289" w:rsidRDefault="00A13289" w:rsidP="00A13289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1328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Fill much or many in the blanks.</w:t>
      </w:r>
    </w:p>
    <w:p w:rsidR="00A13289" w:rsidRPr="00A13289" w:rsidRDefault="00A13289" w:rsidP="00A13289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132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It costs _________ money to travel round the world</w:t>
      </w:r>
    </w:p>
    <w:p w:rsidR="00A13289" w:rsidRPr="00A13289" w:rsidRDefault="00A13289" w:rsidP="00A13289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132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 saw _________ interesting things in the museum.</w:t>
      </w:r>
    </w:p>
    <w:p w:rsidR="00A13289" w:rsidRPr="00A13289" w:rsidRDefault="00A13289" w:rsidP="00A13289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32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Most people in town have jobs. </w:t>
      </w:r>
      <w:proofErr w:type="spellStart"/>
      <w:r w:rsidRPr="00A13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There</w:t>
      </w:r>
      <w:proofErr w:type="spellEnd"/>
      <w:r w:rsidRPr="00A13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13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isn't</w:t>
      </w:r>
      <w:proofErr w:type="spellEnd"/>
      <w:r w:rsidRPr="00A13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13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_________unemployment</w:t>
      </w:r>
      <w:proofErr w:type="spellEnd"/>
      <w:r w:rsidRPr="00A13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13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there</w:t>
      </w:r>
      <w:proofErr w:type="spellEnd"/>
      <w:r w:rsidRPr="00A13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13289" w:rsidRPr="00A13289" w:rsidRDefault="00A13289" w:rsidP="00A13289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132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It takes _________hard work to get a university degree.</w:t>
      </w:r>
    </w:p>
    <w:p w:rsidR="00A13289" w:rsidRPr="00A13289" w:rsidRDefault="00A13289" w:rsidP="00A13289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132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There was so_________ traffic that we were delayed for an hour.</w:t>
      </w:r>
    </w:p>
    <w:p w:rsidR="00A13289" w:rsidRPr="00A13289" w:rsidRDefault="00A13289" w:rsidP="00A13289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132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Have you invited _________ guests to your dinner party?</w:t>
      </w:r>
    </w:p>
    <w:p w:rsidR="00A13289" w:rsidRPr="00A13289" w:rsidRDefault="00A13289" w:rsidP="00A13289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132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 don't think there will be _________interest in tonight's hockey match.</w:t>
      </w:r>
    </w:p>
    <w:p w:rsidR="00A13289" w:rsidRPr="00A13289" w:rsidRDefault="00A13289" w:rsidP="00A13289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132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There isn't _________news about Michael Jackson at the moment</w:t>
      </w:r>
    </w:p>
    <w:p w:rsidR="00A13289" w:rsidRPr="00A13289" w:rsidRDefault="00A13289" w:rsidP="00A13289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132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Look, is there _______ sugar in our sugar-pot?</w:t>
      </w:r>
    </w:p>
    <w:p w:rsidR="00A13289" w:rsidRPr="00A13289" w:rsidRDefault="00A13289" w:rsidP="00A13289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132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_______ </w:t>
      </w:r>
      <w:proofErr w:type="gramStart"/>
      <w:r w:rsidRPr="00A132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pupils</w:t>
      </w:r>
      <w:proofErr w:type="gramEnd"/>
      <w:r w:rsidRPr="00A132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of our class are going to have higher education.</w:t>
      </w:r>
    </w:p>
    <w:p w:rsidR="00A13289" w:rsidRPr="00D26C48" w:rsidRDefault="00A13289" w:rsidP="00A13289">
      <w:pPr>
        <w:rPr>
          <w:lang w:val="en-US"/>
        </w:rPr>
      </w:pPr>
    </w:p>
    <w:p w:rsidR="00CF55FC" w:rsidRDefault="00CF55FC" w:rsidP="00CF55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54D">
        <w:rPr>
          <w:rFonts w:ascii="Times New Roman" w:hAnsi="Times New Roman" w:cs="Times New Roman"/>
          <w:b/>
          <w:sz w:val="28"/>
          <w:szCs w:val="28"/>
        </w:rPr>
        <w:lastRenderedPageBreak/>
        <w:t>Математика</w:t>
      </w:r>
    </w:p>
    <w:p w:rsidR="00B8254D" w:rsidRPr="00683621" w:rsidRDefault="00B8254D" w:rsidP="00B8254D">
      <w:pPr>
        <w:rPr>
          <w:rFonts w:ascii="Times New Roman" w:hAnsi="Times New Roman" w:cs="Times New Roman"/>
          <w:sz w:val="24"/>
          <w:szCs w:val="24"/>
        </w:rPr>
      </w:pPr>
      <w:r w:rsidRPr="00683621">
        <w:rPr>
          <w:rFonts w:ascii="Times New Roman" w:hAnsi="Times New Roman" w:cs="Times New Roman"/>
          <w:sz w:val="24"/>
          <w:szCs w:val="24"/>
        </w:rPr>
        <w:t>Тема: Призма, параллелепипед, куб.</w:t>
      </w:r>
    </w:p>
    <w:p w:rsidR="00B8254D" w:rsidRPr="00683621" w:rsidRDefault="00B8254D" w:rsidP="00B8254D">
      <w:pPr>
        <w:rPr>
          <w:rFonts w:ascii="Times New Roman" w:hAnsi="Times New Roman" w:cs="Times New Roman"/>
          <w:sz w:val="24"/>
          <w:szCs w:val="24"/>
        </w:rPr>
      </w:pPr>
      <w:r w:rsidRPr="00683621">
        <w:rPr>
          <w:rFonts w:ascii="Times New Roman" w:hAnsi="Times New Roman" w:cs="Times New Roman"/>
          <w:sz w:val="24"/>
          <w:szCs w:val="24"/>
        </w:rPr>
        <w:t>Задание: Решить задачи (присылать не нужно, проверим на следующем занятии)</w:t>
      </w:r>
    </w:p>
    <w:p w:rsidR="00B8254D" w:rsidRPr="00683621" w:rsidRDefault="00B8254D" w:rsidP="00B8254D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683621">
        <w:rPr>
          <w:rFonts w:ascii="Times New Roman" w:eastAsia="Calibri" w:hAnsi="Times New Roman" w:cs="Times New Roman"/>
          <w:sz w:val="24"/>
          <w:szCs w:val="24"/>
        </w:rPr>
        <w:t>Ребро куба равно 3</w:t>
      </w:r>
      <w:r w:rsidRPr="00683621">
        <w:rPr>
          <w:rFonts w:ascii="Times New Roman" w:hAnsi="Times New Roman" w:cs="Times New Roman"/>
          <w:position w:val="-6"/>
          <w:sz w:val="24"/>
          <w:szCs w:val="24"/>
        </w:rPr>
        <w:object w:dxaOrig="380" w:dyaOrig="340">
          <v:shape id="_x0000_i1026" type="#_x0000_t75" style="width:19pt;height:17.3pt" o:ole="">
            <v:imagedata r:id="rId5" o:title=""/>
          </v:shape>
          <o:OLEObject Type="Embed" ProgID="Equation.3" ShapeID="_x0000_i1026" DrawAspect="Content" ObjectID="_1650099794" r:id="rId11"/>
        </w:object>
      </w:r>
      <w:r w:rsidRPr="00683621">
        <w:rPr>
          <w:rFonts w:ascii="Times New Roman" w:hAnsi="Times New Roman" w:cs="Times New Roman"/>
          <w:sz w:val="24"/>
          <w:szCs w:val="24"/>
        </w:rPr>
        <w:t>. Найдите диагональ грани куба, диагональ куба, площадь боковой поверхности и площадь полной поверхности куба.</w:t>
      </w:r>
    </w:p>
    <w:p w:rsidR="00B8254D" w:rsidRPr="00683621" w:rsidRDefault="00B8254D" w:rsidP="00B8254D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621">
        <w:rPr>
          <w:rFonts w:ascii="Times New Roman" w:hAnsi="Times New Roman" w:cs="Times New Roman"/>
          <w:sz w:val="24"/>
          <w:szCs w:val="24"/>
        </w:rPr>
        <w:t>Вычислите площадь боковой поверхности и площадь полной поверхности прямоугольного параллелепипеда по трем его измерениям: 10см, 22см, 16см.</w:t>
      </w:r>
    </w:p>
    <w:p w:rsidR="00B8254D" w:rsidRPr="00683621" w:rsidRDefault="00B8254D" w:rsidP="00B8254D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621">
        <w:rPr>
          <w:rFonts w:ascii="Times New Roman" w:hAnsi="Times New Roman" w:cs="Times New Roman"/>
          <w:sz w:val="24"/>
          <w:szCs w:val="24"/>
        </w:rPr>
        <w:t>В правильной четырехугольной призме площадь основания 144см</w:t>
      </w:r>
      <w:r w:rsidRPr="0068362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83621">
        <w:rPr>
          <w:rFonts w:ascii="Times New Roman" w:hAnsi="Times New Roman" w:cs="Times New Roman"/>
          <w:sz w:val="24"/>
          <w:szCs w:val="24"/>
        </w:rPr>
        <w:t>, а высота 14 см. Найдите диагональ призмы.</w:t>
      </w:r>
    </w:p>
    <w:p w:rsidR="00CF55FC" w:rsidRDefault="00CF55FC" w:rsidP="00CF55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FC3E4A" w:rsidRPr="00FC3E4A" w:rsidRDefault="00FC3E4A" w:rsidP="00FC3E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E4A">
        <w:rPr>
          <w:rFonts w:ascii="Times New Roman" w:eastAsia="Calibri" w:hAnsi="Times New Roman" w:cs="Times New Roman"/>
          <w:sz w:val="24"/>
          <w:szCs w:val="24"/>
        </w:rPr>
        <w:t>М.А. Булгаков. Своеобразие романа "Мастер и Маргарита". Система образов. Тема любви в романе.</w:t>
      </w:r>
    </w:p>
    <w:p w:rsidR="00FC3E4A" w:rsidRPr="00FC3E4A" w:rsidRDefault="00FC3E4A" w:rsidP="00FC3E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E4A">
        <w:rPr>
          <w:rFonts w:ascii="Times New Roman" w:eastAsia="Calibri" w:hAnsi="Times New Roman" w:cs="Times New Roman"/>
          <w:sz w:val="24"/>
          <w:szCs w:val="24"/>
        </w:rPr>
        <w:t xml:space="preserve">Учебник: Литература в 2-х ч. Ч.2: учебник / Под ред. Г.А. </w:t>
      </w:r>
      <w:proofErr w:type="spellStart"/>
      <w:r w:rsidRPr="00FC3E4A">
        <w:rPr>
          <w:rFonts w:ascii="Times New Roman" w:eastAsia="Calibri" w:hAnsi="Times New Roman" w:cs="Times New Roman"/>
          <w:sz w:val="24"/>
          <w:szCs w:val="24"/>
        </w:rPr>
        <w:t>Обернихиной</w:t>
      </w:r>
      <w:proofErr w:type="spellEnd"/>
      <w:proofErr w:type="gramStart"/>
      <w:r w:rsidRPr="00FC3E4A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FC3E4A">
        <w:rPr>
          <w:rFonts w:ascii="Times New Roman" w:eastAsia="Calibri" w:hAnsi="Times New Roman" w:cs="Times New Roman"/>
          <w:sz w:val="24"/>
          <w:szCs w:val="24"/>
        </w:rPr>
        <w:t>- М.: Академия,  2013</w:t>
      </w:r>
    </w:p>
    <w:p w:rsidR="00FC3E4A" w:rsidRPr="00FC3E4A" w:rsidRDefault="00FC3E4A" w:rsidP="00FC3E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E4A">
        <w:rPr>
          <w:rFonts w:ascii="Times New Roman" w:eastAsia="Calibri" w:hAnsi="Times New Roman" w:cs="Times New Roman"/>
          <w:sz w:val="24"/>
          <w:szCs w:val="24"/>
        </w:rPr>
        <w:t>Жизненный и творческий путь М.А. Булгакова. Стр.252-259 (прочитать).</w:t>
      </w:r>
    </w:p>
    <w:p w:rsidR="00FC3E4A" w:rsidRPr="00FC3E4A" w:rsidRDefault="00FC3E4A" w:rsidP="00FC3E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E4A">
        <w:rPr>
          <w:rFonts w:ascii="Times New Roman" w:eastAsia="Calibri" w:hAnsi="Times New Roman" w:cs="Times New Roman"/>
          <w:sz w:val="24"/>
          <w:szCs w:val="24"/>
        </w:rPr>
        <w:t>Ответить на вопросы на стр.259 (2,3,4)</w:t>
      </w:r>
    </w:p>
    <w:p w:rsidR="00CF55FC" w:rsidRDefault="00CF55FC" w:rsidP="00CF55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Экономика</w:t>
      </w:r>
    </w:p>
    <w:p w:rsidR="008F0946" w:rsidRPr="008F0946" w:rsidRDefault="008F0946" w:rsidP="008F0946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F094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talipovaliana</w:t>
      </w:r>
      <w:proofErr w:type="spellEnd"/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>@</w:t>
      </w:r>
      <w:r w:rsidRPr="008F094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8F094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:rsidR="008F0946" w:rsidRDefault="008F0946" w:rsidP="008F0946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946" w:rsidRPr="008F0946" w:rsidRDefault="008F0946" w:rsidP="008F0946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Тема: Основные понятия макроэкономики. Экономический рост и экономический цикл.</w:t>
      </w:r>
    </w:p>
    <w:p w:rsidR="008F0946" w:rsidRPr="008F0946" w:rsidRDefault="008F0946" w:rsidP="008F0946">
      <w:pPr>
        <w:tabs>
          <w:tab w:val="left" w:pos="993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946" w:rsidRPr="008F0946" w:rsidRDefault="008F0946" w:rsidP="008F0946">
      <w:pPr>
        <w:tabs>
          <w:tab w:val="left" w:pos="993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и записать в тетрадь лекцию.</w:t>
      </w:r>
    </w:p>
    <w:p w:rsidR="008F0946" w:rsidRPr="008F0946" w:rsidRDefault="008F0946" w:rsidP="008F0946">
      <w:pPr>
        <w:tabs>
          <w:tab w:val="left" w:pos="993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946" w:rsidRPr="008F0946" w:rsidRDefault="008F0946" w:rsidP="008F0946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Макроэкономика — дисциплина экономики, выделяющая экономическую систему, в виде единого целого с целью обеспечение условий устойчивости стабильного экономического роста, уменьшение уровня инфляция, полную загруженность ресурсов и равновесия платежного баланса.</w:t>
      </w:r>
    </w:p>
    <w:p w:rsidR="008F0946" w:rsidRPr="008F0946" w:rsidRDefault="008F0946" w:rsidP="008F0946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Экономический рост является следствием действия относительно устойчивых факторов: рост населения и технологический прогресс. Динамику потенциального объема определяет динамика данных факторов в долгосрочном периоде. В краткосрочной перспективе экономика уходит от главной траектории равномерного поступательного движения. Поэтому экономический рост требует устойчивого нахождения государственного контроля в управление циклическими колебаниями.</w:t>
      </w:r>
    </w:p>
    <w:p w:rsidR="008F0946" w:rsidRPr="008F0946" w:rsidRDefault="008F0946" w:rsidP="008F0946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обеспечения полной занятости ресурсов и </w:t>
      </w:r>
      <w:proofErr w:type="spellStart"/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неинфляционного</w:t>
      </w:r>
      <w:proofErr w:type="spellEnd"/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экономического роста в экономическом цикле используют инструменты макроэкономической политики:</w:t>
      </w:r>
    </w:p>
    <w:p w:rsidR="008F0946" w:rsidRPr="008F0946" w:rsidRDefault="008F0946" w:rsidP="008F0946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>1) кредитно-денежная (или монетарная);</w:t>
      </w:r>
    </w:p>
    <w:p w:rsidR="008F0946" w:rsidRPr="008F0946" w:rsidRDefault="008F0946" w:rsidP="008F0946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>2) бюджетно-налоговая (или фискальная).</w:t>
      </w:r>
    </w:p>
    <w:p w:rsidR="008F0946" w:rsidRPr="008F0946" w:rsidRDefault="008F0946" w:rsidP="008F0946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политика (в том числе и валютная) осуществляется преимущественно Центральным Банком (ЦБ РФ), а вторая (в том числе и внешнеторговая) — главным образом правительством. Организация краткосрочных и долгосрочных целей, подбор инструментов и разработка альтернативных стратегий монетарной и фискальной политики, это непосредственно и изучают в макроэкономической теории.</w:t>
      </w:r>
    </w:p>
    <w:p w:rsidR="008F0946" w:rsidRPr="008F0946" w:rsidRDefault="008F0946" w:rsidP="008F0946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Экономический цикл — это периодичные колебания уровней производства, занятности и инфляции. </w:t>
      </w:r>
    </w:p>
    <w:p w:rsidR="008F0946" w:rsidRPr="008F0946" w:rsidRDefault="008F0946" w:rsidP="008F0946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Источником цикличности есть:</w:t>
      </w:r>
    </w:p>
    <w:p w:rsidR="008F0946" w:rsidRPr="008F0946" w:rsidRDefault="008F0946" w:rsidP="008F0946">
      <w:pPr>
        <w:pStyle w:val="a3"/>
        <w:numPr>
          <w:ilvl w:val="0"/>
          <w:numId w:val="7"/>
        </w:numPr>
        <w:tabs>
          <w:tab w:val="left" w:pos="757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периодическое исчерпывание автономных инвестиций;</w:t>
      </w:r>
    </w:p>
    <w:p w:rsidR="008F0946" w:rsidRPr="008F0946" w:rsidRDefault="008F0946" w:rsidP="008F0946">
      <w:pPr>
        <w:pStyle w:val="a3"/>
        <w:numPr>
          <w:ilvl w:val="0"/>
          <w:numId w:val="7"/>
        </w:numPr>
        <w:tabs>
          <w:tab w:val="left" w:pos="757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спад эффекта мультипликации;</w:t>
      </w:r>
    </w:p>
    <w:p w:rsidR="008F0946" w:rsidRPr="008F0946" w:rsidRDefault="008F0946" w:rsidP="008F0946">
      <w:pPr>
        <w:pStyle w:val="a3"/>
        <w:numPr>
          <w:ilvl w:val="0"/>
          <w:numId w:val="7"/>
        </w:numPr>
        <w:tabs>
          <w:tab w:val="left" w:pos="757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объемов денежной массы;</w:t>
      </w:r>
    </w:p>
    <w:p w:rsidR="008F0946" w:rsidRPr="008F0946" w:rsidRDefault="008F0946" w:rsidP="008F0946">
      <w:pPr>
        <w:pStyle w:val="a3"/>
        <w:numPr>
          <w:ilvl w:val="0"/>
          <w:numId w:val="7"/>
        </w:numPr>
        <w:tabs>
          <w:tab w:val="left" w:pos="757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обновление «основных капитальных благ» и т.д.</w:t>
      </w:r>
    </w:p>
    <w:p w:rsidR="008F0946" w:rsidRPr="008F0946" w:rsidRDefault="008F0946" w:rsidP="008F0946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946" w:rsidRPr="008F0946" w:rsidRDefault="008F0946" w:rsidP="008F0946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фазы экономического цикла это спад и подъем, которые прямо влияют на отклонение от средних показателей динамики в экономике (рис. 1).</w:t>
      </w:r>
    </w:p>
    <w:p w:rsidR="008F0946" w:rsidRPr="008F0946" w:rsidRDefault="008F0946" w:rsidP="008F0946">
      <w:pPr>
        <w:tabs>
          <w:tab w:val="left" w:pos="993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946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139950"/>
            <wp:effectExtent l="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946" w:rsidRPr="008F0946" w:rsidRDefault="008F0946" w:rsidP="008F0946">
      <w:pPr>
        <w:tabs>
          <w:tab w:val="left" w:pos="993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946" w:rsidRPr="008F0946" w:rsidRDefault="008F0946" w:rsidP="008F0946">
      <w:pPr>
        <w:tabs>
          <w:tab w:val="left" w:pos="993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 — Экономический цикл</w:t>
      </w:r>
    </w:p>
    <w:p w:rsidR="008F0946" w:rsidRPr="008F0946" w:rsidRDefault="008F0946" w:rsidP="008F0946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Валово́й</w:t>
      </w:r>
      <w:proofErr w:type="spellEnd"/>
      <w:proofErr w:type="gramEnd"/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вну́тренний</w:t>
      </w:r>
      <w:proofErr w:type="spellEnd"/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проду́кт</w:t>
      </w:r>
      <w:proofErr w:type="spellEnd"/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общепринятое сокращение — ВВП (англ. GDP) — макроэкономический показатель, отражающий рыночную стоимость всех конечных товаров и услуг.</w:t>
      </w:r>
    </w:p>
    <w:p w:rsidR="008F0946" w:rsidRPr="008F0946" w:rsidRDefault="008F0946" w:rsidP="008F0946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ВВП явно отличается от номинального ВВП, но эти колебаний фиксируются так называемым дефлектором ВВП. Колебания фактического объема выпуска вокруг потенциального ВВП выражается формулой:</w:t>
      </w:r>
    </w:p>
    <w:p w:rsidR="008F0946" w:rsidRPr="008F0946" w:rsidRDefault="008F0946" w:rsidP="008F0946">
      <w:pPr>
        <w:tabs>
          <w:tab w:val="left" w:pos="993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946" w:rsidRPr="008F0946" w:rsidRDefault="008F0946" w:rsidP="008F0946">
      <w:pPr>
        <w:tabs>
          <w:tab w:val="left" w:pos="993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946">
        <w:rPr>
          <w:noProof/>
          <w:sz w:val="24"/>
          <w:szCs w:val="24"/>
          <w:lang w:eastAsia="ru-RU"/>
        </w:rPr>
        <w:drawing>
          <wp:inline distT="0" distB="0" distL="0" distR="0">
            <wp:extent cx="1809750" cy="523875"/>
            <wp:effectExtent l="0" t="0" r="0" b="952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946" w:rsidRPr="008F0946" w:rsidRDefault="008F0946" w:rsidP="008F0946">
      <w:pPr>
        <w:tabs>
          <w:tab w:val="left" w:pos="993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Y — фактический объем производства;</w:t>
      </w:r>
    </w:p>
    <w:p w:rsidR="008F0946" w:rsidRPr="008F0946" w:rsidRDefault="008F0946" w:rsidP="008F0946">
      <w:pPr>
        <w:tabs>
          <w:tab w:val="left" w:pos="993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>Y*- потенциальный объем производства;</w:t>
      </w:r>
    </w:p>
    <w:p w:rsidR="008F0946" w:rsidRPr="008F0946" w:rsidRDefault="008F0946" w:rsidP="008F0946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Потенциальный ВВП (или экономический потенциал) это объем производства, при абсолютной загруженности ресурсов.</w:t>
      </w:r>
    </w:p>
    <w:p w:rsidR="008F0946" w:rsidRPr="008F0946" w:rsidRDefault="008F0946" w:rsidP="008F0946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946" w:rsidRPr="008F0946" w:rsidRDefault="008F0946" w:rsidP="008F0946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>Абсолютная загруженность ресурсов подразумевает поддержание доли не занятости производственных мощностей при уровне 10-20% от общего объема. Но при этом естественный уровень безработицы должен составлять 6,5-7,5% от общей численности числа рабочих. Оба этих показателя всегда должны учитывать страну использования, так как для каждой страны отличны. И всегда во всех случаях полная загруженность ресурсов исключает их полное использование.</w:t>
      </w:r>
    </w:p>
    <w:p w:rsidR="008F0946" w:rsidRPr="008F0946" w:rsidRDefault="008F0946" w:rsidP="008F0946">
      <w:pPr>
        <w:tabs>
          <w:tab w:val="left" w:pos="993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946" w:rsidRPr="008F0946" w:rsidRDefault="008F0946" w:rsidP="008F0946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Объемы производства и занятости особенно сильного реагируют на смену фаз экономического цикла в отраслях производящие товары длительного хранения. А в отраслях, где производят товары кратковременного использование, колебания менее значительны. </w:t>
      </w:r>
    </w:p>
    <w:p w:rsidR="008F0946" w:rsidRPr="008F0946" w:rsidRDefault="008F0946" w:rsidP="008F0946">
      <w:pPr>
        <w:tabs>
          <w:tab w:val="left" w:pos="993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есть две причины:</w:t>
      </w:r>
    </w:p>
    <w:p w:rsidR="008F0946" w:rsidRPr="008F0946" w:rsidRDefault="008F0946" w:rsidP="008F0946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модификация оборудования и покупка новых товаров длительного пользования можно отложить на определенный срок, так как спрос на этот товар падает в процессе спада деловой активности.</w:t>
      </w:r>
    </w:p>
    <w:p w:rsidR="008F0946" w:rsidRPr="008F0946" w:rsidRDefault="008F0946" w:rsidP="008F0946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отраслям, производящие товары длительного пользования, олигополистическая структура рынка позволяет снижать уровень занятости и выпуск в период спада деловой активности. В то время как, отрасли, производящие товары с кратковременного пользования, находясь в     большой конкуренции не могут препятствовать тенденции к снижению цен с помощью сокращения занятости и объема выпуска, </w:t>
      </w:r>
      <w:proofErr w:type="gramStart"/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следовательно</w:t>
      </w:r>
      <w:proofErr w:type="gramEnd"/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цены </w:t>
      </w:r>
      <w:proofErr w:type="spellStart"/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колеблятся</w:t>
      </w:r>
      <w:proofErr w:type="spellEnd"/>
      <w:r w:rsidRPr="008F0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значительно, чем занятость и выпуск.</w:t>
      </w:r>
    </w:p>
    <w:p w:rsidR="008F0946" w:rsidRPr="00F84D8D" w:rsidRDefault="008F0946" w:rsidP="008F09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946" w:rsidRDefault="008F0946" w:rsidP="00CF55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5FC" w:rsidRDefault="00CF55FC" w:rsidP="00CF55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 группа</w:t>
      </w:r>
    </w:p>
    <w:p w:rsidR="00CF55FC" w:rsidRDefault="00CF55FC" w:rsidP="00CF55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МДК. 05.01 Выполнение работ по профессии «кассир»</w:t>
      </w:r>
    </w:p>
    <w:p w:rsidR="00FA05EB" w:rsidRPr="00FA05EB" w:rsidRDefault="00FA05EB" w:rsidP="00FA05EB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05E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Тема: Организация  работы на контрольно - кассовых машинах (ККМ).</w:t>
      </w:r>
    </w:p>
    <w:p w:rsidR="00FA05EB" w:rsidRPr="00FA05EB" w:rsidRDefault="00FA05EB" w:rsidP="00FA05EB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05EB" w:rsidRPr="00FA05EB" w:rsidRDefault="00FA05EB" w:rsidP="00FA05E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05EB">
        <w:rPr>
          <w:rFonts w:ascii="Times New Roman" w:hAnsi="Times New Roman" w:cs="Times New Roman"/>
          <w:sz w:val="24"/>
          <w:szCs w:val="24"/>
        </w:rPr>
        <w:t>Изучить нормативные документы по организации работы на ККМ.</w:t>
      </w:r>
    </w:p>
    <w:p w:rsidR="00FA05EB" w:rsidRPr="00FA05EB" w:rsidRDefault="00FA05EB" w:rsidP="00FA05EB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FA05EB" w:rsidRPr="00FA05EB" w:rsidRDefault="00FA05EB" w:rsidP="00FA05EB">
      <w:pPr>
        <w:pStyle w:val="a3"/>
        <w:numPr>
          <w:ilvl w:val="0"/>
          <w:numId w:val="9"/>
        </w:numPr>
        <w:tabs>
          <w:tab w:val="num" w:pos="0"/>
          <w:tab w:val="left" w:pos="142"/>
          <w:tab w:val="num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05EB">
        <w:rPr>
          <w:rFonts w:ascii="Times New Roman" w:hAnsi="Times New Roman" w:cs="Times New Roman"/>
          <w:sz w:val="24"/>
          <w:szCs w:val="24"/>
        </w:rPr>
        <w:t>Федеральный закон "О применении контрольно-кассовой техники при осуществлении расчетов в Российской Федерации" от 22.05.2003 N 54-ФЗ (последняя редакция).</w:t>
      </w:r>
    </w:p>
    <w:p w:rsidR="00FA05EB" w:rsidRPr="00FA05EB" w:rsidRDefault="00FA05EB" w:rsidP="00FA05EB">
      <w:pPr>
        <w:pStyle w:val="a3"/>
        <w:numPr>
          <w:ilvl w:val="0"/>
          <w:numId w:val="9"/>
        </w:numPr>
        <w:tabs>
          <w:tab w:val="num" w:pos="0"/>
          <w:tab w:val="left" w:pos="142"/>
          <w:tab w:val="num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05EB">
        <w:rPr>
          <w:rFonts w:ascii="Times New Roman" w:hAnsi="Times New Roman" w:cs="Times New Roman"/>
          <w:sz w:val="24"/>
          <w:szCs w:val="24"/>
        </w:rPr>
        <w:t>Федеральный закон от 06.06.2019 N 129-ФЗ "О внесении изменений в Федеральный закон "О применении контрольно-кассовой техники при осуществлении расчетов в Российской Федерации"22.05.2003 N 54-ФЗ (последняя редакция).</w:t>
      </w:r>
    </w:p>
    <w:p w:rsidR="00FA05EB" w:rsidRPr="00641B44" w:rsidRDefault="00FA05EB" w:rsidP="00FA05EB">
      <w:pPr>
        <w:tabs>
          <w:tab w:val="num" w:pos="0"/>
          <w:tab w:val="left" w:pos="142"/>
          <w:tab w:val="num" w:pos="284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F55FC" w:rsidRDefault="00CF55FC" w:rsidP="00CF55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МДК.03.01 Организация расчетов с бюджетом и внебюджетными фондами</w:t>
      </w:r>
    </w:p>
    <w:p w:rsidR="00A52DCC" w:rsidRPr="00A52DCC" w:rsidRDefault="00A52DCC" w:rsidP="00A52DC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2DCC">
        <w:rPr>
          <w:rFonts w:ascii="Times New Roman" w:hAnsi="Times New Roman" w:cs="Times New Roman"/>
          <w:b/>
          <w:bCs/>
          <w:sz w:val="24"/>
          <w:szCs w:val="24"/>
        </w:rPr>
        <w:t>Тема «Заполнение платежного поручения по перечислению госпошлины»</w:t>
      </w:r>
    </w:p>
    <w:p w:rsidR="00A52DCC" w:rsidRPr="00A52DCC" w:rsidRDefault="00A52DCC" w:rsidP="00A52DC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2DCC" w:rsidRPr="00A52DCC" w:rsidRDefault="00A52DCC" w:rsidP="00A52DC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2DCC">
        <w:rPr>
          <w:rFonts w:ascii="Times New Roman" w:hAnsi="Times New Roman" w:cs="Times New Roman"/>
          <w:sz w:val="24"/>
          <w:szCs w:val="24"/>
        </w:rPr>
        <w:t>Задание: Законспектируйте материал на предложенную тему.</w:t>
      </w:r>
    </w:p>
    <w:p w:rsidR="00A52DCC" w:rsidRPr="00A52DCC" w:rsidRDefault="00A52DCC" w:rsidP="00A52DC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2DCC" w:rsidRPr="00A52DCC" w:rsidRDefault="00A52DCC" w:rsidP="00A52DC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2DCC">
        <w:rPr>
          <w:rFonts w:ascii="Times New Roman" w:hAnsi="Times New Roman" w:cs="Times New Roman"/>
          <w:sz w:val="24"/>
          <w:szCs w:val="24"/>
        </w:rPr>
        <w:t>Госпошлина - это установленный НК РФ федеральный сбор (глава 25.3 НК РФ). Она уплачивается в случае обращения в различные органы (государственные, муниципальные, иные) за совершением определенных юридически значимых действий.</w:t>
      </w:r>
    </w:p>
    <w:p w:rsidR="00A52DCC" w:rsidRPr="00A52DCC" w:rsidRDefault="00A52DCC" w:rsidP="00A52DC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2DCC">
        <w:rPr>
          <w:rFonts w:ascii="Times New Roman" w:hAnsi="Times New Roman" w:cs="Times New Roman"/>
          <w:sz w:val="24"/>
          <w:szCs w:val="24"/>
        </w:rPr>
        <w:t xml:space="preserve">От того, какое действие требуется, зависит, </w:t>
      </w:r>
      <w:proofErr w:type="gramStart"/>
      <w:r w:rsidRPr="00A52DCC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A52DCC">
        <w:rPr>
          <w:rFonts w:ascii="Times New Roman" w:hAnsi="Times New Roman" w:cs="Times New Roman"/>
          <w:sz w:val="24"/>
          <w:szCs w:val="24"/>
        </w:rPr>
        <w:t xml:space="preserve"> КБК указывается в поручении. </w:t>
      </w:r>
    </w:p>
    <w:p w:rsidR="00A52DCC" w:rsidRPr="00A52DCC" w:rsidRDefault="00A52DCC" w:rsidP="00A52DC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90" w:type="dxa"/>
        <w:tblBorders>
          <w:top w:val="single" w:sz="12" w:space="0" w:color="6A6A6A"/>
          <w:left w:val="outset" w:sz="6" w:space="0" w:color="auto"/>
          <w:bottom w:val="single" w:sz="12" w:space="0" w:color="6A6A6A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111"/>
        <w:gridCol w:w="3133"/>
        <w:gridCol w:w="3546"/>
      </w:tblGrid>
      <w:tr w:rsidR="00A52DCC" w:rsidRPr="00A52DCC" w:rsidTr="007115B8">
        <w:tc>
          <w:tcPr>
            <w:tcW w:w="3111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 значимое действие</w:t>
            </w:r>
          </w:p>
        </w:tc>
        <w:tc>
          <w:tcPr>
            <w:tcW w:w="3133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 госпошлины</w:t>
            </w: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 2019–2020 годы)</w:t>
            </w:r>
          </w:p>
        </w:tc>
        <w:tc>
          <w:tcPr>
            <w:tcW w:w="3546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КБК для госпошлины</w:t>
            </w:r>
          </w:p>
        </w:tc>
      </w:tr>
      <w:tr w:rsidR="00A52DCC" w:rsidRPr="00A52DCC" w:rsidTr="007115B8">
        <w:tc>
          <w:tcPr>
            <w:tcW w:w="3111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2DCC" w:rsidRPr="00A52DCC" w:rsidRDefault="00A52DCC" w:rsidP="007115B8">
            <w:pPr>
              <w:numPr>
                <w:ilvl w:val="0"/>
                <w:numId w:val="1"/>
              </w:numPr>
              <w:tabs>
                <w:tab w:val="left" w:pos="261"/>
              </w:tabs>
              <w:spacing w:after="0" w:line="288" w:lineRule="atLeast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Государственная регистрация </w:t>
            </w:r>
            <w:proofErr w:type="spellStart"/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юрлица</w:t>
            </w:r>
            <w:proofErr w:type="spellEnd"/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52DCC" w:rsidRPr="00A52DCC" w:rsidRDefault="00A52DCC" w:rsidP="007115B8">
            <w:pPr>
              <w:numPr>
                <w:ilvl w:val="0"/>
                <w:numId w:val="1"/>
              </w:numPr>
              <w:tabs>
                <w:tab w:val="left" w:pos="261"/>
              </w:tabs>
              <w:spacing w:after="0" w:line="288" w:lineRule="atLeast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Внесение изменений в учредительные документы.</w:t>
            </w:r>
          </w:p>
          <w:p w:rsidR="00A52DCC" w:rsidRPr="00A52DCC" w:rsidRDefault="00A52DCC" w:rsidP="007115B8">
            <w:pPr>
              <w:numPr>
                <w:ilvl w:val="0"/>
                <w:numId w:val="1"/>
              </w:numPr>
              <w:tabs>
                <w:tab w:val="left" w:pos="261"/>
              </w:tabs>
              <w:spacing w:after="0" w:line="288" w:lineRule="atLeast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Ликвидация организации и т.п.</w:t>
            </w:r>
          </w:p>
          <w:p w:rsidR="00A52DCC" w:rsidRPr="00A52DCC" w:rsidRDefault="00A52DCC" w:rsidP="007115B8">
            <w:pPr>
              <w:numPr>
                <w:ilvl w:val="0"/>
                <w:numId w:val="1"/>
              </w:numPr>
              <w:tabs>
                <w:tab w:val="left" w:pos="261"/>
              </w:tabs>
              <w:spacing w:after="0" w:line="288" w:lineRule="atLeast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Государственная </w:t>
            </w: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регистрация ИП.</w:t>
            </w:r>
          </w:p>
          <w:p w:rsidR="00A52DCC" w:rsidRPr="00A52DCC" w:rsidRDefault="00A52DCC" w:rsidP="007115B8">
            <w:pPr>
              <w:numPr>
                <w:ilvl w:val="0"/>
                <w:numId w:val="1"/>
              </w:numPr>
              <w:tabs>
                <w:tab w:val="left" w:pos="261"/>
              </w:tabs>
              <w:spacing w:after="0" w:line="288" w:lineRule="atLeast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Ликвидация ИП</w:t>
            </w:r>
          </w:p>
        </w:tc>
        <w:tc>
          <w:tcPr>
            <w:tcW w:w="3133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4 000 руб.</w:t>
            </w: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 руб.</w:t>
            </w: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 руб.</w:t>
            </w: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 руб.</w:t>
            </w: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 руб.</w:t>
            </w:r>
          </w:p>
        </w:tc>
        <w:tc>
          <w:tcPr>
            <w:tcW w:w="3546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182 1 08 07010 01 1000 110</w:t>
            </w: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52DCC" w:rsidRPr="00A52DCC" w:rsidTr="007115B8">
        <w:tc>
          <w:tcPr>
            <w:tcW w:w="3111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2DCC" w:rsidRPr="00A52DCC" w:rsidRDefault="00A52DCC" w:rsidP="007115B8">
            <w:pPr>
              <w:numPr>
                <w:ilvl w:val="0"/>
                <w:numId w:val="2"/>
              </w:numPr>
              <w:tabs>
                <w:tab w:val="left" w:pos="261"/>
              </w:tabs>
              <w:spacing w:after="0" w:line="288" w:lineRule="atLeast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Государственная регистрация прав на недвижимость, их ограничений (обременений) и сделок с ней, за некоторым исключением</w:t>
            </w:r>
          </w:p>
        </w:tc>
        <w:tc>
          <w:tcPr>
            <w:tcW w:w="3133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22 000 руб. — для организаций.</w:t>
            </w: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2 000 руб. — для «физ. лиц»</w:t>
            </w:r>
          </w:p>
        </w:tc>
        <w:tc>
          <w:tcPr>
            <w:tcW w:w="3546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321 1 08 07020 01 1000 110</w:t>
            </w:r>
          </w:p>
        </w:tc>
      </w:tr>
      <w:tr w:rsidR="00A52DCC" w:rsidRPr="00A52DCC" w:rsidTr="007115B8">
        <w:tc>
          <w:tcPr>
            <w:tcW w:w="3111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2DCC" w:rsidRPr="00A52DCC" w:rsidRDefault="00A52DCC" w:rsidP="007115B8">
            <w:pPr>
              <w:numPr>
                <w:ilvl w:val="0"/>
                <w:numId w:val="3"/>
              </w:numPr>
              <w:tabs>
                <w:tab w:val="left" w:pos="261"/>
              </w:tabs>
              <w:spacing w:after="0" w:line="288" w:lineRule="atLeast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Регистрационные действия в отношении транспортных средств и выдача документов на них</w:t>
            </w:r>
          </w:p>
        </w:tc>
        <w:tc>
          <w:tcPr>
            <w:tcW w:w="3133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350 до 1 600 руб.</w:t>
            </w:r>
          </w:p>
        </w:tc>
        <w:tc>
          <w:tcPr>
            <w:tcW w:w="3546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188 1 08 07141 01 1000 110</w:t>
            </w:r>
          </w:p>
        </w:tc>
      </w:tr>
      <w:tr w:rsidR="00A52DCC" w:rsidRPr="00A52DCC" w:rsidTr="007115B8">
        <w:tc>
          <w:tcPr>
            <w:tcW w:w="3111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Судебные пошлины, в т. ч.:</w:t>
            </w:r>
          </w:p>
          <w:p w:rsidR="00A52DCC" w:rsidRPr="00A52DCC" w:rsidRDefault="00A52DCC" w:rsidP="007115B8">
            <w:pPr>
              <w:numPr>
                <w:ilvl w:val="0"/>
                <w:numId w:val="4"/>
              </w:numPr>
              <w:tabs>
                <w:tab w:val="left" w:pos="261"/>
              </w:tabs>
              <w:spacing w:after="0" w:line="288" w:lineRule="atLeast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обращении в арбитражные суды.</w:t>
            </w:r>
          </w:p>
          <w:p w:rsidR="00A52DCC" w:rsidRPr="00A52DCC" w:rsidRDefault="00A52DCC" w:rsidP="007115B8">
            <w:pPr>
              <w:numPr>
                <w:ilvl w:val="0"/>
                <w:numId w:val="4"/>
              </w:numPr>
              <w:tabs>
                <w:tab w:val="left" w:pos="261"/>
              </w:tabs>
              <w:spacing w:after="0" w:line="288" w:lineRule="atLeast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 обращении в суды общей юрисдикции, кроме </w:t>
            </w:r>
            <w:proofErr w:type="gramStart"/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</w:t>
            </w:r>
            <w:proofErr w:type="gramEnd"/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РФ.</w:t>
            </w:r>
          </w:p>
          <w:p w:rsidR="00A52DCC" w:rsidRPr="00A52DCC" w:rsidRDefault="00A52DCC" w:rsidP="007115B8">
            <w:pPr>
              <w:numPr>
                <w:ilvl w:val="0"/>
                <w:numId w:val="4"/>
              </w:numPr>
              <w:tabs>
                <w:tab w:val="left" w:pos="261"/>
              </w:tabs>
              <w:spacing w:after="0" w:line="288" w:lineRule="atLeast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 обращении в </w:t>
            </w:r>
            <w:proofErr w:type="gramStart"/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</w:t>
            </w:r>
            <w:proofErr w:type="gramEnd"/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РФ.</w:t>
            </w:r>
          </w:p>
          <w:p w:rsidR="00A52DCC" w:rsidRPr="00A52DCC" w:rsidRDefault="00A52DCC" w:rsidP="007115B8">
            <w:pPr>
              <w:numPr>
                <w:ilvl w:val="0"/>
                <w:numId w:val="4"/>
              </w:numPr>
              <w:tabs>
                <w:tab w:val="left" w:pos="261"/>
              </w:tabs>
              <w:spacing w:after="0" w:line="288" w:lineRule="atLeast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обращении в КС РФ</w:t>
            </w:r>
          </w:p>
        </w:tc>
        <w:tc>
          <w:tcPr>
            <w:tcW w:w="3133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Размер пошлины зависит от вида обращения, цены иска и того, кто является истцом (заявителем) — организация или </w:t>
            </w:r>
            <w:proofErr w:type="spellStart"/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физлицо</w:t>
            </w:r>
            <w:proofErr w:type="spellEnd"/>
          </w:p>
        </w:tc>
        <w:tc>
          <w:tcPr>
            <w:tcW w:w="3546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182 1 08 01000 01 1000 110</w:t>
            </w: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182 1 08 03010 01 1000 110</w:t>
            </w: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182 1 08 03020 01 1000 110</w:t>
            </w: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182 1 08 02010 01 1000 110</w:t>
            </w:r>
          </w:p>
        </w:tc>
      </w:tr>
    </w:tbl>
    <w:p w:rsidR="00A52DCC" w:rsidRPr="00635706" w:rsidRDefault="00A52DCC" w:rsidP="00A52D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2DCC" w:rsidRDefault="00A52DCC" w:rsidP="00CF55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5FC" w:rsidRDefault="00CF55FC" w:rsidP="00CF55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Экологические основы природопользования</w:t>
      </w:r>
    </w:p>
    <w:p w:rsidR="00C40F43" w:rsidRPr="00C40F43" w:rsidRDefault="00C40F43" w:rsidP="00C40F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Задание: найдите в тексте  новые термины и определения, и запишите их в тетрадь.  </w:t>
      </w:r>
    </w:p>
    <w:p w:rsidR="00C40F43" w:rsidRPr="00C40F43" w:rsidRDefault="00C40F43" w:rsidP="00C40F4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C40F4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Нормирование качества окружающей природной среды</w:t>
      </w:r>
    </w:p>
    <w:p w:rsidR="00C40F43" w:rsidRPr="00C40F43" w:rsidRDefault="00C40F43" w:rsidP="00C40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</w:t>
      </w:r>
      <w:r w:rsidRPr="00C40F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качеством окружающей природной среды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понимают степень соответствия ее характеристик потребностям людей и технологическим требованиям. В основу всех природоохранных мероприятий положен принцип </w:t>
      </w:r>
      <w:r w:rsidRPr="00C40F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нормирования качества окру</w:t>
      </w:r>
      <w:r w:rsidRPr="00C40F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жающей природной среды.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Этот термин означает установление нормативов (показателей) предельно допустимых воздействий человека на окружающую природную среду.</w:t>
      </w:r>
    </w:p>
    <w:p w:rsidR="00C40F43" w:rsidRPr="00C40F43" w:rsidRDefault="00C40F43" w:rsidP="00C40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F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Соблюдение экологических нормативов,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 е. нормати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вов, которые определяют качество природной среды, обеспечи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вает:</w:t>
      </w:r>
    </w:p>
    <w:p w:rsidR="00C40F43" w:rsidRPr="00C40F43" w:rsidRDefault="00C40F43" w:rsidP="00C40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r w:rsidRPr="00C40F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экологическую безопасность населения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(состояние защищенности природной среды и жизненно важных экологических интересов человека, прежде всего его прав на благоприятную окружающую среду);</w:t>
      </w:r>
    </w:p>
    <w:p w:rsidR="00C40F43" w:rsidRPr="00C40F43" w:rsidRDefault="00C40F43" w:rsidP="00C40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сохранение </w:t>
      </w:r>
      <w:r w:rsidRPr="00C40F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генетического фонда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человека, растений и жи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вотных;</w:t>
      </w:r>
    </w:p>
    <w:p w:rsidR="00C40F43" w:rsidRPr="00C40F43" w:rsidRDefault="00C40F43" w:rsidP="00C40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r w:rsidRPr="00C40F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рациональное использование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(комплексное научно обоснованное использование природных богатств, при котором достигается максимально возможное сохранение природно-ресурсного потенциала, при минимальном нарушении способности экосистем к </w:t>
      </w:r>
      <w:proofErr w:type="spellStart"/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саморегуляции</w:t>
      </w:r>
      <w:proofErr w:type="spellEnd"/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самовосстановлению) и воспроизводство природ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ресурсов в условиях устойчивого развития.</w:t>
      </w:r>
    </w:p>
    <w:p w:rsidR="00C40F43" w:rsidRPr="00C40F43" w:rsidRDefault="00C40F43" w:rsidP="00C40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меньше пороговая величина экологических нормати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вов, тем выше качество окружающей природной среды. Одна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более высокое качество требует соответственно больших за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трат, эффективных технологий и высокочувствительных средств контроля. Поэтому нормативы качества окружающей природ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среды по мере подъема уровня развития общества имеют тенденцию к ужесточению.</w:t>
      </w:r>
    </w:p>
    <w:p w:rsidR="00C40F43" w:rsidRPr="00C40F43" w:rsidRDefault="00C40F43" w:rsidP="00C40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экологические нормативы следующие:</w:t>
      </w:r>
    </w:p>
    <w:p w:rsidR="00C40F43" w:rsidRPr="00C40F43" w:rsidRDefault="00C40F43" w:rsidP="00C40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предельно допустимая концентрация вредных веществ (ПДК);</w:t>
      </w:r>
    </w:p>
    <w:p w:rsidR="00C40F43" w:rsidRPr="00C40F43" w:rsidRDefault="00C40F43" w:rsidP="00C40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предельно допустимый уровень воздействий (ПДУ);</w:t>
      </w:r>
    </w:p>
    <w:p w:rsidR="00C40F43" w:rsidRPr="00C40F43" w:rsidRDefault="00C40F43" w:rsidP="00C40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предельно допустимый выброс вредных веществ (ПДВ);</w:t>
      </w:r>
    </w:p>
    <w:p w:rsidR="00C40F43" w:rsidRPr="00C40F43" w:rsidRDefault="00C40F43" w:rsidP="00C40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предельно допустимый сброс вредных веществ (ПДС);</w:t>
      </w:r>
    </w:p>
    <w:p w:rsidR="00C40F43" w:rsidRPr="00C40F43" w:rsidRDefault="00C40F43" w:rsidP="00C40F4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предельно допустимая нагрузка на </w:t>
      </w:r>
      <w:proofErr w:type="gramStart"/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окружающую</w:t>
      </w:r>
      <w:proofErr w:type="gramEnd"/>
    </w:p>
    <w:p w:rsidR="00C40F43" w:rsidRPr="00C40F43" w:rsidRDefault="00C40F43" w:rsidP="00C40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ную среду (ПДН).</w:t>
      </w:r>
    </w:p>
    <w:p w:rsidR="00C40F43" w:rsidRPr="00C40F43" w:rsidRDefault="00C40F43" w:rsidP="00C40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Нормативы ПДК и ПДУ относят к санитарно-гигиеническим, ПДВ и ПДС — к производственно-хозяйственным, а ПДН — к комплексным показателям качества окружающей природной среды.</w:t>
      </w:r>
      <w:proofErr w:type="gramEnd"/>
    </w:p>
    <w:p w:rsidR="00C40F43" w:rsidRPr="00C40F43" w:rsidRDefault="00C40F43" w:rsidP="00C40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F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Предельно допустимая концентрация (ПДК)</w:t>
      </w:r>
      <w:r w:rsidRPr="00C40F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представляет собой количество загрязнителя в почве, воздушной или водной среде, которое при постоянном или временном воздействии на человека не влияет на его здоровье и не вы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зывает неблагоприятных последствий у его потомства. В по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следнее время при определении ПДК учитывается не только степень влияния загрязнения на здоровье человека, но и воз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действие этих загрязнений на диких животных, растения, гри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бы, микроорганизмы, а также на природные сообщества в целом. ПДК уста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навливают на основании комплексных исследований и по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стоянно контролируют органами </w:t>
      </w:r>
      <w:proofErr w:type="spellStart"/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соответсвующих</w:t>
      </w:r>
      <w:proofErr w:type="spellEnd"/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служб. ПДК не остаются постоян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ными, их периодически пересматривают, уточняют. После утверждения норматив становится юридически обязатель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ным.</w:t>
      </w:r>
    </w:p>
    <w:p w:rsidR="00C40F43" w:rsidRPr="00C40F43" w:rsidRDefault="00C40F43" w:rsidP="00C40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нормирования содержания вредного вещества в ат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мосферном воздухе установлены два норматива — разовый и среднесуточный ПДК. </w:t>
      </w:r>
      <w:r w:rsidRPr="00C40F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Максимально разовая предельно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пустимая концентрация (ПДК м. р.) — это такая концентра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ция вредного вещества в воздухе, которая не должна вызы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при вдыхании его в течение 30 мин рефлекторных реак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ций в организме человека (ощущение запаха, изменение све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товой чувствительности глаз и </w:t>
      </w:r>
      <w:proofErr w:type="spellStart"/>
      <w:proofErr w:type="gramStart"/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spellEnd"/>
      <w:proofErr w:type="gramEnd"/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proofErr w:type="gramStart"/>
      <w:r w:rsidRPr="00C40F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Среднесуточная предель</w:t>
      </w:r>
      <w:r w:rsidRPr="00C40F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допустимая концентрация (ПДК с. с.) — это такая кон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центрация вредного вещества в воздухе, которая не должна оказывать на человека прямого или косвенного вредного воз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действия при неопределенно долгом воздействии.</w:t>
      </w:r>
      <w:proofErr w:type="gramEnd"/>
    </w:p>
    <w:p w:rsidR="00C40F43" w:rsidRPr="00C40F43" w:rsidRDefault="00C40F43" w:rsidP="00C40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содержании в воздухе нескольких загрязняющих ве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ществ, обладающих суммацией действия (синергизмом), на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пример, диоксидов серы и азота; озона, диоксида азота и фор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мальдегида, сумма их концентраций не должна превышать при расчете единицы:</w:t>
      </w:r>
    </w:p>
    <w:p w:rsidR="00C40F43" w:rsidRPr="00C40F43" w:rsidRDefault="00C40F43" w:rsidP="00C40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предельно допустимой концентрацией вредного веще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в почве (ПДК, мг/кг) понимают такую максимальную кон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центрацию, которая не может вызвать прямого или косвенного влияния на среду, нарушить само очищающую способность почвы и оказать отрицательное воздействие на здоровье человека.</w:t>
      </w:r>
    </w:p>
    <w:p w:rsidR="00C40F43" w:rsidRPr="00C40F43" w:rsidRDefault="00C40F43" w:rsidP="00C40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водной среды ПДК загрязняющих веществ означает такую концентрацию этих веществ в воде, выше которой она становится непригодной для одного или нескольких видов во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допользования. ПДК загрязняющих веществ устанавливаются отдельно для питьевых вод. </w:t>
      </w:r>
    </w:p>
    <w:p w:rsidR="00C40F43" w:rsidRPr="00C40F43" w:rsidRDefault="00C40F43" w:rsidP="00C40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 также предельно допустимые уровни (ПДУ) воздействия шума, вибрации, магнитных полей и иных вред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физических воздействий.</w:t>
      </w:r>
    </w:p>
    <w:p w:rsidR="00C40F43" w:rsidRPr="00C40F43" w:rsidRDefault="00C40F43" w:rsidP="00C40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F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Предельно допустимый выброс (ПДВ), ила сброс (НДС), — 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максимальное количество загрязняющих веществ, которое в единицу времени может быть выброшено данным конкрет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ным предприятием в атмосферу (ПДВ) или сброшено в водоем (ПДС), не вызывая 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этом превышения в них предельно до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пустимых концентраций загрязняющих веществ и неблагопри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ятных экологических последствий.</w:t>
      </w:r>
    </w:p>
    <w:p w:rsidR="00C40F43" w:rsidRPr="00C40F43" w:rsidRDefault="00C40F43" w:rsidP="00C40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Нормативами установлено; что если в воздухе городов или других населенных пунктов, где расположены предприятия, концентрации вредных </w:t>
      </w:r>
      <w:proofErr w:type="gramStart"/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</w:t>
      </w:r>
      <w:proofErr w:type="gramEnd"/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превышают ПДК, а значения ПДВ по объективным причинам не могут быть достигнуты, вводится поэтапное снижение выброса вредных веществ до зна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чений, обеспечивающих ПДК. При этом могут быть установ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лены </w:t>
      </w:r>
      <w:r w:rsidRPr="00C40F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временно согласованные выбросы (ВСВ)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уровне вы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бросов предприятий с наиболее совершенной или аналогичной технологией.</w:t>
      </w:r>
    </w:p>
    <w:p w:rsidR="00C40F43" w:rsidRPr="00C40F43" w:rsidRDefault="00C40F43" w:rsidP="00C40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комплексным нормативом качества окружающей природной среды является предельно допустимая норма нагруз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(ПДН).</w:t>
      </w:r>
    </w:p>
    <w:p w:rsidR="00C40F43" w:rsidRPr="00C40F43" w:rsidRDefault="00C40F43" w:rsidP="00C40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F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Предельно допустимые нормы нагрузки на природную сре</w:t>
      </w:r>
      <w:r w:rsidRPr="00C40F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softHyphen/>
        <w:t>ду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(ПДН) — это максимально возможные антропогенные воз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действия на природные ресурсы или комплексы, не приводя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щие к нарушению устойчивости экологических систем.</w:t>
      </w:r>
    </w:p>
    <w:p w:rsidR="00C40F43" w:rsidRPr="00C40F43" w:rsidRDefault="00C40F43" w:rsidP="00C40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оценки общей устойчивости экосистем к антропогенным воздействиям используют следующие показатели: 1) за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пасы живого и мертвого органического вещества; 2) эффектив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образования органического вещества или продукции рас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тительного покрова и 3) видовое и структурное разнообразие.</w:t>
      </w:r>
    </w:p>
    <w:p w:rsidR="00C40F43" w:rsidRPr="00C40F43" w:rsidRDefault="00C40F43" w:rsidP="00C40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Ученые-экологи установили, что стабильность среды оби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тания не только растительного, но и животного мира, </w:t>
      </w:r>
      <w:proofErr w:type="gramStart"/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нечном счете и человека определяется, в первую очередь, мас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сой живого органического вещества и его основной части — </w:t>
      </w:r>
      <w:proofErr w:type="spellStart"/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фитомассы</w:t>
      </w:r>
      <w:proofErr w:type="spellEnd"/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(древесина, травянистая растительность и др.). Чем значительнее эта масса, тем стабильнее среда. Способность экосистем в минимальные сроки восстановить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в случае антропогенного нарушения определяется другим показателем — эффективностью образования продукции рас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тительного покрова в результате вторичной сукцессии. Чем вы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структурное и видовое разнообразие экосистем, тем большее число комбинаций структурных элементов может создать она в ответ на внешнее антропогенное воздействие. Структурное разнообразие экосистемы можно оценить, сравнивая запа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сы </w:t>
      </w:r>
      <w:proofErr w:type="spellStart"/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фитомассы</w:t>
      </w:r>
      <w:proofErr w:type="spellEnd"/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(древесина, травянистая растительности, и др.) и </w:t>
      </w:r>
      <w:proofErr w:type="spellStart"/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>зоомассы</w:t>
      </w:r>
      <w:proofErr w:type="spellEnd"/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(хищники, копытные, грызуны и т. д.).</w:t>
      </w:r>
    </w:p>
    <w:p w:rsidR="00C40F43" w:rsidRPr="00C40F43" w:rsidRDefault="00C40F43" w:rsidP="00C40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 природной среды перенести ту или иную антропогенную нагрузку без нарушения основных функций экосистем определяется термином </w:t>
      </w:r>
      <w:r w:rsidRPr="00C40F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емкость природ</w:t>
      </w:r>
      <w:r w:rsidRPr="00C40F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ной среды.</w:t>
      </w:r>
    </w:p>
    <w:p w:rsidR="00C40F43" w:rsidRPr="00C40F43" w:rsidRDefault="00C40F43" w:rsidP="00C40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 о предельно допустимой антропогенной нагрузке на природную среду, должно лежать в основе всего природопользования. В связи с этим он различает экстенсивное и равновесное природопользование. </w:t>
      </w:r>
      <w:r w:rsidRPr="00C40F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Экстенсивное (расширяющееся) природопользование —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рост производства осуществляется за счет возрастающей на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грузки на природные комплексы, причем эта нагрузка растет быстрее, чем увеличивается масштаб производства. Экстенсив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природопользование может привести к полному разруше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нию природного комплекса </w:t>
      </w:r>
      <w:r w:rsidRPr="00C40F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Равновесное природо</w:t>
      </w:r>
      <w:r w:rsidRPr="00C40F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пользование —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общество контролирует все стороны сво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его развития, добиваясь того, чтобы </w:t>
      </w:r>
      <w:proofErr w:type="gramStart"/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антропогенная</w:t>
      </w:r>
      <w:proofErr w:type="gramEnd"/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нагрузка на среду не превышала </w:t>
      </w:r>
      <w:proofErr w:type="spellStart"/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самовосстановительного</w:t>
      </w:r>
      <w:proofErr w:type="spellEnd"/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тенциала природных систем.</w:t>
      </w:r>
    </w:p>
    <w:p w:rsidR="00C40F43" w:rsidRPr="00C40F43" w:rsidRDefault="00C40F43" w:rsidP="00C40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Отсюда вытекает важный вывод о том, что регулирование качества природной среды должно начинаться с определения нагрузок, допустимых с экологической точки зрения, а регио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нальное природопользование должно соответствовать экологи</w:t>
      </w:r>
      <w:r w:rsidRPr="00C40F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ческой «выносливости» территории.</w:t>
      </w:r>
    </w:p>
    <w:p w:rsidR="00C40F43" w:rsidRDefault="00C40F43" w:rsidP="00CF55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5FC" w:rsidRDefault="00CF55FC" w:rsidP="00CF55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Иностранный язык в профессиональной деятельности</w:t>
      </w:r>
    </w:p>
    <w:p w:rsidR="00026029" w:rsidRPr="00CA1FCC" w:rsidRDefault="00026029" w:rsidP="00026029">
      <w:pPr>
        <w:rPr>
          <w:rFonts w:ascii="Times New Roman" w:hAnsi="Times New Roman" w:cs="Times New Roman"/>
          <w:b/>
          <w:sz w:val="24"/>
          <w:szCs w:val="24"/>
        </w:rPr>
      </w:pPr>
      <w:r w:rsidRPr="00CA1FCC">
        <w:rPr>
          <w:rFonts w:ascii="Times New Roman" w:hAnsi="Times New Roman" w:cs="Times New Roman"/>
          <w:b/>
          <w:sz w:val="24"/>
          <w:szCs w:val="24"/>
        </w:rPr>
        <w:t>Прочитайте текст и выполните задания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№14, 15, 17</w:t>
      </w:r>
      <w:r w:rsidRPr="00CA1FCC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026029" w:rsidRDefault="00026029" w:rsidP="00026029">
      <w:r>
        <w:rPr>
          <w:noProof/>
          <w:lang w:eastAsia="ru-RU"/>
        </w:rPr>
        <w:lastRenderedPageBreak/>
        <w:drawing>
          <wp:inline distT="0" distB="0" distL="0" distR="0">
            <wp:extent cx="5781675" cy="8827806"/>
            <wp:effectExtent l="19050" t="0" r="9525" b="0"/>
            <wp:docPr id="5" name="Рисунок 2" descr="C:\Users\Hope\Desktop\дистанционное обучение колледж\карантин 27-30.04\2020-04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pe\Desktop\дистанционное обучение колледж\карантин 27-30.04\2020-04-28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82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029" w:rsidRDefault="00026029" w:rsidP="00026029">
      <w:r>
        <w:rPr>
          <w:noProof/>
          <w:lang w:eastAsia="ru-RU"/>
        </w:rPr>
        <w:lastRenderedPageBreak/>
        <w:drawing>
          <wp:inline distT="0" distB="0" distL="0" distR="0">
            <wp:extent cx="6214570" cy="8582025"/>
            <wp:effectExtent l="19050" t="0" r="0" b="0"/>
            <wp:docPr id="6" name="Рисунок 3" descr="C:\Users\Hope\Desktop\дистанционное обучение колледж\карантин 27-30.04\2020-04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pe\Desktop\дистанционное обучение колледж\карантин 27-30.04\2020-04-28\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57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029" w:rsidRDefault="00026029" w:rsidP="00026029"/>
    <w:p w:rsidR="00026029" w:rsidRDefault="00026029" w:rsidP="00026029"/>
    <w:p w:rsidR="00CF55FC" w:rsidRDefault="00CF55FC" w:rsidP="00CF55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203 группа</w:t>
      </w:r>
    </w:p>
    <w:p w:rsidR="00CF55FC" w:rsidRDefault="00CF55FC" w:rsidP="00CF55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МДК.03.01 Организация расчетов с бюджетом и внебюджетными фондами</w:t>
      </w:r>
    </w:p>
    <w:p w:rsidR="00A52DCC" w:rsidRPr="00A52DCC" w:rsidRDefault="00A52DCC" w:rsidP="00A52DC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2DCC">
        <w:rPr>
          <w:rFonts w:ascii="Times New Roman" w:hAnsi="Times New Roman" w:cs="Times New Roman"/>
          <w:b/>
          <w:bCs/>
          <w:sz w:val="24"/>
          <w:szCs w:val="24"/>
        </w:rPr>
        <w:t>Тема «Заполнение платежного поручения по перечислению госпошлины»</w:t>
      </w:r>
    </w:p>
    <w:p w:rsidR="00A52DCC" w:rsidRPr="00A52DCC" w:rsidRDefault="00A52DCC" w:rsidP="00A52DC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2DCC" w:rsidRPr="00A52DCC" w:rsidRDefault="00A52DCC" w:rsidP="00A52DC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2DCC">
        <w:rPr>
          <w:rFonts w:ascii="Times New Roman" w:hAnsi="Times New Roman" w:cs="Times New Roman"/>
          <w:sz w:val="24"/>
          <w:szCs w:val="24"/>
        </w:rPr>
        <w:t>Задание: Законспектируйте материал на предложенную тему.</w:t>
      </w:r>
    </w:p>
    <w:p w:rsidR="00A52DCC" w:rsidRPr="00A52DCC" w:rsidRDefault="00A52DCC" w:rsidP="00A52DC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2DCC" w:rsidRPr="00A52DCC" w:rsidRDefault="00A52DCC" w:rsidP="00A52DC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2DCC">
        <w:rPr>
          <w:rFonts w:ascii="Times New Roman" w:hAnsi="Times New Roman" w:cs="Times New Roman"/>
          <w:sz w:val="24"/>
          <w:szCs w:val="24"/>
        </w:rPr>
        <w:t>Госпошлина - это установленный НК РФ федеральный сбор (глава 25.3 НК РФ). Она уплачивается в случае обращения в различные органы (государственные, муниципальные, иные) за совершением определенных юридически значимых действий.</w:t>
      </w:r>
    </w:p>
    <w:p w:rsidR="00A52DCC" w:rsidRPr="00A52DCC" w:rsidRDefault="00A52DCC" w:rsidP="00A52DC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2DCC">
        <w:rPr>
          <w:rFonts w:ascii="Times New Roman" w:hAnsi="Times New Roman" w:cs="Times New Roman"/>
          <w:sz w:val="24"/>
          <w:szCs w:val="24"/>
        </w:rPr>
        <w:t xml:space="preserve">От того, какое действие требуется, зависит, </w:t>
      </w:r>
      <w:proofErr w:type="gramStart"/>
      <w:r w:rsidRPr="00A52DCC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A52DCC">
        <w:rPr>
          <w:rFonts w:ascii="Times New Roman" w:hAnsi="Times New Roman" w:cs="Times New Roman"/>
          <w:sz w:val="24"/>
          <w:szCs w:val="24"/>
        </w:rPr>
        <w:t xml:space="preserve"> КБК указывается в поручении. </w:t>
      </w:r>
    </w:p>
    <w:p w:rsidR="00A52DCC" w:rsidRPr="00A52DCC" w:rsidRDefault="00A52DCC" w:rsidP="00A52DC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90" w:type="dxa"/>
        <w:tblBorders>
          <w:top w:val="single" w:sz="12" w:space="0" w:color="6A6A6A"/>
          <w:left w:val="outset" w:sz="6" w:space="0" w:color="auto"/>
          <w:bottom w:val="single" w:sz="12" w:space="0" w:color="6A6A6A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111"/>
        <w:gridCol w:w="3133"/>
        <w:gridCol w:w="3546"/>
      </w:tblGrid>
      <w:tr w:rsidR="00A52DCC" w:rsidRPr="00A52DCC" w:rsidTr="007115B8">
        <w:tc>
          <w:tcPr>
            <w:tcW w:w="3111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 значимое действие</w:t>
            </w:r>
          </w:p>
        </w:tc>
        <w:tc>
          <w:tcPr>
            <w:tcW w:w="3133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 госпошлины</w:t>
            </w: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 2019–2020 годы)</w:t>
            </w:r>
          </w:p>
        </w:tc>
        <w:tc>
          <w:tcPr>
            <w:tcW w:w="3546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КБК для госпошлины</w:t>
            </w:r>
          </w:p>
        </w:tc>
      </w:tr>
      <w:tr w:rsidR="00A52DCC" w:rsidRPr="00A52DCC" w:rsidTr="007115B8">
        <w:tc>
          <w:tcPr>
            <w:tcW w:w="3111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2DCC" w:rsidRPr="00A52DCC" w:rsidRDefault="00A52DCC" w:rsidP="007115B8">
            <w:pPr>
              <w:numPr>
                <w:ilvl w:val="0"/>
                <w:numId w:val="1"/>
              </w:numPr>
              <w:tabs>
                <w:tab w:val="left" w:pos="261"/>
              </w:tabs>
              <w:spacing w:after="0" w:line="288" w:lineRule="atLeast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Государственная регистрация </w:t>
            </w:r>
            <w:proofErr w:type="spellStart"/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юрлица</w:t>
            </w:r>
            <w:proofErr w:type="spellEnd"/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52DCC" w:rsidRPr="00A52DCC" w:rsidRDefault="00A52DCC" w:rsidP="007115B8">
            <w:pPr>
              <w:numPr>
                <w:ilvl w:val="0"/>
                <w:numId w:val="1"/>
              </w:numPr>
              <w:tabs>
                <w:tab w:val="left" w:pos="261"/>
              </w:tabs>
              <w:spacing w:after="0" w:line="288" w:lineRule="atLeast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Внесение изменений в учредительные документы.</w:t>
            </w:r>
          </w:p>
          <w:p w:rsidR="00A52DCC" w:rsidRPr="00A52DCC" w:rsidRDefault="00A52DCC" w:rsidP="007115B8">
            <w:pPr>
              <w:numPr>
                <w:ilvl w:val="0"/>
                <w:numId w:val="1"/>
              </w:numPr>
              <w:tabs>
                <w:tab w:val="left" w:pos="261"/>
              </w:tabs>
              <w:spacing w:after="0" w:line="288" w:lineRule="atLeast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Ликвидация организации и т.п.</w:t>
            </w:r>
          </w:p>
          <w:p w:rsidR="00A52DCC" w:rsidRPr="00A52DCC" w:rsidRDefault="00A52DCC" w:rsidP="007115B8">
            <w:pPr>
              <w:numPr>
                <w:ilvl w:val="0"/>
                <w:numId w:val="1"/>
              </w:numPr>
              <w:tabs>
                <w:tab w:val="left" w:pos="261"/>
              </w:tabs>
              <w:spacing w:after="0" w:line="288" w:lineRule="atLeast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регистрация ИП.</w:t>
            </w:r>
          </w:p>
          <w:p w:rsidR="00A52DCC" w:rsidRPr="00A52DCC" w:rsidRDefault="00A52DCC" w:rsidP="007115B8">
            <w:pPr>
              <w:numPr>
                <w:ilvl w:val="0"/>
                <w:numId w:val="1"/>
              </w:numPr>
              <w:tabs>
                <w:tab w:val="left" w:pos="261"/>
              </w:tabs>
              <w:spacing w:after="0" w:line="288" w:lineRule="atLeast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Ликвидация ИП</w:t>
            </w:r>
          </w:p>
        </w:tc>
        <w:tc>
          <w:tcPr>
            <w:tcW w:w="3133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4 000 руб.</w:t>
            </w: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 руб.</w:t>
            </w: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 руб.</w:t>
            </w: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 руб.</w:t>
            </w: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 руб.</w:t>
            </w:r>
          </w:p>
        </w:tc>
        <w:tc>
          <w:tcPr>
            <w:tcW w:w="3546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182 1 08 07010 01 1000 110</w:t>
            </w: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52DCC" w:rsidRPr="00A52DCC" w:rsidTr="007115B8">
        <w:tc>
          <w:tcPr>
            <w:tcW w:w="3111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2DCC" w:rsidRPr="00A52DCC" w:rsidRDefault="00A52DCC" w:rsidP="007115B8">
            <w:pPr>
              <w:numPr>
                <w:ilvl w:val="0"/>
                <w:numId w:val="2"/>
              </w:numPr>
              <w:tabs>
                <w:tab w:val="left" w:pos="261"/>
              </w:tabs>
              <w:spacing w:after="0" w:line="288" w:lineRule="atLeast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регистрация прав на недвижимость, их ограничений (обременений) и сделок с ней, за некоторым исключением</w:t>
            </w:r>
          </w:p>
        </w:tc>
        <w:tc>
          <w:tcPr>
            <w:tcW w:w="3133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22 000 руб. — для организаций.</w:t>
            </w: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2 000 руб. — для «физ. лиц»</w:t>
            </w:r>
          </w:p>
        </w:tc>
        <w:tc>
          <w:tcPr>
            <w:tcW w:w="3546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321 1 08 07020 01 1000 110</w:t>
            </w:r>
          </w:p>
        </w:tc>
      </w:tr>
      <w:tr w:rsidR="00A52DCC" w:rsidRPr="00A52DCC" w:rsidTr="007115B8">
        <w:tc>
          <w:tcPr>
            <w:tcW w:w="3111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2DCC" w:rsidRPr="00A52DCC" w:rsidRDefault="00A52DCC" w:rsidP="007115B8">
            <w:pPr>
              <w:numPr>
                <w:ilvl w:val="0"/>
                <w:numId w:val="3"/>
              </w:numPr>
              <w:tabs>
                <w:tab w:val="left" w:pos="261"/>
              </w:tabs>
              <w:spacing w:after="0" w:line="288" w:lineRule="atLeast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Регистрационные действия в отношении транспортных средств и выдача документов на них</w:t>
            </w:r>
          </w:p>
        </w:tc>
        <w:tc>
          <w:tcPr>
            <w:tcW w:w="3133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350 до 1 600 руб.</w:t>
            </w:r>
          </w:p>
        </w:tc>
        <w:tc>
          <w:tcPr>
            <w:tcW w:w="3546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188 1 08 07141 01 1000 110</w:t>
            </w:r>
          </w:p>
        </w:tc>
      </w:tr>
      <w:tr w:rsidR="00A52DCC" w:rsidRPr="00A52DCC" w:rsidTr="007115B8">
        <w:tc>
          <w:tcPr>
            <w:tcW w:w="3111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Судебные пошлины, в т. ч.:</w:t>
            </w:r>
          </w:p>
          <w:p w:rsidR="00A52DCC" w:rsidRPr="00A52DCC" w:rsidRDefault="00A52DCC" w:rsidP="007115B8">
            <w:pPr>
              <w:numPr>
                <w:ilvl w:val="0"/>
                <w:numId w:val="4"/>
              </w:numPr>
              <w:tabs>
                <w:tab w:val="left" w:pos="261"/>
              </w:tabs>
              <w:spacing w:after="0" w:line="288" w:lineRule="atLeast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обращении в арбитражные суды.</w:t>
            </w:r>
          </w:p>
          <w:p w:rsidR="00A52DCC" w:rsidRPr="00A52DCC" w:rsidRDefault="00A52DCC" w:rsidP="007115B8">
            <w:pPr>
              <w:numPr>
                <w:ilvl w:val="0"/>
                <w:numId w:val="4"/>
              </w:numPr>
              <w:tabs>
                <w:tab w:val="left" w:pos="261"/>
              </w:tabs>
              <w:spacing w:after="0" w:line="288" w:lineRule="atLeast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 обращении в суды общей юрисдикции, кроме </w:t>
            </w:r>
            <w:proofErr w:type="gramStart"/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</w:t>
            </w:r>
            <w:proofErr w:type="gramEnd"/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РФ.</w:t>
            </w:r>
          </w:p>
          <w:p w:rsidR="00A52DCC" w:rsidRPr="00A52DCC" w:rsidRDefault="00A52DCC" w:rsidP="007115B8">
            <w:pPr>
              <w:numPr>
                <w:ilvl w:val="0"/>
                <w:numId w:val="4"/>
              </w:numPr>
              <w:tabs>
                <w:tab w:val="left" w:pos="261"/>
              </w:tabs>
              <w:spacing w:after="0" w:line="288" w:lineRule="atLeast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 обращении в </w:t>
            </w:r>
            <w:proofErr w:type="gramStart"/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</w:t>
            </w:r>
            <w:proofErr w:type="gramEnd"/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РФ.</w:t>
            </w:r>
          </w:p>
          <w:p w:rsidR="00A52DCC" w:rsidRPr="00A52DCC" w:rsidRDefault="00A52DCC" w:rsidP="007115B8">
            <w:pPr>
              <w:numPr>
                <w:ilvl w:val="0"/>
                <w:numId w:val="4"/>
              </w:numPr>
              <w:tabs>
                <w:tab w:val="left" w:pos="261"/>
              </w:tabs>
              <w:spacing w:after="0" w:line="288" w:lineRule="atLeast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 обращении в КС РФ</w:t>
            </w:r>
          </w:p>
        </w:tc>
        <w:tc>
          <w:tcPr>
            <w:tcW w:w="3133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Размер пошлины зависит от вида обращения, цены иска и того, кто является истцом (заявителем) — организация или </w:t>
            </w:r>
            <w:proofErr w:type="spellStart"/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физлицо</w:t>
            </w:r>
            <w:proofErr w:type="spellEnd"/>
          </w:p>
        </w:tc>
        <w:tc>
          <w:tcPr>
            <w:tcW w:w="3546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182 1 08 01000 01 1000 110</w:t>
            </w: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182 1 08 03010 01 1000 110</w:t>
            </w: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182 1 08 03020 01 1000 110</w:t>
            </w: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DCC" w:rsidRPr="00A52DCC" w:rsidRDefault="00A52DCC" w:rsidP="007115B8">
            <w:pPr>
              <w:tabs>
                <w:tab w:val="left" w:pos="261"/>
              </w:tabs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182 1 08 02010 01 1000 110</w:t>
            </w:r>
          </w:p>
        </w:tc>
      </w:tr>
    </w:tbl>
    <w:p w:rsidR="00A52DCC" w:rsidRPr="00A52DCC" w:rsidRDefault="00A52DCC" w:rsidP="00A52DC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2DCC" w:rsidRDefault="00A52DCC" w:rsidP="00CF55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5FC" w:rsidRDefault="00CF55FC" w:rsidP="00CF55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МДК. 05.01 Выполнение работ по профессии «кассир»</w:t>
      </w:r>
    </w:p>
    <w:p w:rsidR="0026652A" w:rsidRPr="0026652A" w:rsidRDefault="0026652A" w:rsidP="0026652A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52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Тема: Организация  работы на контрольно - кассовых машинах (ККМ).</w:t>
      </w:r>
    </w:p>
    <w:p w:rsidR="0026652A" w:rsidRPr="0026652A" w:rsidRDefault="0026652A" w:rsidP="0026652A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652A" w:rsidRPr="0026652A" w:rsidRDefault="0026652A" w:rsidP="0026652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52A">
        <w:rPr>
          <w:rFonts w:ascii="Times New Roman" w:hAnsi="Times New Roman" w:cs="Times New Roman"/>
          <w:sz w:val="24"/>
          <w:szCs w:val="24"/>
        </w:rPr>
        <w:t>Изучить нормативные документы по организации работы на ККМ.</w:t>
      </w:r>
    </w:p>
    <w:p w:rsidR="0026652A" w:rsidRPr="0026652A" w:rsidRDefault="0026652A" w:rsidP="0026652A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26652A" w:rsidRPr="0026652A" w:rsidRDefault="0026652A" w:rsidP="0026652A">
      <w:pPr>
        <w:tabs>
          <w:tab w:val="num" w:pos="0"/>
          <w:tab w:val="left" w:pos="142"/>
          <w:tab w:val="num" w:pos="284"/>
          <w:tab w:val="left" w:pos="993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6652A">
        <w:rPr>
          <w:rFonts w:ascii="Times New Roman" w:hAnsi="Times New Roman" w:cs="Times New Roman"/>
          <w:sz w:val="24"/>
          <w:szCs w:val="24"/>
        </w:rPr>
        <w:t>1.Федеральный закон "О применении контрольно-кассовой техники при осуществлении расчетов в Российской Федерации" от 22.05.2003 N 54-ФЗ (последняя редакция).</w:t>
      </w:r>
    </w:p>
    <w:p w:rsidR="0026652A" w:rsidRPr="0026652A" w:rsidRDefault="0026652A" w:rsidP="0026652A">
      <w:pPr>
        <w:tabs>
          <w:tab w:val="num" w:pos="0"/>
          <w:tab w:val="left" w:pos="142"/>
          <w:tab w:val="num" w:pos="284"/>
          <w:tab w:val="left" w:pos="993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6652A">
        <w:rPr>
          <w:rFonts w:ascii="Times New Roman" w:hAnsi="Times New Roman" w:cs="Times New Roman"/>
          <w:sz w:val="24"/>
          <w:szCs w:val="24"/>
        </w:rPr>
        <w:t>2.Федеральный закон от 06.06.2019 N 129-ФЗ "О внесении изменений в Федеральный закон "О применении контрольно-кассовой техники при осуществлении расчетов в Российской Федерации"22.05.2003 N 54-ФЗ (последняя редакция).</w:t>
      </w:r>
    </w:p>
    <w:p w:rsidR="0026652A" w:rsidRPr="00641B44" w:rsidRDefault="0026652A" w:rsidP="0026652A">
      <w:pPr>
        <w:tabs>
          <w:tab w:val="num" w:pos="0"/>
          <w:tab w:val="left" w:pos="142"/>
          <w:tab w:val="num" w:pos="284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F55FC" w:rsidRDefault="00CF55FC" w:rsidP="00CF55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Иностранный язык в профессиональной деятельности</w:t>
      </w:r>
    </w:p>
    <w:p w:rsidR="00026029" w:rsidRPr="00CA1FCC" w:rsidRDefault="00026029" w:rsidP="00026029">
      <w:pPr>
        <w:rPr>
          <w:rFonts w:ascii="Times New Roman" w:hAnsi="Times New Roman" w:cs="Times New Roman"/>
          <w:b/>
          <w:sz w:val="24"/>
          <w:szCs w:val="24"/>
        </w:rPr>
      </w:pPr>
      <w:r w:rsidRPr="00CA1FCC">
        <w:rPr>
          <w:rFonts w:ascii="Times New Roman" w:hAnsi="Times New Roman" w:cs="Times New Roman"/>
          <w:b/>
          <w:sz w:val="24"/>
          <w:szCs w:val="24"/>
        </w:rPr>
        <w:t>Прочитайте текст и выполните задания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№14, 15, 17</w:t>
      </w:r>
      <w:r w:rsidRPr="00CA1FCC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026029" w:rsidRDefault="00026029" w:rsidP="00026029">
      <w:r>
        <w:rPr>
          <w:noProof/>
          <w:lang w:eastAsia="ru-RU"/>
        </w:rPr>
        <w:lastRenderedPageBreak/>
        <w:drawing>
          <wp:inline distT="0" distB="0" distL="0" distR="0">
            <wp:extent cx="5781675" cy="8827806"/>
            <wp:effectExtent l="19050" t="0" r="9525" b="0"/>
            <wp:docPr id="7" name="Рисунок 2" descr="C:\Users\Hope\Desktop\дистанционное обучение колледж\карантин 27-30.04\2020-04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pe\Desktop\дистанционное обучение колледж\карантин 27-30.04\2020-04-28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82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029" w:rsidRDefault="00026029" w:rsidP="00026029">
      <w:r>
        <w:rPr>
          <w:noProof/>
          <w:lang w:eastAsia="ru-RU"/>
        </w:rPr>
        <w:lastRenderedPageBreak/>
        <w:drawing>
          <wp:inline distT="0" distB="0" distL="0" distR="0">
            <wp:extent cx="6214570" cy="8582025"/>
            <wp:effectExtent l="19050" t="0" r="0" b="0"/>
            <wp:docPr id="8" name="Рисунок 3" descr="C:\Users\Hope\Desktop\дистанционное обучение колледж\карантин 27-30.04\2020-04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pe\Desktop\дистанционное обучение колледж\карантин 27-30.04\2020-04-28\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57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029" w:rsidRDefault="00026029" w:rsidP="00026029"/>
    <w:p w:rsidR="00026029" w:rsidRDefault="00026029" w:rsidP="00026029"/>
    <w:p w:rsidR="002B6005" w:rsidRDefault="002B6005" w:rsidP="00CF55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96E" w:rsidRDefault="00CF55FC" w:rsidP="00CF55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Безопасность жизнедеятельности</w:t>
      </w:r>
    </w:p>
    <w:p w:rsidR="0076596E" w:rsidRPr="0076596E" w:rsidRDefault="0076596E" w:rsidP="0076596E">
      <w:pPr>
        <w:rPr>
          <w:rFonts w:ascii="Times New Roman" w:hAnsi="Times New Roman" w:cs="Times New Roman"/>
          <w:sz w:val="24"/>
          <w:szCs w:val="24"/>
        </w:rPr>
      </w:pPr>
      <w:r w:rsidRPr="0076596E">
        <w:rPr>
          <w:rFonts w:ascii="Times New Roman" w:hAnsi="Times New Roman" w:cs="Times New Roman"/>
          <w:sz w:val="24"/>
          <w:szCs w:val="24"/>
        </w:rPr>
        <w:t>Тема: Основы анатомии и физиологии.</w:t>
      </w:r>
    </w:p>
    <w:p w:rsidR="0076596E" w:rsidRPr="00064F6E" w:rsidRDefault="00064F6E" w:rsidP="00064F6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76596E" w:rsidRPr="00064F6E">
        <w:rPr>
          <w:rFonts w:ascii="Times New Roman" w:hAnsi="Times New Roman" w:cs="Times New Roman"/>
          <w:sz w:val="24"/>
          <w:szCs w:val="24"/>
        </w:rPr>
        <w:t>Самостоятельное изучение темы «Основы анатомии и физиологии».</w:t>
      </w:r>
    </w:p>
    <w:p w:rsidR="0076596E" w:rsidRPr="0076596E" w:rsidRDefault="0076596E" w:rsidP="0076596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6596E">
        <w:rPr>
          <w:rFonts w:ascii="Times New Roman" w:hAnsi="Times New Roman" w:cs="Times New Roman"/>
          <w:sz w:val="24"/>
          <w:szCs w:val="24"/>
        </w:rPr>
        <w:t xml:space="preserve">По учебнику [1] стр. 162-174 написать конспект в тетради (ДЛЯ ВСЕХ ПИСАТЬ КОНСПЕКТ). </w:t>
      </w:r>
    </w:p>
    <w:p w:rsidR="0076596E" w:rsidRPr="0076596E" w:rsidRDefault="0076596E" w:rsidP="0076596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6596E">
        <w:rPr>
          <w:rFonts w:ascii="Times New Roman" w:hAnsi="Times New Roman" w:cs="Times New Roman"/>
          <w:sz w:val="24"/>
          <w:szCs w:val="24"/>
        </w:rPr>
        <w:t>На полях каждой страницы данного конспекта написать: Фамилию, Имя, дату занятия, учебная группа.</w:t>
      </w:r>
    </w:p>
    <w:p w:rsidR="0076596E" w:rsidRPr="0076596E" w:rsidRDefault="0076596E" w:rsidP="0076596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6596E">
        <w:rPr>
          <w:rFonts w:ascii="Times New Roman" w:hAnsi="Times New Roman" w:cs="Times New Roman"/>
          <w:sz w:val="24"/>
          <w:szCs w:val="24"/>
        </w:rPr>
        <w:t>Сфотографировать по отдельности каждую страницу, в хорошем качестве и освещении.</w:t>
      </w:r>
    </w:p>
    <w:p w:rsidR="0076596E" w:rsidRPr="00064F6E" w:rsidRDefault="00064F6E" w:rsidP="00064F6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76596E" w:rsidRPr="00064F6E">
        <w:rPr>
          <w:rFonts w:ascii="Times New Roman" w:hAnsi="Times New Roman" w:cs="Times New Roman"/>
          <w:sz w:val="24"/>
          <w:szCs w:val="24"/>
        </w:rPr>
        <w:t xml:space="preserve">Вставить полученные фото в документ </w:t>
      </w:r>
      <w:r w:rsidR="0076596E" w:rsidRPr="00064F6E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="0076596E" w:rsidRPr="00064F6E">
        <w:rPr>
          <w:rFonts w:ascii="Times New Roman" w:hAnsi="Times New Roman" w:cs="Times New Roman"/>
          <w:sz w:val="24"/>
          <w:szCs w:val="24"/>
        </w:rPr>
        <w:t>.</w:t>
      </w:r>
    </w:p>
    <w:p w:rsidR="0076596E" w:rsidRPr="00064F6E" w:rsidRDefault="00064F6E" w:rsidP="00064F6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76596E" w:rsidRPr="00064F6E">
        <w:rPr>
          <w:rFonts w:ascii="Times New Roman" w:hAnsi="Times New Roman" w:cs="Times New Roman"/>
          <w:sz w:val="24"/>
          <w:szCs w:val="24"/>
        </w:rPr>
        <w:t xml:space="preserve">Скинуть одним письмом свои результаты (документ </w:t>
      </w:r>
      <w:r w:rsidR="0076596E" w:rsidRPr="00064F6E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="0076596E" w:rsidRPr="00064F6E">
        <w:rPr>
          <w:rFonts w:ascii="Times New Roman" w:hAnsi="Times New Roman" w:cs="Times New Roman"/>
          <w:sz w:val="24"/>
          <w:szCs w:val="24"/>
        </w:rPr>
        <w:t xml:space="preserve"> с фото конспекта), с указанием в письме Фамилии, Имени, группы отправителя и даты занятия, на почту – </w:t>
      </w:r>
      <w:hyperlink r:id="rId14" w:history="1">
        <w:r w:rsidR="0076596E" w:rsidRPr="00064F6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AANapolskih</w:t>
        </w:r>
        <w:r w:rsidR="0076596E" w:rsidRPr="00064F6E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="0076596E" w:rsidRPr="00064F6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fa</w:t>
        </w:r>
        <w:r w:rsidR="0076596E" w:rsidRPr="00064F6E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76596E" w:rsidRPr="00064F6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76596E" w:rsidRPr="00064F6E">
        <w:rPr>
          <w:rFonts w:ascii="Times New Roman" w:hAnsi="Times New Roman" w:cs="Times New Roman"/>
          <w:sz w:val="24"/>
          <w:szCs w:val="24"/>
        </w:rPr>
        <w:t>.</w:t>
      </w:r>
    </w:p>
    <w:p w:rsidR="0076596E" w:rsidRPr="00064F6E" w:rsidRDefault="00064F6E" w:rsidP="00064F6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76596E" w:rsidRPr="00064F6E">
        <w:rPr>
          <w:rFonts w:ascii="Times New Roman" w:hAnsi="Times New Roman" w:cs="Times New Roman"/>
          <w:sz w:val="24"/>
          <w:szCs w:val="24"/>
        </w:rPr>
        <w:t>Срок сдачи заданий – до 10.05.2020 г.</w:t>
      </w:r>
    </w:p>
    <w:p w:rsidR="0076596E" w:rsidRPr="0076596E" w:rsidRDefault="0076596E" w:rsidP="0076596E">
      <w:pPr>
        <w:ind w:left="360"/>
        <w:rPr>
          <w:rFonts w:ascii="Times New Roman" w:hAnsi="Times New Roman" w:cs="Times New Roman"/>
          <w:sz w:val="24"/>
          <w:szCs w:val="24"/>
        </w:rPr>
      </w:pPr>
      <w:r w:rsidRPr="0076596E">
        <w:rPr>
          <w:rFonts w:ascii="Times New Roman" w:hAnsi="Times New Roman" w:cs="Times New Roman"/>
          <w:sz w:val="24"/>
          <w:szCs w:val="24"/>
        </w:rPr>
        <w:t>Литература: [1] Безопасность жизнедеятельности: учебник / Косолапова Н.В., Прокопенко Н.А. — Москва</w:t>
      </w:r>
      <w:proofErr w:type="gramStart"/>
      <w:r w:rsidRPr="0076596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65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96E">
        <w:rPr>
          <w:rFonts w:ascii="Times New Roman" w:hAnsi="Times New Roman" w:cs="Times New Roman"/>
          <w:sz w:val="24"/>
          <w:szCs w:val="24"/>
        </w:rPr>
        <w:t>КноРус</w:t>
      </w:r>
      <w:proofErr w:type="spellEnd"/>
      <w:r w:rsidRPr="0076596E">
        <w:rPr>
          <w:rFonts w:ascii="Times New Roman" w:hAnsi="Times New Roman" w:cs="Times New Roman"/>
          <w:sz w:val="24"/>
          <w:szCs w:val="24"/>
        </w:rPr>
        <w:t>, 2019. — 192 с.</w:t>
      </w:r>
    </w:p>
    <w:p w:rsidR="0076596E" w:rsidRPr="0076596E" w:rsidRDefault="0076596E" w:rsidP="0076596E">
      <w:pPr>
        <w:ind w:left="360"/>
        <w:rPr>
          <w:rFonts w:ascii="Times New Roman" w:hAnsi="Times New Roman" w:cs="Times New Roman"/>
          <w:sz w:val="24"/>
          <w:szCs w:val="24"/>
        </w:rPr>
      </w:pPr>
      <w:r w:rsidRPr="0076596E">
        <w:rPr>
          <w:rFonts w:ascii="Times New Roman" w:hAnsi="Times New Roman" w:cs="Times New Roman"/>
          <w:sz w:val="24"/>
          <w:szCs w:val="24"/>
        </w:rPr>
        <w:t>Воспользоваться электронно-библиотечной системой BOOK.RU</w:t>
      </w:r>
    </w:p>
    <w:p w:rsidR="00CF55FC" w:rsidRPr="0076596E" w:rsidRDefault="00CF55FC" w:rsidP="0076596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F55FC" w:rsidRPr="0076596E" w:rsidSect="001D57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C7508"/>
    <w:multiLevelType w:val="hybridMultilevel"/>
    <w:tmpl w:val="65D2C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C4180"/>
    <w:multiLevelType w:val="multilevel"/>
    <w:tmpl w:val="3670B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8EF4551"/>
    <w:multiLevelType w:val="multilevel"/>
    <w:tmpl w:val="CC3EF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7A04FE"/>
    <w:multiLevelType w:val="multilevel"/>
    <w:tmpl w:val="774C2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F065986"/>
    <w:multiLevelType w:val="hybridMultilevel"/>
    <w:tmpl w:val="69820A3E"/>
    <w:lvl w:ilvl="0" w:tplc="D74E53D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02036D"/>
    <w:multiLevelType w:val="multilevel"/>
    <w:tmpl w:val="1A8CB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8F66C8"/>
    <w:multiLevelType w:val="hybridMultilevel"/>
    <w:tmpl w:val="DD000232"/>
    <w:lvl w:ilvl="0" w:tplc="71122EB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B61AB4"/>
    <w:multiLevelType w:val="hybridMultilevel"/>
    <w:tmpl w:val="3938A730"/>
    <w:lvl w:ilvl="0" w:tplc="D74E53DE">
      <w:start w:val="1"/>
      <w:numFmt w:val="bullet"/>
      <w:lvlText w:val="−"/>
      <w:lvlJc w:val="left"/>
      <w:pPr>
        <w:ind w:left="111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8">
    <w:nsid w:val="3379754F"/>
    <w:multiLevelType w:val="hybridMultilevel"/>
    <w:tmpl w:val="0BFE65B2"/>
    <w:lvl w:ilvl="0" w:tplc="3AD677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125CD9"/>
    <w:multiLevelType w:val="multilevel"/>
    <w:tmpl w:val="5C98B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2A61F3B"/>
    <w:multiLevelType w:val="hybridMultilevel"/>
    <w:tmpl w:val="C8587B8E"/>
    <w:lvl w:ilvl="0" w:tplc="2B8E6B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58D6E65"/>
    <w:multiLevelType w:val="hybridMultilevel"/>
    <w:tmpl w:val="DF06745A"/>
    <w:lvl w:ilvl="0" w:tplc="FC5E333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5A955A47"/>
    <w:multiLevelType w:val="multilevel"/>
    <w:tmpl w:val="2AF2F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1A36EF7"/>
    <w:multiLevelType w:val="hybridMultilevel"/>
    <w:tmpl w:val="DF06745A"/>
    <w:lvl w:ilvl="0" w:tplc="FC5E333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9"/>
  </w:num>
  <w:num w:numId="3">
    <w:abstractNumId w:val="3"/>
  </w:num>
  <w:num w:numId="4">
    <w:abstractNumId w:val="1"/>
  </w:num>
  <w:num w:numId="5">
    <w:abstractNumId w:val="8"/>
  </w:num>
  <w:num w:numId="6">
    <w:abstractNumId w:val="6"/>
  </w:num>
  <w:num w:numId="7">
    <w:abstractNumId w:val="7"/>
  </w:num>
  <w:num w:numId="8">
    <w:abstractNumId w:val="4"/>
  </w:num>
  <w:num w:numId="9">
    <w:abstractNumId w:val="10"/>
  </w:num>
  <w:num w:numId="10">
    <w:abstractNumId w:val="0"/>
  </w:num>
  <w:num w:numId="11">
    <w:abstractNumId w:val="2"/>
  </w:num>
  <w:num w:numId="12">
    <w:abstractNumId w:val="5"/>
  </w:num>
  <w:num w:numId="13">
    <w:abstractNumId w:val="13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F55FC"/>
    <w:rsid w:val="00026029"/>
    <w:rsid w:val="000479DE"/>
    <w:rsid w:val="00064F6E"/>
    <w:rsid w:val="001D5700"/>
    <w:rsid w:val="0026652A"/>
    <w:rsid w:val="002B6005"/>
    <w:rsid w:val="003B53FD"/>
    <w:rsid w:val="00563FD7"/>
    <w:rsid w:val="00683621"/>
    <w:rsid w:val="0076596E"/>
    <w:rsid w:val="008F0946"/>
    <w:rsid w:val="00A13289"/>
    <w:rsid w:val="00A52DCC"/>
    <w:rsid w:val="00AE49A2"/>
    <w:rsid w:val="00B8254D"/>
    <w:rsid w:val="00C40F43"/>
    <w:rsid w:val="00CF55FC"/>
    <w:rsid w:val="00FA05EB"/>
    <w:rsid w:val="00FC3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700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32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596E"/>
    <w:pPr>
      <w:spacing w:after="160" w:line="259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76596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B5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53F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A1328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Normal (Web)"/>
    <w:basedOn w:val="a"/>
    <w:uiPriority w:val="99"/>
    <w:semiHidden/>
    <w:unhideWhenUsed/>
    <w:rsid w:val="00A13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13289"/>
    <w:rPr>
      <w:b/>
      <w:bCs/>
    </w:rPr>
  </w:style>
  <w:style w:type="character" w:styleId="a9">
    <w:name w:val="Emphasis"/>
    <w:basedOn w:val="a0"/>
    <w:uiPriority w:val="20"/>
    <w:qFormat/>
    <w:rsid w:val="00A1328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mailto:AANapolskih@fa.ru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mYifimTkDF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AANapolskih@f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18</Pages>
  <Words>4127</Words>
  <Characters>23526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16</cp:revision>
  <dcterms:created xsi:type="dcterms:W3CDTF">2020-05-04T04:51:00Z</dcterms:created>
  <dcterms:modified xsi:type="dcterms:W3CDTF">2020-05-04T07:17:00Z</dcterms:modified>
</cp:coreProperties>
</file>