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66D6" w:rsidRDefault="00AE66D6" w:rsidP="00AE66D6">
      <w:pPr>
        <w:pStyle w:val="a6"/>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Задание</w:t>
      </w:r>
      <w:proofErr w:type="gramStart"/>
      <w:r>
        <w:rPr>
          <w:rFonts w:ascii="Times New Roman" w:hAnsi="Times New Roman" w:cs="Times New Roman"/>
          <w:b/>
          <w:bCs/>
          <w:sz w:val="28"/>
          <w:szCs w:val="28"/>
        </w:rPr>
        <w:t xml:space="preserve">: </w:t>
      </w:r>
      <w:r>
        <w:rPr>
          <w:rFonts w:ascii="Times New Roman" w:hAnsi="Times New Roman" w:cs="Times New Roman"/>
          <w:b/>
          <w:bCs/>
          <w:sz w:val="28"/>
          <w:szCs w:val="28"/>
        </w:rPr>
        <w:t>Изучить</w:t>
      </w:r>
      <w:proofErr w:type="gramEnd"/>
      <w:r>
        <w:rPr>
          <w:rFonts w:ascii="Times New Roman" w:hAnsi="Times New Roman" w:cs="Times New Roman"/>
          <w:b/>
          <w:bCs/>
          <w:sz w:val="28"/>
          <w:szCs w:val="28"/>
        </w:rPr>
        <w:t xml:space="preserve"> теоретический материал по предложенной тематике в разрезе вопросов, представленных ниже.</w:t>
      </w:r>
    </w:p>
    <w:p w:rsidR="00AE66D6" w:rsidRDefault="00AE66D6" w:rsidP="00AE66D6">
      <w:pPr>
        <w:pStyle w:val="a6"/>
        <w:spacing w:line="360" w:lineRule="auto"/>
        <w:ind w:firstLine="709"/>
        <w:jc w:val="both"/>
        <w:rPr>
          <w:rFonts w:ascii="Times New Roman" w:hAnsi="Times New Roman" w:cs="Times New Roman"/>
          <w:b/>
          <w:bCs/>
          <w:sz w:val="28"/>
          <w:szCs w:val="28"/>
        </w:rPr>
      </w:pPr>
    </w:p>
    <w:p w:rsidR="00AE66D6" w:rsidRDefault="00AE66D6" w:rsidP="00802AA5">
      <w:pPr>
        <w:pStyle w:val="a3"/>
        <w:tabs>
          <w:tab w:val="left" w:pos="217"/>
        </w:tabs>
        <w:spacing w:line="276" w:lineRule="auto"/>
        <w:jc w:val="center"/>
        <w:rPr>
          <w:rFonts w:eastAsia="Arial Unicode MS"/>
          <w:b/>
          <w:bCs/>
          <w:sz w:val="28"/>
          <w:szCs w:val="28"/>
        </w:rPr>
      </w:pPr>
    </w:p>
    <w:p w:rsidR="00802AA5" w:rsidRPr="00802AA5" w:rsidRDefault="00802AA5" w:rsidP="00802AA5">
      <w:pPr>
        <w:pStyle w:val="a3"/>
        <w:tabs>
          <w:tab w:val="left" w:pos="217"/>
        </w:tabs>
        <w:spacing w:line="276" w:lineRule="auto"/>
        <w:jc w:val="center"/>
        <w:rPr>
          <w:b/>
          <w:bCs/>
          <w:sz w:val="28"/>
          <w:szCs w:val="28"/>
          <w:lang w:eastAsia="en-US"/>
        </w:rPr>
      </w:pPr>
      <w:r w:rsidRPr="00802AA5">
        <w:rPr>
          <w:rFonts w:eastAsia="Arial Unicode MS"/>
          <w:b/>
          <w:bCs/>
          <w:sz w:val="28"/>
          <w:szCs w:val="28"/>
        </w:rPr>
        <w:t>Тема: «</w:t>
      </w:r>
      <w:r w:rsidRPr="00802AA5">
        <w:rPr>
          <w:rFonts w:eastAsia="Arial Unicode MS"/>
          <w:b/>
          <w:bCs/>
          <w:sz w:val="28"/>
          <w:szCs w:val="28"/>
        </w:rPr>
        <w:t>Основы составления проектов бюджетов бюджетной системы Российской Федерации. Порядок и сроки составления проектов бюджетов. Прогноз социально-экономического развития публично-правового образования. Среднесрочный финансовый план субъекта РФ (муниципального образования), порядок его составления</w:t>
      </w:r>
      <w:r w:rsidRPr="00802AA5">
        <w:rPr>
          <w:rFonts w:eastAsia="Arial Unicode MS"/>
          <w:b/>
          <w:bCs/>
          <w:sz w:val="28"/>
          <w:szCs w:val="28"/>
        </w:rPr>
        <w:t>»</w:t>
      </w:r>
    </w:p>
    <w:p w:rsidR="00802AA5" w:rsidRDefault="00802AA5" w:rsidP="00802AA5">
      <w:pPr>
        <w:jc w:val="center"/>
        <w:rPr>
          <w:rStyle w:val="a5"/>
          <w:rFonts w:ascii="&amp;quot" w:hAnsi="&amp;quot"/>
          <w:color w:val="444444"/>
        </w:rPr>
      </w:pPr>
    </w:p>
    <w:p w:rsidR="00802AA5" w:rsidRDefault="00802AA5" w:rsidP="00802AA5">
      <w:pPr>
        <w:jc w:val="center"/>
        <w:rPr>
          <w:rStyle w:val="a5"/>
          <w:rFonts w:ascii="&amp;quot" w:hAnsi="&amp;quot"/>
          <w:color w:val="444444"/>
        </w:rPr>
      </w:pPr>
    </w:p>
    <w:p w:rsidR="00802AA5" w:rsidRDefault="00802AA5" w:rsidP="00802AA5">
      <w:pPr>
        <w:pStyle w:val="a6"/>
        <w:spacing w:line="360" w:lineRule="auto"/>
        <w:ind w:firstLine="709"/>
        <w:jc w:val="both"/>
        <w:rPr>
          <w:rFonts w:ascii="Times New Roman" w:hAnsi="Times New Roman" w:cs="Times New Roman"/>
          <w:b/>
          <w:bCs/>
          <w:color w:val="000000" w:themeColor="text1"/>
          <w:sz w:val="28"/>
          <w:szCs w:val="28"/>
        </w:rPr>
      </w:pPr>
      <w:r w:rsidRPr="00802AA5">
        <w:rPr>
          <w:rFonts w:ascii="Times New Roman" w:hAnsi="Times New Roman" w:cs="Times New Roman"/>
          <w:b/>
          <w:bCs/>
          <w:color w:val="000000" w:themeColor="text1"/>
          <w:sz w:val="28"/>
          <w:szCs w:val="28"/>
        </w:rPr>
        <w:t>1.</w:t>
      </w:r>
      <w:r w:rsidRPr="00802AA5">
        <w:rPr>
          <w:rFonts w:ascii="Times New Roman" w:hAnsi="Times New Roman" w:cs="Times New Roman"/>
          <w:b/>
          <w:bCs/>
          <w:color w:val="000000" w:themeColor="text1"/>
          <w:sz w:val="28"/>
          <w:szCs w:val="28"/>
        </w:rPr>
        <w:t>Порядок и сроки составления проектов бюджетов</w:t>
      </w:r>
    </w:p>
    <w:p w:rsidR="00802AA5" w:rsidRPr="00802AA5" w:rsidRDefault="00802AA5" w:rsidP="00802AA5">
      <w:pPr>
        <w:pStyle w:val="a6"/>
        <w:spacing w:line="360" w:lineRule="auto"/>
        <w:ind w:firstLine="709"/>
        <w:jc w:val="both"/>
        <w:rPr>
          <w:rStyle w:val="a5"/>
          <w:rFonts w:ascii="Times New Roman" w:hAnsi="Times New Roman" w:cs="Times New Roman"/>
          <w:b w:val="0"/>
          <w:bCs w:val="0"/>
          <w:color w:val="000000" w:themeColor="text1"/>
          <w:sz w:val="28"/>
          <w:szCs w:val="28"/>
        </w:rPr>
      </w:pPr>
    </w:p>
    <w:p w:rsidR="00ED1690" w:rsidRPr="00802AA5" w:rsidRDefault="00802AA5" w:rsidP="00802AA5">
      <w:pPr>
        <w:pStyle w:val="a6"/>
        <w:spacing w:line="360" w:lineRule="auto"/>
        <w:ind w:firstLine="709"/>
        <w:jc w:val="both"/>
        <w:rPr>
          <w:rFonts w:ascii="Times New Roman" w:hAnsi="Times New Roman" w:cs="Times New Roman"/>
          <w:color w:val="000000" w:themeColor="text1"/>
          <w:sz w:val="28"/>
          <w:szCs w:val="28"/>
          <w:shd w:val="clear" w:color="auto" w:fill="FFFFFF"/>
        </w:rPr>
      </w:pPr>
      <w:r w:rsidRPr="00802AA5">
        <w:rPr>
          <w:rStyle w:val="a5"/>
          <w:rFonts w:ascii="Times New Roman" w:hAnsi="Times New Roman" w:cs="Times New Roman"/>
          <w:b w:val="0"/>
          <w:bCs w:val="0"/>
          <w:color w:val="000000" w:themeColor="text1"/>
          <w:sz w:val="28"/>
          <w:szCs w:val="28"/>
        </w:rPr>
        <w:t>Составление проектов бюджетов</w:t>
      </w:r>
      <w:r w:rsidRPr="00802AA5">
        <w:rPr>
          <w:rStyle w:val="a5"/>
          <w:rFonts w:ascii="Times New Roman" w:hAnsi="Times New Roman" w:cs="Times New Roman"/>
          <w:color w:val="000000" w:themeColor="text1"/>
          <w:sz w:val="28"/>
          <w:szCs w:val="28"/>
        </w:rPr>
        <w:t xml:space="preserve"> </w:t>
      </w:r>
      <w:r w:rsidRPr="00802AA5">
        <w:rPr>
          <w:rFonts w:ascii="Times New Roman" w:hAnsi="Times New Roman" w:cs="Times New Roman"/>
          <w:color w:val="000000" w:themeColor="text1"/>
          <w:sz w:val="28"/>
          <w:szCs w:val="28"/>
          <w:shd w:val="clear" w:color="auto" w:fill="FFFFFF"/>
        </w:rPr>
        <w:t>является исключительной прерогативой Правительства РФ, соответствующих органов исполнительной власти субъектов РФ и органов местного самоуправления. Непосредственное составление проектов бюджетов осуществляют Министерство финансов РФ, финансовые органы субъектов РФ и муниципальных образований (ст. 171 БК РФ).</w:t>
      </w:r>
    </w:p>
    <w:p w:rsidR="005D0CE6" w:rsidRPr="008F6F17" w:rsidRDefault="005D0CE6" w:rsidP="005D0CE6">
      <w:pPr>
        <w:pStyle w:val="a6"/>
        <w:spacing w:line="360" w:lineRule="auto"/>
        <w:ind w:firstLine="709"/>
        <w:jc w:val="both"/>
        <w:rPr>
          <w:rFonts w:ascii="Times New Roman" w:hAnsi="Times New Roman" w:cs="Times New Roman"/>
          <w:color w:val="444444"/>
          <w:sz w:val="28"/>
          <w:szCs w:val="28"/>
          <w:shd w:val="clear" w:color="auto" w:fill="FFFFFF"/>
        </w:rPr>
      </w:pPr>
      <w:r w:rsidRPr="008F6F17">
        <w:rPr>
          <w:rFonts w:ascii="Times New Roman" w:hAnsi="Times New Roman" w:cs="Times New Roman"/>
          <w:sz w:val="28"/>
          <w:szCs w:val="28"/>
          <w:shd w:val="clear" w:color="auto" w:fill="FFFFFF"/>
        </w:rPr>
        <w:t>Постановлением Правительства РФ от 24 марта 2018 г. N 326</w:t>
      </w:r>
      <w:r w:rsidRPr="008F6F17">
        <w:rPr>
          <w:rFonts w:ascii="Times New Roman" w:hAnsi="Times New Roman" w:cs="Times New Roman"/>
          <w:sz w:val="28"/>
          <w:szCs w:val="28"/>
        </w:rPr>
        <w:br/>
      </w:r>
      <w:r w:rsidRPr="008F6F17">
        <w:rPr>
          <w:rFonts w:ascii="Times New Roman" w:hAnsi="Times New Roman" w:cs="Times New Roman"/>
          <w:sz w:val="28"/>
          <w:szCs w:val="28"/>
          <w:shd w:val="clear" w:color="auto" w:fill="FFFFFF"/>
        </w:rPr>
        <w: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r w:rsidRPr="008F6F17">
        <w:rPr>
          <w:rFonts w:ascii="Times New Roman" w:hAnsi="Times New Roman" w:cs="Times New Roman"/>
          <w:i/>
          <w:iCs/>
          <w:color w:val="000000"/>
          <w:sz w:val="28"/>
          <w:szCs w:val="28"/>
          <w:shd w:val="clear" w:color="auto" w:fill="F7F4E4"/>
        </w:rPr>
        <w:t xml:space="preserve"> </w:t>
      </w:r>
      <w:r w:rsidRPr="008F6F17">
        <w:rPr>
          <w:rFonts w:ascii="Times New Roman" w:hAnsi="Times New Roman" w:cs="Times New Roman"/>
          <w:color w:val="000000"/>
          <w:sz w:val="28"/>
          <w:szCs w:val="28"/>
          <w:shd w:val="clear" w:color="auto" w:fill="F7F4E4"/>
        </w:rPr>
        <w:t>утверждены новые Правила составления проекта федерального бюджета и проектов бюджетов государственных внебюджетных фондов на очередной финансовый год и плановый период.</w:t>
      </w:r>
    </w:p>
    <w:p w:rsidR="00802AA5" w:rsidRPr="00802AA5" w:rsidRDefault="00802AA5" w:rsidP="00802AA5">
      <w:pPr>
        <w:pStyle w:val="a6"/>
        <w:spacing w:line="360" w:lineRule="auto"/>
        <w:ind w:firstLine="709"/>
        <w:jc w:val="both"/>
        <w:rPr>
          <w:rFonts w:ascii="Times New Roman" w:hAnsi="Times New Roman" w:cs="Times New Roman"/>
          <w:color w:val="000000" w:themeColor="text1"/>
          <w:sz w:val="28"/>
          <w:szCs w:val="28"/>
        </w:rPr>
      </w:pPr>
      <w:r w:rsidRPr="00802AA5">
        <w:rPr>
          <w:rFonts w:ascii="Times New Roman" w:hAnsi="Times New Roman" w:cs="Times New Roman"/>
          <w:color w:val="000000" w:themeColor="text1"/>
          <w:sz w:val="28"/>
          <w:szCs w:val="28"/>
        </w:rPr>
        <w:t xml:space="preserve">Бюджетным кодексом РФ подробно регламентированы </w:t>
      </w:r>
      <w:r w:rsidRPr="00802AA5">
        <w:rPr>
          <w:rStyle w:val="a5"/>
          <w:rFonts w:ascii="Times New Roman" w:hAnsi="Times New Roman" w:cs="Times New Roman"/>
          <w:b w:val="0"/>
          <w:bCs w:val="0"/>
          <w:color w:val="000000" w:themeColor="text1"/>
          <w:sz w:val="28"/>
          <w:szCs w:val="28"/>
        </w:rPr>
        <w:t>порядок и сроки составления проекта федерального бюджета РФ.</w:t>
      </w:r>
      <w:r w:rsidRPr="00802AA5">
        <w:rPr>
          <w:rStyle w:val="a5"/>
          <w:rFonts w:ascii="Times New Roman" w:hAnsi="Times New Roman" w:cs="Times New Roman"/>
          <w:color w:val="000000" w:themeColor="text1"/>
          <w:sz w:val="28"/>
          <w:szCs w:val="28"/>
        </w:rPr>
        <w:t xml:space="preserve"> </w:t>
      </w:r>
      <w:r w:rsidRPr="00802AA5">
        <w:rPr>
          <w:rFonts w:ascii="Times New Roman" w:hAnsi="Times New Roman" w:cs="Times New Roman"/>
          <w:color w:val="000000" w:themeColor="text1"/>
          <w:sz w:val="28"/>
          <w:szCs w:val="28"/>
        </w:rPr>
        <w:t>Порядок составления проектов бюджета субъекта РФ и бюджета муниципального образования определяется нормативными правовыми актами соответственного уровня.</w:t>
      </w:r>
    </w:p>
    <w:p w:rsidR="00802AA5" w:rsidRPr="00802AA5" w:rsidRDefault="00802AA5" w:rsidP="00802AA5">
      <w:pPr>
        <w:pStyle w:val="a6"/>
        <w:spacing w:line="360" w:lineRule="auto"/>
        <w:ind w:firstLine="709"/>
        <w:jc w:val="both"/>
        <w:rPr>
          <w:rFonts w:ascii="Times New Roman" w:hAnsi="Times New Roman" w:cs="Times New Roman"/>
          <w:color w:val="000000" w:themeColor="text1"/>
          <w:sz w:val="28"/>
          <w:szCs w:val="28"/>
        </w:rPr>
      </w:pPr>
      <w:r w:rsidRPr="00802AA5">
        <w:rPr>
          <w:rFonts w:ascii="Times New Roman" w:hAnsi="Times New Roman" w:cs="Times New Roman"/>
          <w:color w:val="000000" w:themeColor="text1"/>
          <w:sz w:val="28"/>
          <w:szCs w:val="28"/>
        </w:rPr>
        <w:lastRenderedPageBreak/>
        <w:t>Составление проекта федерального бюджета начинается не позднее чем за 10 месяцев до начала очередного финансового года. Проект федерального бюджета составляется в соответствии с бюджетной политикой РФ, определенной в Бюджетном послании Президента РФ.</w:t>
      </w:r>
    </w:p>
    <w:p w:rsidR="00802AA5" w:rsidRDefault="00802AA5" w:rsidP="00802AA5">
      <w:pPr>
        <w:pStyle w:val="a6"/>
        <w:spacing w:line="360" w:lineRule="auto"/>
        <w:ind w:firstLine="709"/>
        <w:jc w:val="center"/>
        <w:rPr>
          <w:rStyle w:val="a5"/>
          <w:rFonts w:ascii="Times New Roman" w:hAnsi="Times New Roman" w:cs="Times New Roman"/>
          <w:b w:val="0"/>
          <w:bCs w:val="0"/>
          <w:color w:val="000000" w:themeColor="text1"/>
          <w:sz w:val="28"/>
          <w:szCs w:val="28"/>
        </w:rPr>
      </w:pPr>
      <w:r>
        <w:rPr>
          <w:noProof/>
        </w:rPr>
        <w:drawing>
          <wp:inline distT="0" distB="0" distL="0" distR="0">
            <wp:extent cx="4352868" cy="326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4394" cy="3280679"/>
                    </a:xfrm>
                    <a:prstGeom prst="rect">
                      <a:avLst/>
                    </a:prstGeom>
                    <a:noFill/>
                    <a:ln>
                      <a:noFill/>
                    </a:ln>
                  </pic:spPr>
                </pic:pic>
              </a:graphicData>
            </a:graphic>
          </wp:inline>
        </w:drawing>
      </w:r>
    </w:p>
    <w:p w:rsidR="00802AA5" w:rsidRDefault="00802AA5" w:rsidP="00802AA5">
      <w:pPr>
        <w:pStyle w:val="a6"/>
        <w:spacing w:line="360" w:lineRule="auto"/>
        <w:ind w:firstLine="709"/>
        <w:jc w:val="both"/>
        <w:rPr>
          <w:rStyle w:val="a5"/>
          <w:rFonts w:ascii="Times New Roman" w:hAnsi="Times New Roman" w:cs="Times New Roman"/>
          <w:b w:val="0"/>
          <w:bCs w:val="0"/>
          <w:color w:val="000000" w:themeColor="text1"/>
          <w:sz w:val="28"/>
          <w:szCs w:val="28"/>
        </w:rPr>
      </w:pPr>
    </w:p>
    <w:p w:rsidR="00802AA5" w:rsidRDefault="00802AA5" w:rsidP="00802AA5">
      <w:pPr>
        <w:jc w:val="center"/>
        <w:rPr>
          <w:rFonts w:ascii="Georgia" w:hAnsi="Georgia"/>
          <w:color w:val="444444"/>
          <w:shd w:val="clear" w:color="auto" w:fill="FFFFFF"/>
        </w:rPr>
      </w:pPr>
    </w:p>
    <w:p w:rsidR="00802AA5" w:rsidRPr="005D0CE6" w:rsidRDefault="00802AA5" w:rsidP="00802AA5">
      <w:pPr>
        <w:jc w:val="center"/>
        <w:rPr>
          <w:rFonts w:ascii="Times New Roman" w:eastAsia="Arial Unicode MS" w:hAnsi="Times New Roman" w:cs="Times New Roman"/>
          <w:b/>
          <w:bCs/>
          <w:sz w:val="28"/>
          <w:szCs w:val="28"/>
        </w:rPr>
      </w:pPr>
      <w:r w:rsidRPr="005D0CE6">
        <w:rPr>
          <w:rFonts w:ascii="Times New Roman" w:hAnsi="Times New Roman" w:cs="Times New Roman"/>
          <w:color w:val="444444"/>
          <w:shd w:val="clear" w:color="auto" w:fill="FFFFFF"/>
        </w:rPr>
        <w:t>2</w:t>
      </w:r>
      <w:r>
        <w:rPr>
          <w:rFonts w:ascii="Georgia" w:hAnsi="Georgia"/>
          <w:color w:val="444444"/>
          <w:shd w:val="clear" w:color="auto" w:fill="FFFFFF"/>
        </w:rPr>
        <w:t>.</w:t>
      </w:r>
      <w:r w:rsidRPr="00802AA5">
        <w:rPr>
          <w:rFonts w:eastAsia="Arial Unicode MS"/>
          <w:b/>
          <w:bCs/>
          <w:sz w:val="28"/>
          <w:szCs w:val="28"/>
        </w:rPr>
        <w:t xml:space="preserve"> </w:t>
      </w:r>
      <w:r w:rsidRPr="005D0CE6">
        <w:rPr>
          <w:rFonts w:ascii="Times New Roman" w:eastAsia="Arial Unicode MS" w:hAnsi="Times New Roman" w:cs="Times New Roman"/>
          <w:b/>
          <w:bCs/>
          <w:sz w:val="28"/>
          <w:szCs w:val="28"/>
        </w:rPr>
        <w:t>Прогноз социально-экономического развития публично-правового образования</w:t>
      </w:r>
    </w:p>
    <w:p w:rsidR="005D0CE6" w:rsidRDefault="005D0CE6" w:rsidP="00802AA5">
      <w:pPr>
        <w:jc w:val="center"/>
        <w:rPr>
          <w:rFonts w:eastAsia="Arial Unicode MS"/>
          <w:b/>
          <w:bCs/>
          <w:sz w:val="28"/>
          <w:szCs w:val="28"/>
        </w:rPr>
      </w:pPr>
    </w:p>
    <w:p w:rsidR="005D0CE6" w:rsidRPr="005D0CE6" w:rsidRDefault="005D0CE6" w:rsidP="005D0CE6">
      <w:pPr>
        <w:pStyle w:val="a6"/>
        <w:spacing w:line="360" w:lineRule="auto"/>
        <w:ind w:firstLine="709"/>
        <w:jc w:val="both"/>
        <w:rPr>
          <w:rFonts w:ascii="Times New Roman" w:hAnsi="Times New Roman" w:cs="Times New Roman"/>
          <w:sz w:val="28"/>
          <w:szCs w:val="28"/>
          <w:shd w:val="clear" w:color="auto" w:fill="FFFFFF"/>
        </w:rPr>
      </w:pPr>
      <w:bookmarkStart w:id="0" w:name="l225"/>
      <w:bookmarkEnd w:id="0"/>
      <w:r w:rsidRPr="005D0CE6">
        <w:rPr>
          <w:rFonts w:ascii="Times New Roman" w:hAnsi="Times New Roman" w:cs="Times New Roman"/>
          <w:sz w:val="28"/>
          <w:szCs w:val="28"/>
          <w:shd w:val="clear" w:color="auto" w:fill="FFFFFF"/>
        </w:rPr>
        <w:t>П</w:t>
      </w:r>
      <w:r w:rsidRPr="005D0CE6">
        <w:rPr>
          <w:rFonts w:ascii="Times New Roman" w:hAnsi="Times New Roman" w:cs="Times New Roman"/>
          <w:sz w:val="28"/>
          <w:szCs w:val="28"/>
          <w:shd w:val="clear" w:color="auto" w:fill="FFFFFF"/>
        </w:rPr>
        <w:t>ублично-правово</w:t>
      </w:r>
      <w:r w:rsidRPr="005D0CE6">
        <w:rPr>
          <w:rFonts w:ascii="Times New Roman" w:hAnsi="Times New Roman" w:cs="Times New Roman"/>
          <w:sz w:val="28"/>
          <w:szCs w:val="28"/>
          <w:shd w:val="clear" w:color="auto" w:fill="FFFFFF"/>
        </w:rPr>
        <w:t>е</w:t>
      </w:r>
      <w:r w:rsidRPr="005D0CE6">
        <w:rPr>
          <w:rFonts w:ascii="Times New Roman" w:hAnsi="Times New Roman" w:cs="Times New Roman"/>
          <w:sz w:val="28"/>
          <w:szCs w:val="28"/>
          <w:shd w:val="clear" w:color="auto" w:fill="FFFFFF"/>
        </w:rPr>
        <w:t xml:space="preserve"> </w:t>
      </w:r>
      <w:proofErr w:type="gramStart"/>
      <w:r w:rsidRPr="005D0CE6">
        <w:rPr>
          <w:rFonts w:ascii="Times New Roman" w:hAnsi="Times New Roman" w:cs="Times New Roman"/>
          <w:sz w:val="28"/>
          <w:szCs w:val="28"/>
          <w:shd w:val="clear" w:color="auto" w:fill="FFFFFF"/>
        </w:rPr>
        <w:t>образовани</w:t>
      </w:r>
      <w:r w:rsidRPr="005D0CE6">
        <w:rPr>
          <w:rFonts w:ascii="Times New Roman" w:hAnsi="Times New Roman" w:cs="Times New Roman"/>
          <w:sz w:val="28"/>
          <w:szCs w:val="28"/>
          <w:shd w:val="clear" w:color="auto" w:fill="FFFFFF"/>
        </w:rPr>
        <w:t xml:space="preserve">е </w:t>
      </w:r>
      <w:r w:rsidRPr="005D0CE6">
        <w:rPr>
          <w:rFonts w:ascii="Times New Roman" w:hAnsi="Times New Roman" w:cs="Times New Roman"/>
          <w:sz w:val="28"/>
          <w:szCs w:val="28"/>
          <w:shd w:val="clear" w:color="auto" w:fill="FFFFFF"/>
        </w:rPr>
        <w:t xml:space="preserve"> </w:t>
      </w:r>
      <w:r w:rsidRPr="005D0CE6">
        <w:rPr>
          <w:rFonts w:ascii="Times New Roman" w:hAnsi="Times New Roman" w:cs="Times New Roman"/>
          <w:sz w:val="28"/>
          <w:szCs w:val="28"/>
          <w:shd w:val="clear" w:color="auto" w:fill="FFFFFF"/>
        </w:rPr>
        <w:t>-</w:t>
      </w:r>
      <w:proofErr w:type="gramEnd"/>
      <w:r w:rsidRPr="005D0CE6">
        <w:rPr>
          <w:rFonts w:ascii="Times New Roman" w:hAnsi="Times New Roman" w:cs="Times New Roman"/>
          <w:sz w:val="28"/>
          <w:szCs w:val="28"/>
          <w:shd w:val="clear" w:color="auto" w:fill="FFFFFF"/>
        </w:rPr>
        <w:t xml:space="preserve"> </w:t>
      </w:r>
      <w:r w:rsidRPr="005D0CE6">
        <w:rPr>
          <w:rFonts w:ascii="Times New Roman" w:hAnsi="Times New Roman" w:cs="Times New Roman"/>
          <w:sz w:val="28"/>
          <w:szCs w:val="28"/>
          <w:shd w:val="clear" w:color="auto" w:fill="FFFFFF"/>
        </w:rPr>
        <w:t>РФ, субъекты РФ, муниципальные образования)</w:t>
      </w:r>
      <w:r w:rsidRPr="005D0CE6">
        <w:rPr>
          <w:rFonts w:ascii="Times New Roman" w:hAnsi="Times New Roman" w:cs="Times New Roman"/>
          <w:sz w:val="28"/>
          <w:szCs w:val="28"/>
          <w:shd w:val="clear" w:color="auto" w:fill="FFFFFF"/>
        </w:rPr>
        <w:t>.</w:t>
      </w:r>
    </w:p>
    <w:p w:rsidR="005D0CE6" w:rsidRPr="005D0CE6" w:rsidRDefault="005D0CE6" w:rsidP="005D0CE6">
      <w:pPr>
        <w:pStyle w:val="a6"/>
        <w:spacing w:line="360" w:lineRule="auto"/>
        <w:ind w:firstLine="709"/>
        <w:jc w:val="both"/>
        <w:rPr>
          <w:rFonts w:ascii="Times New Roman" w:hAnsi="Times New Roman" w:cs="Times New Roman"/>
          <w:color w:val="222222"/>
          <w:sz w:val="28"/>
          <w:szCs w:val="28"/>
          <w:shd w:val="clear" w:color="auto" w:fill="FFFFFF"/>
        </w:rPr>
      </w:pPr>
      <w:r w:rsidRPr="005D0CE6">
        <w:rPr>
          <w:rFonts w:ascii="Times New Roman" w:hAnsi="Times New Roman" w:cs="Times New Roman"/>
          <w:color w:val="222222"/>
          <w:sz w:val="28"/>
          <w:szCs w:val="28"/>
          <w:shd w:val="clear" w:color="auto" w:fill="FFFFFF"/>
        </w:rPr>
        <w:t xml:space="preserve">Прогноз социально-экономического развития Российской Федерации, субъекта Российской Федерации, муниципального образования </w:t>
      </w:r>
      <w:r w:rsidR="006D3CA2">
        <w:rPr>
          <w:rFonts w:ascii="Times New Roman" w:hAnsi="Times New Roman" w:cs="Times New Roman"/>
          <w:color w:val="222222"/>
          <w:sz w:val="28"/>
          <w:szCs w:val="28"/>
          <w:shd w:val="clear" w:color="auto" w:fill="FFFFFF"/>
        </w:rPr>
        <w:t xml:space="preserve">(далее Прогноз) </w:t>
      </w:r>
      <w:r w:rsidRPr="005D0CE6">
        <w:rPr>
          <w:rFonts w:ascii="Times New Roman" w:hAnsi="Times New Roman" w:cs="Times New Roman"/>
          <w:color w:val="222222"/>
          <w:sz w:val="28"/>
          <w:szCs w:val="28"/>
          <w:shd w:val="clear" w:color="auto" w:fill="FFFFFF"/>
        </w:rPr>
        <w:t>разрабатывается на период не менее трех лет.</w:t>
      </w:r>
    </w:p>
    <w:p w:rsidR="005D0CE6" w:rsidRPr="005D0CE6" w:rsidRDefault="005D0CE6" w:rsidP="005D0CE6">
      <w:pPr>
        <w:pStyle w:val="a6"/>
        <w:spacing w:line="360" w:lineRule="auto"/>
        <w:ind w:firstLine="709"/>
        <w:jc w:val="both"/>
        <w:rPr>
          <w:rFonts w:ascii="Times New Roman" w:hAnsi="Times New Roman" w:cs="Times New Roman"/>
          <w:color w:val="222222"/>
          <w:sz w:val="28"/>
          <w:szCs w:val="28"/>
        </w:rPr>
      </w:pPr>
      <w:r w:rsidRPr="005D0CE6">
        <w:rPr>
          <w:rFonts w:ascii="Times New Roman" w:hAnsi="Times New Roman" w:cs="Times New Roman"/>
          <w:color w:val="222222"/>
          <w:sz w:val="28"/>
          <w:szCs w:val="28"/>
        </w:rPr>
        <w:t>Прогноз ежегодно разрабатывается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D0CE6" w:rsidRPr="005D0CE6" w:rsidRDefault="005D0CE6" w:rsidP="005D0CE6">
      <w:pPr>
        <w:pStyle w:val="a6"/>
        <w:spacing w:line="360" w:lineRule="auto"/>
        <w:ind w:firstLine="709"/>
        <w:jc w:val="both"/>
        <w:rPr>
          <w:rFonts w:ascii="Times New Roman" w:hAnsi="Times New Roman" w:cs="Times New Roman"/>
          <w:color w:val="222222"/>
          <w:sz w:val="28"/>
          <w:szCs w:val="28"/>
        </w:rPr>
      </w:pPr>
      <w:r w:rsidRPr="005D0CE6">
        <w:rPr>
          <w:rFonts w:ascii="Times New Roman" w:hAnsi="Times New Roman" w:cs="Times New Roman"/>
          <w:color w:val="222222"/>
          <w:sz w:val="28"/>
          <w:szCs w:val="28"/>
        </w:rPr>
        <w:lastRenderedPageBreak/>
        <w:t>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w:t>
      </w:r>
    </w:p>
    <w:p w:rsidR="005D0CE6" w:rsidRPr="005D0CE6" w:rsidRDefault="005D0CE6" w:rsidP="005D0CE6">
      <w:pPr>
        <w:pStyle w:val="a6"/>
        <w:spacing w:line="360" w:lineRule="auto"/>
        <w:ind w:firstLine="709"/>
        <w:jc w:val="both"/>
        <w:rPr>
          <w:rFonts w:ascii="Times New Roman" w:hAnsi="Times New Roman" w:cs="Times New Roman"/>
          <w:color w:val="222222"/>
          <w:sz w:val="28"/>
          <w:szCs w:val="28"/>
        </w:rPr>
      </w:pPr>
      <w:r w:rsidRPr="005D0CE6">
        <w:rPr>
          <w:rFonts w:ascii="Times New Roman" w:hAnsi="Times New Roman" w:cs="Times New Roman"/>
          <w:color w:val="222222"/>
          <w:sz w:val="28"/>
          <w:szCs w:val="28"/>
        </w:rPr>
        <w:t>Прогноз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5D0CE6" w:rsidRPr="005D0CE6" w:rsidRDefault="005D0CE6" w:rsidP="005D0CE6">
      <w:pPr>
        <w:pStyle w:val="a6"/>
        <w:spacing w:line="360" w:lineRule="auto"/>
        <w:ind w:firstLine="709"/>
        <w:jc w:val="both"/>
        <w:rPr>
          <w:rFonts w:ascii="Times New Roman" w:hAnsi="Times New Roman" w:cs="Times New Roman"/>
          <w:color w:val="222222"/>
          <w:sz w:val="28"/>
          <w:szCs w:val="28"/>
        </w:rPr>
      </w:pPr>
      <w:r w:rsidRPr="005D0CE6">
        <w:rPr>
          <w:rFonts w:ascii="Times New Roman" w:hAnsi="Times New Roman" w:cs="Times New Roman"/>
          <w:color w:val="222222"/>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D0CE6" w:rsidRPr="005D0CE6" w:rsidRDefault="005D0CE6" w:rsidP="005D0CE6">
      <w:pPr>
        <w:pStyle w:val="a6"/>
        <w:spacing w:line="360" w:lineRule="auto"/>
        <w:ind w:firstLine="709"/>
        <w:jc w:val="both"/>
        <w:rPr>
          <w:rFonts w:ascii="Times New Roman" w:hAnsi="Times New Roman" w:cs="Times New Roman"/>
          <w:color w:val="222222"/>
          <w:sz w:val="28"/>
          <w:szCs w:val="28"/>
        </w:rPr>
      </w:pPr>
      <w:r w:rsidRPr="005D0CE6">
        <w:rPr>
          <w:rFonts w:ascii="Times New Roman" w:hAnsi="Times New Roman" w:cs="Times New Roman"/>
          <w:color w:val="222222"/>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D0CE6" w:rsidRPr="005D0CE6" w:rsidRDefault="005D0CE6" w:rsidP="005D0CE6">
      <w:pPr>
        <w:pStyle w:val="a6"/>
        <w:spacing w:line="360" w:lineRule="auto"/>
        <w:ind w:firstLine="709"/>
        <w:jc w:val="both"/>
        <w:rPr>
          <w:rFonts w:ascii="Times New Roman" w:hAnsi="Times New Roman" w:cs="Times New Roman"/>
          <w:color w:val="222222"/>
          <w:sz w:val="28"/>
          <w:szCs w:val="28"/>
        </w:rPr>
      </w:pPr>
      <w:r w:rsidRPr="005D0CE6">
        <w:rPr>
          <w:rFonts w:ascii="Times New Roman" w:hAnsi="Times New Roman" w:cs="Times New Roman"/>
          <w:color w:val="222222"/>
          <w:sz w:val="28"/>
          <w:szCs w:val="28"/>
        </w:rPr>
        <w:t>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5D0CE6" w:rsidRPr="005D0CE6" w:rsidRDefault="005D0CE6" w:rsidP="005D0CE6">
      <w:pPr>
        <w:pStyle w:val="a6"/>
        <w:spacing w:line="360" w:lineRule="auto"/>
        <w:ind w:firstLine="709"/>
        <w:jc w:val="both"/>
        <w:rPr>
          <w:rFonts w:ascii="Times New Roman" w:hAnsi="Times New Roman" w:cs="Times New Roman"/>
          <w:color w:val="222222"/>
          <w:sz w:val="28"/>
          <w:szCs w:val="28"/>
        </w:rPr>
      </w:pPr>
      <w:r w:rsidRPr="005D0CE6">
        <w:rPr>
          <w:rFonts w:ascii="Times New Roman" w:hAnsi="Times New Roman" w:cs="Times New Roman"/>
          <w:color w:val="222222"/>
          <w:sz w:val="28"/>
          <w:szCs w:val="28"/>
        </w:rPr>
        <w:t xml:space="preserve">Одновременно с прогнозом социально-экономического развития Российской Федерации уполномоченный Правительством Российской </w:t>
      </w:r>
      <w:r w:rsidRPr="005D0CE6">
        <w:rPr>
          <w:rFonts w:ascii="Times New Roman" w:hAnsi="Times New Roman" w:cs="Times New Roman"/>
          <w:color w:val="222222"/>
          <w:sz w:val="28"/>
          <w:szCs w:val="28"/>
        </w:rPr>
        <w:lastRenderedPageBreak/>
        <w:t>Федерации федеральный орган исполнительной власти осуществляет разработку основных направлений таможенно-тарифного регулирования.</w:t>
      </w:r>
    </w:p>
    <w:p w:rsidR="005D0CE6" w:rsidRDefault="005D0CE6" w:rsidP="00802AA5">
      <w:pPr>
        <w:jc w:val="center"/>
        <w:rPr>
          <w:b/>
          <w:bCs/>
          <w:sz w:val="28"/>
          <w:szCs w:val="28"/>
        </w:rPr>
      </w:pPr>
    </w:p>
    <w:p w:rsidR="000B58B0" w:rsidRDefault="000B58B0" w:rsidP="00802AA5">
      <w:pPr>
        <w:jc w:val="center"/>
        <w:rPr>
          <w:b/>
          <w:bCs/>
          <w:sz w:val="28"/>
          <w:szCs w:val="28"/>
        </w:rPr>
      </w:pPr>
    </w:p>
    <w:p w:rsidR="000B58B0" w:rsidRDefault="000B58B0" w:rsidP="00802AA5">
      <w:pPr>
        <w:jc w:val="center"/>
        <w:rPr>
          <w:b/>
          <w:bCs/>
          <w:sz w:val="28"/>
          <w:szCs w:val="28"/>
        </w:rPr>
      </w:pPr>
    </w:p>
    <w:p w:rsidR="000B58B0" w:rsidRDefault="000B58B0" w:rsidP="00802AA5">
      <w:pPr>
        <w:jc w:val="center"/>
        <w:rPr>
          <w:rFonts w:ascii="Times New Roman" w:eastAsia="Arial Unicode MS" w:hAnsi="Times New Roman" w:cs="Times New Roman"/>
          <w:b/>
          <w:bCs/>
          <w:sz w:val="28"/>
          <w:szCs w:val="28"/>
        </w:rPr>
      </w:pPr>
      <w:r w:rsidRPr="000B58B0">
        <w:rPr>
          <w:rFonts w:ascii="Times New Roman" w:eastAsia="Arial Unicode MS" w:hAnsi="Times New Roman" w:cs="Times New Roman"/>
          <w:b/>
          <w:bCs/>
          <w:sz w:val="28"/>
          <w:szCs w:val="28"/>
        </w:rPr>
        <w:t>3.</w:t>
      </w:r>
      <w:r w:rsidRPr="000B58B0">
        <w:rPr>
          <w:rFonts w:ascii="Times New Roman" w:eastAsia="Arial Unicode MS" w:hAnsi="Times New Roman" w:cs="Times New Roman"/>
          <w:b/>
          <w:bCs/>
          <w:sz w:val="28"/>
          <w:szCs w:val="28"/>
        </w:rPr>
        <w:t>Среднесрочный финансовый план субъекта РФ (муниципального образования), порядок его составления</w:t>
      </w:r>
    </w:p>
    <w:p w:rsidR="00F05001" w:rsidRPr="00F05001" w:rsidRDefault="00F05001" w:rsidP="00F05001">
      <w:pPr>
        <w:pStyle w:val="a6"/>
        <w:spacing w:line="360" w:lineRule="auto"/>
        <w:ind w:firstLine="709"/>
        <w:jc w:val="both"/>
        <w:rPr>
          <w:rFonts w:ascii="Times New Roman" w:hAnsi="Times New Roman" w:cs="Times New Roman"/>
          <w:color w:val="000000" w:themeColor="text1"/>
          <w:sz w:val="28"/>
          <w:szCs w:val="28"/>
        </w:rPr>
      </w:pPr>
    </w:p>
    <w:p w:rsidR="00F05001" w:rsidRPr="00F05001" w:rsidRDefault="00F05001" w:rsidP="00F05001">
      <w:pPr>
        <w:pStyle w:val="a6"/>
        <w:spacing w:line="360" w:lineRule="auto"/>
        <w:ind w:firstLine="709"/>
        <w:jc w:val="both"/>
        <w:rPr>
          <w:rFonts w:ascii="Times New Roman" w:eastAsia="Times New Roman" w:hAnsi="Times New Roman" w:cs="Times New Roman"/>
          <w:color w:val="000000" w:themeColor="text1"/>
          <w:sz w:val="28"/>
          <w:szCs w:val="28"/>
          <w:lang w:eastAsia="ru-RU"/>
        </w:rPr>
      </w:pPr>
      <w:r w:rsidRPr="00F05001">
        <w:rPr>
          <w:rFonts w:ascii="Times New Roman" w:eastAsia="Times New Roman" w:hAnsi="Times New Roman" w:cs="Times New Roman"/>
          <w:color w:val="000000" w:themeColor="text1"/>
          <w:sz w:val="28"/>
          <w:szCs w:val="28"/>
          <w:lang w:eastAsia="ru-RU"/>
        </w:rPr>
        <w:t>Под среднесрочным финансовым планом муниципального образования понимается документ, содержащий основные параметры местного бюджета.</w:t>
      </w:r>
    </w:p>
    <w:p w:rsidR="00F05001" w:rsidRPr="00F05001" w:rsidRDefault="00F05001" w:rsidP="00F05001">
      <w:pPr>
        <w:pStyle w:val="a6"/>
        <w:spacing w:line="360" w:lineRule="auto"/>
        <w:ind w:firstLine="709"/>
        <w:jc w:val="both"/>
        <w:rPr>
          <w:rFonts w:ascii="Times New Roman" w:eastAsia="Times New Roman" w:hAnsi="Times New Roman" w:cs="Times New Roman"/>
          <w:color w:val="000000" w:themeColor="text1"/>
          <w:sz w:val="28"/>
          <w:szCs w:val="28"/>
          <w:lang w:eastAsia="ru-RU"/>
        </w:rPr>
      </w:pPr>
      <w:bookmarkStart w:id="1" w:name="dst3551"/>
      <w:bookmarkEnd w:id="1"/>
      <w:r w:rsidRPr="00F05001">
        <w:rPr>
          <w:rFonts w:ascii="Times New Roman" w:eastAsia="Times New Roman" w:hAnsi="Times New Roman" w:cs="Times New Roman"/>
          <w:color w:val="000000" w:themeColor="text1"/>
          <w:sz w:val="28"/>
          <w:szCs w:val="28"/>
          <w:lang w:eastAsia="ru-RU"/>
        </w:rPr>
        <w:t xml:space="preserve">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w:t>
      </w:r>
      <w:r>
        <w:rPr>
          <w:rFonts w:ascii="Times New Roman" w:eastAsia="Times New Roman" w:hAnsi="Times New Roman" w:cs="Times New Roman"/>
          <w:color w:val="000000" w:themeColor="text1"/>
          <w:sz w:val="28"/>
          <w:szCs w:val="28"/>
          <w:lang w:eastAsia="ru-RU"/>
        </w:rPr>
        <w:t>Бюджетного</w:t>
      </w:r>
      <w:r w:rsidRPr="00F05001">
        <w:rPr>
          <w:rFonts w:ascii="Times New Roman" w:eastAsia="Times New Roman" w:hAnsi="Times New Roman" w:cs="Times New Roman"/>
          <w:color w:val="000000" w:themeColor="text1"/>
          <w:sz w:val="28"/>
          <w:szCs w:val="28"/>
          <w:lang w:eastAsia="ru-RU"/>
        </w:rPr>
        <w:t xml:space="preserve"> Кодекса.</w:t>
      </w:r>
    </w:p>
    <w:p w:rsidR="00F05001" w:rsidRPr="00F05001" w:rsidRDefault="00F05001" w:rsidP="00F05001">
      <w:pPr>
        <w:pStyle w:val="a6"/>
        <w:spacing w:line="360" w:lineRule="auto"/>
        <w:ind w:firstLine="709"/>
        <w:jc w:val="both"/>
        <w:rPr>
          <w:rFonts w:ascii="Times New Roman" w:eastAsia="Times New Roman" w:hAnsi="Times New Roman" w:cs="Times New Roman"/>
          <w:color w:val="000000" w:themeColor="text1"/>
          <w:sz w:val="28"/>
          <w:szCs w:val="28"/>
          <w:lang w:eastAsia="ru-RU"/>
        </w:rPr>
      </w:pPr>
      <w:bookmarkStart w:id="2" w:name="dst3552"/>
      <w:bookmarkEnd w:id="2"/>
      <w:r w:rsidRPr="00F05001">
        <w:rPr>
          <w:rFonts w:ascii="Times New Roman" w:eastAsia="Times New Roman" w:hAnsi="Times New Roman" w:cs="Times New Roman"/>
          <w:color w:val="000000" w:themeColor="text1"/>
          <w:sz w:val="28"/>
          <w:szCs w:val="28"/>
          <w:lang w:eastAsia="ru-RU"/>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F05001" w:rsidRPr="00F05001" w:rsidRDefault="00F05001" w:rsidP="00F05001">
      <w:pPr>
        <w:pStyle w:val="a6"/>
        <w:spacing w:line="360" w:lineRule="auto"/>
        <w:ind w:firstLine="709"/>
        <w:jc w:val="both"/>
        <w:rPr>
          <w:rFonts w:ascii="Times New Roman" w:eastAsia="Times New Roman" w:hAnsi="Times New Roman" w:cs="Times New Roman"/>
          <w:color w:val="000000" w:themeColor="text1"/>
          <w:sz w:val="28"/>
          <w:szCs w:val="28"/>
          <w:lang w:eastAsia="ru-RU"/>
        </w:rPr>
      </w:pPr>
      <w:bookmarkStart w:id="3" w:name="dst3553"/>
      <w:bookmarkEnd w:id="3"/>
      <w:r w:rsidRPr="00F05001">
        <w:rPr>
          <w:rFonts w:ascii="Times New Roman" w:eastAsia="Times New Roman" w:hAnsi="Times New Roman" w:cs="Times New Roman"/>
          <w:color w:val="000000" w:themeColor="text1"/>
          <w:sz w:val="28"/>
          <w:szCs w:val="28"/>
          <w:lang w:eastAsia="ru-RU"/>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F05001" w:rsidRPr="00F05001" w:rsidRDefault="00F05001" w:rsidP="00F05001">
      <w:pPr>
        <w:pStyle w:val="a6"/>
        <w:spacing w:line="360" w:lineRule="auto"/>
        <w:ind w:firstLine="709"/>
        <w:jc w:val="both"/>
        <w:rPr>
          <w:rFonts w:ascii="Times New Roman" w:eastAsia="Times New Roman" w:hAnsi="Times New Roman" w:cs="Times New Roman"/>
          <w:color w:val="000000" w:themeColor="text1"/>
          <w:sz w:val="28"/>
          <w:szCs w:val="28"/>
          <w:lang w:eastAsia="ru-RU"/>
        </w:rPr>
      </w:pPr>
      <w:bookmarkStart w:id="4" w:name="dst3554"/>
      <w:bookmarkEnd w:id="4"/>
      <w:r w:rsidRPr="00F05001">
        <w:rPr>
          <w:rFonts w:ascii="Times New Roman" w:eastAsia="Times New Roman" w:hAnsi="Times New Roman" w:cs="Times New Roman"/>
          <w:color w:val="000000" w:themeColor="text1"/>
          <w:sz w:val="28"/>
          <w:szCs w:val="28"/>
          <w:lang w:eastAsia="ru-RU"/>
        </w:rPr>
        <w:t>Утвержденный среднесрочный финансовый план муниципального образования должен содержать следующие параметры:</w:t>
      </w:r>
    </w:p>
    <w:p w:rsidR="00F05001" w:rsidRPr="00F05001" w:rsidRDefault="00F05001" w:rsidP="00F05001">
      <w:pPr>
        <w:pStyle w:val="a6"/>
        <w:spacing w:line="360" w:lineRule="auto"/>
        <w:ind w:firstLine="709"/>
        <w:jc w:val="both"/>
        <w:rPr>
          <w:rFonts w:ascii="Times New Roman" w:eastAsia="Times New Roman" w:hAnsi="Times New Roman" w:cs="Times New Roman"/>
          <w:color w:val="000000" w:themeColor="text1"/>
          <w:sz w:val="28"/>
          <w:szCs w:val="28"/>
          <w:lang w:eastAsia="ru-RU"/>
        </w:rPr>
      </w:pPr>
      <w:bookmarkStart w:id="5" w:name="dst4234"/>
      <w:bookmarkEnd w:id="5"/>
      <w:r>
        <w:rPr>
          <w:rFonts w:ascii="Times New Roman" w:eastAsia="Times New Roman" w:hAnsi="Times New Roman" w:cs="Times New Roman"/>
          <w:color w:val="000000" w:themeColor="text1"/>
          <w:sz w:val="28"/>
          <w:szCs w:val="28"/>
          <w:lang w:eastAsia="ru-RU"/>
        </w:rPr>
        <w:t xml:space="preserve">- </w:t>
      </w:r>
      <w:r w:rsidRPr="00F05001">
        <w:rPr>
          <w:rFonts w:ascii="Times New Roman" w:eastAsia="Times New Roman" w:hAnsi="Times New Roman" w:cs="Times New Roman"/>
          <w:color w:val="000000" w:themeColor="text1"/>
          <w:sz w:val="28"/>
          <w:szCs w:val="28"/>
          <w:lang w:eastAsia="ru-RU"/>
        </w:rP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F05001" w:rsidRPr="00F05001" w:rsidRDefault="00F05001" w:rsidP="00F05001">
      <w:pPr>
        <w:pStyle w:val="a6"/>
        <w:spacing w:line="360" w:lineRule="auto"/>
        <w:ind w:firstLine="709"/>
        <w:jc w:val="both"/>
        <w:rPr>
          <w:rFonts w:ascii="Times New Roman" w:eastAsia="Times New Roman" w:hAnsi="Times New Roman" w:cs="Times New Roman"/>
          <w:color w:val="000000" w:themeColor="text1"/>
          <w:sz w:val="28"/>
          <w:szCs w:val="28"/>
          <w:lang w:eastAsia="ru-RU"/>
        </w:rPr>
      </w:pPr>
      <w:bookmarkStart w:id="6" w:name="dst3556"/>
      <w:bookmarkEnd w:id="6"/>
      <w:r>
        <w:rPr>
          <w:rFonts w:ascii="Times New Roman" w:eastAsia="Times New Roman" w:hAnsi="Times New Roman" w:cs="Times New Roman"/>
          <w:color w:val="000000" w:themeColor="text1"/>
          <w:sz w:val="28"/>
          <w:szCs w:val="28"/>
          <w:lang w:eastAsia="ru-RU"/>
        </w:rPr>
        <w:t xml:space="preserve">- </w:t>
      </w:r>
      <w:r w:rsidRPr="00F05001">
        <w:rPr>
          <w:rFonts w:ascii="Times New Roman" w:eastAsia="Times New Roman" w:hAnsi="Times New Roman" w:cs="Times New Roman"/>
          <w:color w:val="000000" w:themeColor="text1"/>
          <w:sz w:val="28"/>
          <w:szCs w:val="28"/>
          <w:lang w:eastAsia="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F05001" w:rsidRPr="00F05001" w:rsidRDefault="00F05001" w:rsidP="00F05001">
      <w:pPr>
        <w:pStyle w:val="a6"/>
        <w:spacing w:line="360" w:lineRule="auto"/>
        <w:ind w:firstLine="709"/>
        <w:jc w:val="both"/>
        <w:rPr>
          <w:rFonts w:ascii="Times New Roman" w:eastAsia="Times New Roman" w:hAnsi="Times New Roman" w:cs="Times New Roman"/>
          <w:color w:val="000000" w:themeColor="text1"/>
          <w:sz w:val="28"/>
          <w:szCs w:val="28"/>
          <w:lang w:eastAsia="ru-RU"/>
        </w:rPr>
      </w:pPr>
      <w:bookmarkStart w:id="7" w:name="dst4235"/>
      <w:bookmarkEnd w:id="7"/>
      <w:r>
        <w:rPr>
          <w:rFonts w:ascii="Times New Roman" w:eastAsia="Times New Roman" w:hAnsi="Times New Roman" w:cs="Times New Roman"/>
          <w:color w:val="000000" w:themeColor="text1"/>
          <w:sz w:val="28"/>
          <w:szCs w:val="28"/>
          <w:lang w:eastAsia="ru-RU"/>
        </w:rPr>
        <w:lastRenderedPageBreak/>
        <w:t xml:space="preserve">- </w:t>
      </w:r>
      <w:r w:rsidRPr="00F05001">
        <w:rPr>
          <w:rFonts w:ascii="Times New Roman" w:eastAsia="Times New Roman" w:hAnsi="Times New Roman" w:cs="Times New Roman"/>
          <w:color w:val="000000" w:themeColor="text1"/>
          <w:sz w:val="28"/>
          <w:szCs w:val="28"/>
          <w:lang w:eastAsia="ru-RU"/>
        </w:rP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F05001" w:rsidRPr="00F05001" w:rsidRDefault="00F05001" w:rsidP="00F05001">
      <w:pPr>
        <w:pStyle w:val="a6"/>
        <w:spacing w:line="360" w:lineRule="auto"/>
        <w:ind w:firstLine="709"/>
        <w:jc w:val="both"/>
        <w:rPr>
          <w:rFonts w:ascii="Times New Roman" w:eastAsia="Times New Roman" w:hAnsi="Times New Roman" w:cs="Times New Roman"/>
          <w:color w:val="000000" w:themeColor="text1"/>
          <w:sz w:val="28"/>
          <w:szCs w:val="28"/>
          <w:lang w:eastAsia="ru-RU"/>
        </w:rPr>
      </w:pPr>
      <w:bookmarkStart w:id="8" w:name="dst4236"/>
      <w:bookmarkEnd w:id="8"/>
      <w:r>
        <w:rPr>
          <w:rFonts w:ascii="Times New Roman" w:eastAsia="Times New Roman" w:hAnsi="Times New Roman" w:cs="Times New Roman"/>
          <w:color w:val="000000" w:themeColor="text1"/>
          <w:sz w:val="28"/>
          <w:szCs w:val="28"/>
          <w:lang w:eastAsia="ru-RU"/>
        </w:rPr>
        <w:t xml:space="preserve">- </w:t>
      </w:r>
      <w:r w:rsidRPr="00F05001">
        <w:rPr>
          <w:rFonts w:ascii="Times New Roman" w:eastAsia="Times New Roman" w:hAnsi="Times New Roman" w:cs="Times New Roman"/>
          <w:color w:val="000000" w:themeColor="text1"/>
          <w:sz w:val="28"/>
          <w:szCs w:val="28"/>
          <w:lang w:eastAsia="ru-RU"/>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F05001" w:rsidRPr="00F05001" w:rsidRDefault="00F05001" w:rsidP="00F05001">
      <w:pPr>
        <w:pStyle w:val="a6"/>
        <w:spacing w:line="360" w:lineRule="auto"/>
        <w:ind w:firstLine="709"/>
        <w:jc w:val="both"/>
        <w:rPr>
          <w:rFonts w:ascii="Times New Roman" w:eastAsia="Times New Roman" w:hAnsi="Times New Roman" w:cs="Times New Roman"/>
          <w:color w:val="000000" w:themeColor="text1"/>
          <w:sz w:val="28"/>
          <w:szCs w:val="28"/>
          <w:lang w:eastAsia="ru-RU"/>
        </w:rPr>
      </w:pPr>
      <w:bookmarkStart w:id="9" w:name="dst3559"/>
      <w:bookmarkEnd w:id="9"/>
      <w:r>
        <w:rPr>
          <w:rFonts w:ascii="Times New Roman" w:eastAsia="Times New Roman" w:hAnsi="Times New Roman" w:cs="Times New Roman"/>
          <w:color w:val="000000" w:themeColor="text1"/>
          <w:sz w:val="28"/>
          <w:szCs w:val="28"/>
          <w:lang w:eastAsia="ru-RU"/>
        </w:rPr>
        <w:t xml:space="preserve">- </w:t>
      </w:r>
      <w:r w:rsidRPr="00F05001">
        <w:rPr>
          <w:rFonts w:ascii="Times New Roman" w:eastAsia="Times New Roman" w:hAnsi="Times New Roman" w:cs="Times New Roman"/>
          <w:color w:val="000000" w:themeColor="text1"/>
          <w:sz w:val="28"/>
          <w:szCs w:val="28"/>
          <w:lang w:eastAsia="ru-RU"/>
        </w:rPr>
        <w:t>дефицит (профицит) местного бюджета;</w:t>
      </w:r>
    </w:p>
    <w:p w:rsidR="00F05001" w:rsidRPr="00F05001" w:rsidRDefault="00F05001" w:rsidP="00F05001">
      <w:pPr>
        <w:pStyle w:val="a6"/>
        <w:spacing w:line="360" w:lineRule="auto"/>
        <w:ind w:firstLine="709"/>
        <w:jc w:val="both"/>
        <w:rPr>
          <w:rFonts w:ascii="Times New Roman" w:eastAsia="Times New Roman" w:hAnsi="Times New Roman" w:cs="Times New Roman"/>
          <w:color w:val="000000" w:themeColor="text1"/>
          <w:sz w:val="28"/>
          <w:szCs w:val="28"/>
          <w:lang w:eastAsia="ru-RU"/>
        </w:rPr>
      </w:pPr>
      <w:bookmarkStart w:id="10" w:name="dst3560"/>
      <w:bookmarkEnd w:id="10"/>
      <w:r>
        <w:rPr>
          <w:rFonts w:ascii="Times New Roman" w:eastAsia="Times New Roman" w:hAnsi="Times New Roman" w:cs="Times New Roman"/>
          <w:color w:val="000000" w:themeColor="text1"/>
          <w:sz w:val="28"/>
          <w:szCs w:val="28"/>
          <w:lang w:eastAsia="ru-RU"/>
        </w:rPr>
        <w:t xml:space="preserve">- </w:t>
      </w:r>
      <w:r w:rsidRPr="00F05001">
        <w:rPr>
          <w:rFonts w:ascii="Times New Roman" w:eastAsia="Times New Roman" w:hAnsi="Times New Roman" w:cs="Times New Roman"/>
          <w:color w:val="000000" w:themeColor="text1"/>
          <w:sz w:val="28"/>
          <w:szCs w:val="28"/>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F05001" w:rsidRPr="00F05001" w:rsidRDefault="00F05001" w:rsidP="00F05001">
      <w:pPr>
        <w:pStyle w:val="a6"/>
        <w:spacing w:line="360" w:lineRule="auto"/>
        <w:ind w:firstLine="709"/>
        <w:jc w:val="both"/>
        <w:rPr>
          <w:rFonts w:ascii="Times New Roman" w:eastAsia="Times New Roman" w:hAnsi="Times New Roman" w:cs="Times New Roman"/>
          <w:color w:val="000000" w:themeColor="text1"/>
          <w:sz w:val="28"/>
          <w:szCs w:val="28"/>
          <w:lang w:eastAsia="ru-RU"/>
        </w:rPr>
      </w:pPr>
      <w:bookmarkStart w:id="11" w:name="dst3561"/>
      <w:bookmarkEnd w:id="11"/>
      <w:r w:rsidRPr="00F05001">
        <w:rPr>
          <w:rFonts w:ascii="Times New Roman" w:eastAsia="Times New Roman" w:hAnsi="Times New Roman" w:cs="Times New Roman"/>
          <w:color w:val="000000" w:themeColor="text1"/>
          <w:sz w:val="28"/>
          <w:szCs w:val="28"/>
          <w:lang w:eastAsia="ru-RU"/>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F05001" w:rsidRPr="00F05001" w:rsidRDefault="00F05001" w:rsidP="00F05001">
      <w:pPr>
        <w:pStyle w:val="a6"/>
        <w:spacing w:line="360" w:lineRule="auto"/>
        <w:ind w:firstLine="709"/>
        <w:jc w:val="both"/>
        <w:rPr>
          <w:rFonts w:ascii="Times New Roman" w:eastAsia="Times New Roman" w:hAnsi="Times New Roman" w:cs="Times New Roman"/>
          <w:color w:val="000000" w:themeColor="text1"/>
          <w:sz w:val="28"/>
          <w:szCs w:val="28"/>
          <w:lang w:eastAsia="ru-RU"/>
        </w:rPr>
      </w:pPr>
      <w:bookmarkStart w:id="12" w:name="dst3562"/>
      <w:bookmarkEnd w:id="12"/>
      <w:r w:rsidRPr="00F05001">
        <w:rPr>
          <w:rFonts w:ascii="Times New Roman" w:eastAsia="Times New Roman" w:hAnsi="Times New Roman" w:cs="Times New Roman"/>
          <w:color w:val="000000" w:themeColor="text1"/>
          <w:sz w:val="28"/>
          <w:szCs w:val="28"/>
          <w:lang w:eastAsia="ru-RU"/>
        </w:rPr>
        <w:t>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F05001" w:rsidRPr="00F05001" w:rsidRDefault="00F05001" w:rsidP="00F05001">
      <w:pPr>
        <w:pStyle w:val="a6"/>
        <w:spacing w:line="360" w:lineRule="auto"/>
        <w:ind w:firstLine="709"/>
        <w:jc w:val="both"/>
        <w:rPr>
          <w:rFonts w:ascii="Times New Roman" w:eastAsia="Times New Roman" w:hAnsi="Times New Roman" w:cs="Times New Roman"/>
          <w:color w:val="000000" w:themeColor="text1"/>
          <w:sz w:val="28"/>
          <w:szCs w:val="28"/>
          <w:lang w:eastAsia="ru-RU"/>
        </w:rPr>
      </w:pPr>
      <w:bookmarkStart w:id="13" w:name="dst3563"/>
      <w:bookmarkEnd w:id="13"/>
      <w:r w:rsidRPr="00F05001">
        <w:rPr>
          <w:rFonts w:ascii="Times New Roman" w:eastAsia="Times New Roman" w:hAnsi="Times New Roman" w:cs="Times New Roman"/>
          <w:color w:val="000000" w:themeColor="text1"/>
          <w:sz w:val="28"/>
          <w:szCs w:val="28"/>
          <w:lang w:eastAsia="ru-RU"/>
        </w:rPr>
        <w:t>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F05001" w:rsidRPr="00F05001" w:rsidRDefault="00F05001" w:rsidP="00F05001">
      <w:pPr>
        <w:pStyle w:val="a6"/>
        <w:spacing w:line="360" w:lineRule="auto"/>
        <w:ind w:firstLine="709"/>
        <w:jc w:val="both"/>
        <w:rPr>
          <w:rFonts w:ascii="Times New Roman" w:eastAsia="Times New Roman" w:hAnsi="Times New Roman" w:cs="Times New Roman"/>
          <w:color w:val="000000" w:themeColor="text1"/>
          <w:sz w:val="28"/>
          <w:szCs w:val="28"/>
          <w:lang w:eastAsia="ru-RU"/>
        </w:rPr>
      </w:pPr>
      <w:bookmarkStart w:id="14" w:name="dst3564"/>
      <w:bookmarkEnd w:id="14"/>
      <w:r w:rsidRPr="00F05001">
        <w:rPr>
          <w:rFonts w:ascii="Times New Roman" w:eastAsia="Times New Roman" w:hAnsi="Times New Roman" w:cs="Times New Roman"/>
          <w:color w:val="000000" w:themeColor="text1"/>
          <w:sz w:val="28"/>
          <w:szCs w:val="28"/>
          <w:lang w:eastAsia="ru-RU"/>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05001" w:rsidRPr="000B58B0" w:rsidRDefault="00F05001" w:rsidP="00802AA5">
      <w:pPr>
        <w:jc w:val="center"/>
        <w:rPr>
          <w:rFonts w:ascii="Times New Roman" w:hAnsi="Times New Roman" w:cs="Times New Roman"/>
          <w:b/>
          <w:bCs/>
          <w:sz w:val="28"/>
          <w:szCs w:val="28"/>
        </w:rPr>
      </w:pPr>
    </w:p>
    <w:sectPr w:rsidR="00F05001" w:rsidRPr="000B58B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2EC0" w:rsidRDefault="00F42EC0" w:rsidP="00F05001">
      <w:pPr>
        <w:spacing w:after="0" w:line="240" w:lineRule="auto"/>
      </w:pPr>
      <w:r>
        <w:separator/>
      </w:r>
    </w:p>
  </w:endnote>
  <w:endnote w:type="continuationSeparator" w:id="0">
    <w:p w:rsidR="00F42EC0" w:rsidRDefault="00F42EC0" w:rsidP="00F0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957239"/>
      <w:docPartObj>
        <w:docPartGallery w:val="Page Numbers (Bottom of Page)"/>
        <w:docPartUnique/>
      </w:docPartObj>
    </w:sdtPr>
    <w:sdtContent>
      <w:p w:rsidR="00F05001" w:rsidRDefault="00F05001">
        <w:pPr>
          <w:pStyle w:val="ab"/>
          <w:jc w:val="center"/>
        </w:pPr>
        <w:r>
          <w:fldChar w:fldCharType="begin"/>
        </w:r>
        <w:r>
          <w:instrText>PAGE   \* MERGEFORMAT</w:instrText>
        </w:r>
        <w:r>
          <w:fldChar w:fldCharType="separate"/>
        </w:r>
        <w:r>
          <w:t>2</w:t>
        </w:r>
        <w:r>
          <w:fldChar w:fldCharType="end"/>
        </w:r>
      </w:p>
    </w:sdtContent>
  </w:sdt>
  <w:p w:rsidR="00F05001" w:rsidRDefault="00F0500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2EC0" w:rsidRDefault="00F42EC0" w:rsidP="00F05001">
      <w:pPr>
        <w:spacing w:after="0" w:line="240" w:lineRule="auto"/>
      </w:pPr>
      <w:r>
        <w:separator/>
      </w:r>
    </w:p>
  </w:footnote>
  <w:footnote w:type="continuationSeparator" w:id="0">
    <w:p w:rsidR="00F42EC0" w:rsidRDefault="00F42EC0" w:rsidP="00F05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01A9F"/>
    <w:multiLevelType w:val="hybridMultilevel"/>
    <w:tmpl w:val="233879D0"/>
    <w:lvl w:ilvl="0" w:tplc="80D01D72">
      <w:start w:val="1"/>
      <w:numFmt w:val="decimal"/>
      <w:lvlText w:val="%1."/>
      <w:lvlJc w:val="left"/>
      <w:pPr>
        <w:ind w:left="720" w:hanging="360"/>
      </w:pPr>
      <w:rPr>
        <w:rFonts w:ascii="Times New Roman" w:eastAsia="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A5"/>
    <w:rsid w:val="000B58B0"/>
    <w:rsid w:val="005D0CE6"/>
    <w:rsid w:val="006D3CA2"/>
    <w:rsid w:val="00802AA5"/>
    <w:rsid w:val="008F6F17"/>
    <w:rsid w:val="00AE66D6"/>
    <w:rsid w:val="00ED1690"/>
    <w:rsid w:val="00F05001"/>
    <w:rsid w:val="00F42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1047"/>
  <w15:chartTrackingRefBased/>
  <w15:docId w15:val="{45DB0ABC-F4A3-4687-9939-2EE1F3EB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ВЕЛ таб/спис"/>
    <w:basedOn w:val="a"/>
    <w:link w:val="a4"/>
    <w:rsid w:val="00802AA5"/>
    <w:pPr>
      <w:spacing w:after="0" w:line="240" w:lineRule="auto"/>
    </w:pPr>
    <w:rPr>
      <w:rFonts w:ascii="Times New Roman" w:eastAsia="Times New Roman" w:hAnsi="Times New Roman" w:cs="Times New Roman"/>
      <w:sz w:val="24"/>
      <w:szCs w:val="24"/>
      <w:lang w:eastAsia="ru-RU"/>
    </w:rPr>
  </w:style>
  <w:style w:type="character" w:customStyle="1" w:styleId="a4">
    <w:name w:val="СВЕЛ таб/спис Знак"/>
    <w:link w:val="a3"/>
    <w:locked/>
    <w:rsid w:val="00802AA5"/>
    <w:rPr>
      <w:rFonts w:ascii="Times New Roman" w:eastAsia="Times New Roman" w:hAnsi="Times New Roman" w:cs="Times New Roman"/>
      <w:sz w:val="24"/>
      <w:szCs w:val="24"/>
      <w:lang w:eastAsia="ru-RU"/>
    </w:rPr>
  </w:style>
  <w:style w:type="character" w:styleId="a5">
    <w:name w:val="Strong"/>
    <w:basedOn w:val="a0"/>
    <w:uiPriority w:val="22"/>
    <w:qFormat/>
    <w:rsid w:val="00802AA5"/>
    <w:rPr>
      <w:b/>
      <w:bCs/>
    </w:rPr>
  </w:style>
  <w:style w:type="paragraph" w:customStyle="1" w:styleId="p1">
    <w:name w:val="p1"/>
    <w:basedOn w:val="a"/>
    <w:rsid w:val="00802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802AA5"/>
    <w:pPr>
      <w:spacing w:after="0" w:line="240" w:lineRule="auto"/>
    </w:pPr>
  </w:style>
  <w:style w:type="paragraph" w:styleId="a7">
    <w:name w:val="Normal (Web)"/>
    <w:basedOn w:val="a"/>
    <w:uiPriority w:val="99"/>
    <w:semiHidden/>
    <w:unhideWhenUsed/>
    <w:rsid w:val="005D0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F05001"/>
  </w:style>
  <w:style w:type="character" w:styleId="a8">
    <w:name w:val="Hyperlink"/>
    <w:basedOn w:val="a0"/>
    <w:uiPriority w:val="99"/>
    <w:semiHidden/>
    <w:unhideWhenUsed/>
    <w:rsid w:val="00F05001"/>
    <w:rPr>
      <w:color w:val="0000FF"/>
      <w:u w:val="single"/>
    </w:rPr>
  </w:style>
  <w:style w:type="paragraph" w:styleId="a9">
    <w:name w:val="header"/>
    <w:basedOn w:val="a"/>
    <w:link w:val="aa"/>
    <w:uiPriority w:val="99"/>
    <w:unhideWhenUsed/>
    <w:rsid w:val="00F050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5001"/>
  </w:style>
  <w:style w:type="paragraph" w:styleId="ab">
    <w:name w:val="footer"/>
    <w:basedOn w:val="a"/>
    <w:link w:val="ac"/>
    <w:uiPriority w:val="99"/>
    <w:unhideWhenUsed/>
    <w:rsid w:val="00F050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43031">
      <w:bodyDiv w:val="1"/>
      <w:marLeft w:val="0"/>
      <w:marRight w:val="0"/>
      <w:marTop w:val="0"/>
      <w:marBottom w:val="0"/>
      <w:divBdr>
        <w:top w:val="none" w:sz="0" w:space="0" w:color="auto"/>
        <w:left w:val="none" w:sz="0" w:space="0" w:color="auto"/>
        <w:bottom w:val="none" w:sz="0" w:space="0" w:color="auto"/>
        <w:right w:val="none" w:sz="0" w:space="0" w:color="auto"/>
      </w:divBdr>
      <w:divsChild>
        <w:div w:id="1665864116">
          <w:marLeft w:val="0"/>
          <w:marRight w:val="0"/>
          <w:marTop w:val="120"/>
          <w:marBottom w:val="0"/>
          <w:divBdr>
            <w:top w:val="none" w:sz="0" w:space="0" w:color="auto"/>
            <w:left w:val="none" w:sz="0" w:space="0" w:color="auto"/>
            <w:bottom w:val="none" w:sz="0" w:space="0" w:color="auto"/>
            <w:right w:val="none" w:sz="0" w:space="0" w:color="auto"/>
          </w:divBdr>
        </w:div>
        <w:div w:id="557715033">
          <w:marLeft w:val="0"/>
          <w:marRight w:val="0"/>
          <w:marTop w:val="120"/>
          <w:marBottom w:val="0"/>
          <w:divBdr>
            <w:top w:val="none" w:sz="0" w:space="0" w:color="auto"/>
            <w:left w:val="none" w:sz="0" w:space="0" w:color="auto"/>
            <w:bottom w:val="none" w:sz="0" w:space="0" w:color="auto"/>
            <w:right w:val="none" w:sz="0" w:space="0" w:color="auto"/>
          </w:divBdr>
        </w:div>
        <w:div w:id="2044670808">
          <w:marLeft w:val="0"/>
          <w:marRight w:val="0"/>
          <w:marTop w:val="120"/>
          <w:marBottom w:val="0"/>
          <w:divBdr>
            <w:top w:val="none" w:sz="0" w:space="0" w:color="auto"/>
            <w:left w:val="none" w:sz="0" w:space="0" w:color="auto"/>
            <w:bottom w:val="none" w:sz="0" w:space="0" w:color="auto"/>
            <w:right w:val="none" w:sz="0" w:space="0" w:color="auto"/>
          </w:divBdr>
        </w:div>
        <w:div w:id="1165904064">
          <w:marLeft w:val="0"/>
          <w:marRight w:val="0"/>
          <w:marTop w:val="120"/>
          <w:marBottom w:val="0"/>
          <w:divBdr>
            <w:top w:val="none" w:sz="0" w:space="0" w:color="auto"/>
            <w:left w:val="none" w:sz="0" w:space="0" w:color="auto"/>
            <w:bottom w:val="none" w:sz="0" w:space="0" w:color="auto"/>
            <w:right w:val="none" w:sz="0" w:space="0" w:color="auto"/>
          </w:divBdr>
        </w:div>
        <w:div w:id="294868805">
          <w:marLeft w:val="0"/>
          <w:marRight w:val="0"/>
          <w:marTop w:val="120"/>
          <w:marBottom w:val="0"/>
          <w:divBdr>
            <w:top w:val="none" w:sz="0" w:space="0" w:color="auto"/>
            <w:left w:val="none" w:sz="0" w:space="0" w:color="auto"/>
            <w:bottom w:val="none" w:sz="0" w:space="0" w:color="auto"/>
            <w:right w:val="none" w:sz="0" w:space="0" w:color="auto"/>
          </w:divBdr>
        </w:div>
        <w:div w:id="494030348">
          <w:marLeft w:val="0"/>
          <w:marRight w:val="0"/>
          <w:marTop w:val="120"/>
          <w:marBottom w:val="0"/>
          <w:divBdr>
            <w:top w:val="none" w:sz="0" w:space="0" w:color="auto"/>
            <w:left w:val="none" w:sz="0" w:space="0" w:color="auto"/>
            <w:bottom w:val="none" w:sz="0" w:space="0" w:color="auto"/>
            <w:right w:val="none" w:sz="0" w:space="0" w:color="auto"/>
          </w:divBdr>
        </w:div>
        <w:div w:id="1368994171">
          <w:marLeft w:val="0"/>
          <w:marRight w:val="0"/>
          <w:marTop w:val="120"/>
          <w:marBottom w:val="0"/>
          <w:divBdr>
            <w:top w:val="none" w:sz="0" w:space="0" w:color="auto"/>
            <w:left w:val="none" w:sz="0" w:space="0" w:color="auto"/>
            <w:bottom w:val="none" w:sz="0" w:space="0" w:color="auto"/>
            <w:right w:val="none" w:sz="0" w:space="0" w:color="auto"/>
          </w:divBdr>
        </w:div>
        <w:div w:id="1600868863">
          <w:marLeft w:val="0"/>
          <w:marRight w:val="0"/>
          <w:marTop w:val="120"/>
          <w:marBottom w:val="0"/>
          <w:divBdr>
            <w:top w:val="none" w:sz="0" w:space="0" w:color="auto"/>
            <w:left w:val="none" w:sz="0" w:space="0" w:color="auto"/>
            <w:bottom w:val="none" w:sz="0" w:space="0" w:color="auto"/>
            <w:right w:val="none" w:sz="0" w:space="0" w:color="auto"/>
          </w:divBdr>
        </w:div>
        <w:div w:id="914824332">
          <w:marLeft w:val="0"/>
          <w:marRight w:val="0"/>
          <w:marTop w:val="120"/>
          <w:marBottom w:val="0"/>
          <w:divBdr>
            <w:top w:val="none" w:sz="0" w:space="0" w:color="auto"/>
            <w:left w:val="none" w:sz="0" w:space="0" w:color="auto"/>
            <w:bottom w:val="none" w:sz="0" w:space="0" w:color="auto"/>
            <w:right w:val="none" w:sz="0" w:space="0" w:color="auto"/>
          </w:divBdr>
        </w:div>
        <w:div w:id="1200362446">
          <w:marLeft w:val="0"/>
          <w:marRight w:val="0"/>
          <w:marTop w:val="120"/>
          <w:marBottom w:val="0"/>
          <w:divBdr>
            <w:top w:val="none" w:sz="0" w:space="0" w:color="auto"/>
            <w:left w:val="none" w:sz="0" w:space="0" w:color="auto"/>
            <w:bottom w:val="none" w:sz="0" w:space="0" w:color="auto"/>
            <w:right w:val="none" w:sz="0" w:space="0" w:color="auto"/>
          </w:divBdr>
        </w:div>
        <w:div w:id="1118258716">
          <w:marLeft w:val="0"/>
          <w:marRight w:val="0"/>
          <w:marTop w:val="120"/>
          <w:marBottom w:val="0"/>
          <w:divBdr>
            <w:top w:val="none" w:sz="0" w:space="0" w:color="auto"/>
            <w:left w:val="none" w:sz="0" w:space="0" w:color="auto"/>
            <w:bottom w:val="none" w:sz="0" w:space="0" w:color="auto"/>
            <w:right w:val="none" w:sz="0" w:space="0" w:color="auto"/>
          </w:divBdr>
        </w:div>
        <w:div w:id="1096169111">
          <w:marLeft w:val="0"/>
          <w:marRight w:val="0"/>
          <w:marTop w:val="120"/>
          <w:marBottom w:val="0"/>
          <w:divBdr>
            <w:top w:val="none" w:sz="0" w:space="0" w:color="auto"/>
            <w:left w:val="none" w:sz="0" w:space="0" w:color="auto"/>
            <w:bottom w:val="none" w:sz="0" w:space="0" w:color="auto"/>
            <w:right w:val="none" w:sz="0" w:space="0" w:color="auto"/>
          </w:divBdr>
        </w:div>
        <w:div w:id="1638341990">
          <w:marLeft w:val="0"/>
          <w:marRight w:val="0"/>
          <w:marTop w:val="120"/>
          <w:marBottom w:val="0"/>
          <w:divBdr>
            <w:top w:val="none" w:sz="0" w:space="0" w:color="auto"/>
            <w:left w:val="none" w:sz="0" w:space="0" w:color="auto"/>
            <w:bottom w:val="none" w:sz="0" w:space="0" w:color="auto"/>
            <w:right w:val="none" w:sz="0" w:space="0" w:color="auto"/>
          </w:divBdr>
        </w:div>
        <w:div w:id="1762330277">
          <w:marLeft w:val="0"/>
          <w:marRight w:val="0"/>
          <w:marTop w:val="120"/>
          <w:marBottom w:val="0"/>
          <w:divBdr>
            <w:top w:val="none" w:sz="0" w:space="0" w:color="auto"/>
            <w:left w:val="none" w:sz="0" w:space="0" w:color="auto"/>
            <w:bottom w:val="none" w:sz="0" w:space="0" w:color="auto"/>
            <w:right w:val="none" w:sz="0" w:space="0" w:color="auto"/>
          </w:divBdr>
        </w:div>
        <w:div w:id="1992564604">
          <w:marLeft w:val="0"/>
          <w:marRight w:val="0"/>
          <w:marTop w:val="120"/>
          <w:marBottom w:val="0"/>
          <w:divBdr>
            <w:top w:val="none" w:sz="0" w:space="0" w:color="auto"/>
            <w:left w:val="none" w:sz="0" w:space="0" w:color="auto"/>
            <w:bottom w:val="none" w:sz="0" w:space="0" w:color="auto"/>
            <w:right w:val="none" w:sz="0" w:space="0" w:color="auto"/>
          </w:divBdr>
        </w:div>
        <w:div w:id="1946106902">
          <w:marLeft w:val="0"/>
          <w:marRight w:val="0"/>
          <w:marTop w:val="120"/>
          <w:marBottom w:val="0"/>
          <w:divBdr>
            <w:top w:val="none" w:sz="0" w:space="0" w:color="auto"/>
            <w:left w:val="none" w:sz="0" w:space="0" w:color="auto"/>
            <w:bottom w:val="none" w:sz="0" w:space="0" w:color="auto"/>
            <w:right w:val="none" w:sz="0" w:space="0" w:color="auto"/>
          </w:divBdr>
        </w:div>
        <w:div w:id="882911006">
          <w:marLeft w:val="0"/>
          <w:marRight w:val="0"/>
          <w:marTop w:val="120"/>
          <w:marBottom w:val="0"/>
          <w:divBdr>
            <w:top w:val="none" w:sz="0" w:space="0" w:color="auto"/>
            <w:left w:val="none" w:sz="0" w:space="0" w:color="auto"/>
            <w:bottom w:val="none" w:sz="0" w:space="0" w:color="auto"/>
            <w:right w:val="none" w:sz="0" w:space="0" w:color="auto"/>
          </w:divBdr>
        </w:div>
        <w:div w:id="1168211327">
          <w:marLeft w:val="0"/>
          <w:marRight w:val="0"/>
          <w:marTop w:val="120"/>
          <w:marBottom w:val="0"/>
          <w:divBdr>
            <w:top w:val="none" w:sz="0" w:space="0" w:color="auto"/>
            <w:left w:val="none" w:sz="0" w:space="0" w:color="auto"/>
            <w:bottom w:val="none" w:sz="0" w:space="0" w:color="auto"/>
            <w:right w:val="none" w:sz="0" w:space="0" w:color="auto"/>
          </w:divBdr>
        </w:div>
      </w:divsChild>
    </w:div>
    <w:div w:id="573734347">
      <w:bodyDiv w:val="1"/>
      <w:marLeft w:val="0"/>
      <w:marRight w:val="0"/>
      <w:marTop w:val="0"/>
      <w:marBottom w:val="0"/>
      <w:divBdr>
        <w:top w:val="none" w:sz="0" w:space="0" w:color="auto"/>
        <w:left w:val="none" w:sz="0" w:space="0" w:color="auto"/>
        <w:bottom w:val="none" w:sz="0" w:space="0" w:color="auto"/>
        <w:right w:val="none" w:sz="0" w:space="0" w:color="auto"/>
      </w:divBdr>
    </w:div>
    <w:div w:id="21175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Шабурова</dc:creator>
  <cp:keywords/>
  <dc:description/>
  <cp:lastModifiedBy>Наталья Шабурова</cp:lastModifiedBy>
  <cp:revision>5</cp:revision>
  <dcterms:created xsi:type="dcterms:W3CDTF">2020-05-11T06:12:00Z</dcterms:created>
  <dcterms:modified xsi:type="dcterms:W3CDTF">2020-05-11T06:41:00Z</dcterms:modified>
</cp:coreProperties>
</file>