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603F" w14:textId="77777777" w:rsidR="0034017D" w:rsidRDefault="0034017D" w:rsidP="0034017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материал по предложенной тематике в разрезе вопросов, представленных ниже.</w:t>
      </w:r>
    </w:p>
    <w:p w14:paraId="53BDE4A9" w14:textId="77777777" w:rsidR="0034017D" w:rsidRDefault="0034017D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2FB5107B" w14:textId="77777777" w:rsidR="0034017D" w:rsidRDefault="0034017D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283C6B7D" w14:textId="77777777" w:rsidR="0034017D" w:rsidRDefault="0034017D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519A9E14" w14:textId="5045FE5F" w:rsidR="001339E1" w:rsidRDefault="001339E1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proofErr w:type="gramStart"/>
      <w:r w:rsidRPr="001339E1">
        <w:rPr>
          <w:rFonts w:eastAsia="Arial Unicode MS"/>
          <w:b/>
          <w:bCs/>
          <w:sz w:val="28"/>
          <w:szCs w:val="28"/>
        </w:rPr>
        <w:t>Тема :</w:t>
      </w:r>
      <w:proofErr w:type="gramEnd"/>
      <w:r w:rsidRPr="001339E1">
        <w:rPr>
          <w:rFonts w:eastAsia="Arial Unicode MS"/>
          <w:b/>
          <w:bCs/>
          <w:sz w:val="28"/>
          <w:szCs w:val="28"/>
        </w:rPr>
        <w:t xml:space="preserve"> «</w:t>
      </w:r>
      <w:r w:rsidRPr="001339E1">
        <w:rPr>
          <w:rFonts w:eastAsia="Arial Unicode MS"/>
          <w:b/>
          <w:bCs/>
          <w:sz w:val="28"/>
          <w:szCs w:val="28"/>
        </w:rPr>
        <w:t>Порядок рассмотрения и утверждения федерального бюджета и бюджетов государственных внебюджетных фондов РФ. Федеральный закон о федеральном бюджете на очередной финансовый год и плановый период, его содержание и значение</w:t>
      </w:r>
      <w:r w:rsidRPr="001339E1">
        <w:rPr>
          <w:rFonts w:eastAsia="Arial Unicode MS"/>
          <w:b/>
          <w:bCs/>
          <w:sz w:val="28"/>
          <w:szCs w:val="28"/>
        </w:rPr>
        <w:t>»</w:t>
      </w:r>
    </w:p>
    <w:p w14:paraId="243BA5AA" w14:textId="1F4F4067" w:rsidR="001339E1" w:rsidRDefault="001339E1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3E667A7F" w14:textId="7C76341F" w:rsidR="001339E1" w:rsidRDefault="001339E1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5DBA8F3B" w14:textId="5915C1F1" w:rsidR="001339E1" w:rsidRDefault="001339E1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32BE2FE4" w14:textId="1EC92485" w:rsidR="001339E1" w:rsidRDefault="001339E1" w:rsidP="001339E1">
      <w:pPr>
        <w:pStyle w:val="a3"/>
        <w:numPr>
          <w:ilvl w:val="0"/>
          <w:numId w:val="2"/>
        </w:numPr>
        <w:tabs>
          <w:tab w:val="left" w:pos="217"/>
        </w:tabs>
        <w:spacing w:line="276" w:lineRule="auto"/>
        <w:jc w:val="both"/>
        <w:rPr>
          <w:rFonts w:eastAsia="Arial Unicode MS"/>
          <w:b/>
          <w:bCs/>
          <w:sz w:val="28"/>
          <w:szCs w:val="28"/>
        </w:rPr>
      </w:pPr>
      <w:r w:rsidRPr="001339E1">
        <w:rPr>
          <w:rFonts w:eastAsia="Arial Unicode MS"/>
          <w:b/>
          <w:bCs/>
          <w:sz w:val="28"/>
          <w:szCs w:val="28"/>
        </w:rPr>
        <w:t>Порядок рассмотрения и утверждения федерального бюджета и бюджетов государственных внебюджетных фондов РФ</w:t>
      </w:r>
    </w:p>
    <w:p w14:paraId="0CA4BBF9" w14:textId="78E0303E" w:rsidR="001339E1" w:rsidRDefault="001339E1" w:rsidP="001339E1">
      <w:pPr>
        <w:pStyle w:val="a3"/>
        <w:tabs>
          <w:tab w:val="left" w:pos="217"/>
        </w:tabs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</w:p>
    <w:p w14:paraId="478442C0" w14:textId="14499C5B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39E1">
        <w:rPr>
          <w:rFonts w:ascii="Times New Roman" w:hAnsi="Times New Roman" w:cs="Times New Roman"/>
          <w:sz w:val="28"/>
          <w:szCs w:val="28"/>
        </w:rPr>
        <w:t>торая стадия бюджетного процесса— </w:t>
      </w:r>
      <w:r w:rsidRPr="001339E1">
        <w:rPr>
          <w:rFonts w:ascii="Times New Roman" w:hAnsi="Times New Roman" w:cs="Times New Roman"/>
          <w:b/>
          <w:bCs/>
          <w:sz w:val="28"/>
          <w:szCs w:val="28"/>
        </w:rPr>
        <w:t>рассмотрение и утверждение бюджета</w:t>
      </w:r>
      <w:r w:rsidRPr="001339E1">
        <w:rPr>
          <w:rFonts w:ascii="Times New Roman" w:hAnsi="Times New Roman" w:cs="Times New Roman"/>
          <w:sz w:val="28"/>
          <w:szCs w:val="28"/>
        </w:rPr>
        <w:t>. 60 дней после первой стадии.</w:t>
      </w:r>
    </w:p>
    <w:p w14:paraId="3801A49B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i/>
          <w:iCs/>
          <w:sz w:val="28"/>
          <w:szCs w:val="28"/>
        </w:rPr>
        <w:t>Первый этап</w:t>
      </w:r>
      <w:r w:rsidRPr="001339E1">
        <w:rPr>
          <w:rFonts w:ascii="Times New Roman" w:hAnsi="Times New Roman" w:cs="Times New Roman"/>
          <w:sz w:val="28"/>
          <w:szCs w:val="28"/>
        </w:rPr>
        <w:t xml:space="preserve"> данной стадии заключается во внесении Правительством РФ законопроекта в Государственную Думу. </w:t>
      </w:r>
    </w:p>
    <w:p w14:paraId="32149485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>Правительство РФ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года. В субъектах Федерации и муниципальных образованиях этот срок определен 1 ноября.</w:t>
      </w:r>
    </w:p>
    <w:p w14:paraId="5A926D5C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 xml:space="preserve">Одновременно с названным законопроектом в Думу вносятся проекты законов о бюджетах государственных внебюджетных фондов, о страховых тарифах на обязательное социальное страхование от несчастных случаев на производстве и профессиональных заболеваний. </w:t>
      </w:r>
    </w:p>
    <w:p w14:paraId="3E7A415B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i/>
          <w:iCs/>
          <w:sz w:val="28"/>
          <w:szCs w:val="28"/>
        </w:rPr>
        <w:t>Второй этап</w:t>
      </w:r>
      <w:r w:rsidRPr="001339E1">
        <w:rPr>
          <w:rFonts w:ascii="Times New Roman" w:hAnsi="Times New Roman" w:cs="Times New Roman"/>
          <w:sz w:val="28"/>
          <w:szCs w:val="28"/>
        </w:rPr>
        <w:t xml:space="preserve"> данной стадии – принятие к рассмотрению проекта федерального закона о федеральном бюджете. В течение суток после внесения законопроекта Совет Государственной Думы направляет его в Комитет по бюджету, ответственный за рассмотрение бюджета, для подготовки </w:t>
      </w:r>
      <w:r w:rsidRPr="001339E1">
        <w:rPr>
          <w:rFonts w:ascii="Times New Roman" w:hAnsi="Times New Roman" w:cs="Times New Roman"/>
          <w:sz w:val="28"/>
          <w:szCs w:val="28"/>
        </w:rPr>
        <w:lastRenderedPageBreak/>
        <w:t>заключения о соответствии представленных документов и материалов законодательным требованиям.</w:t>
      </w:r>
    </w:p>
    <w:p w14:paraId="732A1F37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>Законопроект направляется также для рассмотрения с Совет Федерации, другим субъектам права законодательной инициативы, в профильные комитеты Государственной Думы для внесения замечаний и предложений, а также в Счетную палату на заключение.</w:t>
      </w:r>
    </w:p>
    <w:p w14:paraId="31FC750C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>Проект федерального закона о федеральном бюджете рассматривается Государственной Думой в трех чтениях.</w:t>
      </w:r>
    </w:p>
    <w:p w14:paraId="3D230EC6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 xml:space="preserve">В </w:t>
      </w:r>
      <w:r w:rsidRPr="001339E1">
        <w:rPr>
          <w:rFonts w:ascii="Times New Roman" w:hAnsi="Times New Roman" w:cs="Times New Roman"/>
          <w:b/>
          <w:bCs/>
          <w:sz w:val="28"/>
          <w:szCs w:val="28"/>
        </w:rPr>
        <w:t>первом</w:t>
      </w:r>
      <w:r w:rsidRPr="001339E1">
        <w:rPr>
          <w:rFonts w:ascii="Times New Roman" w:hAnsi="Times New Roman" w:cs="Times New Roman"/>
          <w:sz w:val="28"/>
          <w:szCs w:val="28"/>
        </w:rPr>
        <w:t xml:space="preserve"> чтении обсуждаются концепция законопроекта, прогноз социально-экономического развития страны, основные направления бюджетной и налоговой политики.</w:t>
      </w:r>
    </w:p>
    <w:p w14:paraId="04FA8B5D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>При рассмотрении в первом чтении заслушиваются доклад Правительства РФ, содоклады Комитета по бюджету и комитета соисполнителя, ответственного за рассмотрение прогноза социально-экономического развития страны, доклад председателя Счетной палаты РФ.</w:t>
      </w:r>
    </w:p>
    <w:p w14:paraId="1AC12290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 xml:space="preserve">Во </w:t>
      </w:r>
      <w:r w:rsidRPr="001339E1">
        <w:rPr>
          <w:rFonts w:ascii="Times New Roman" w:hAnsi="Times New Roman" w:cs="Times New Roman"/>
          <w:b/>
          <w:bCs/>
          <w:sz w:val="28"/>
          <w:szCs w:val="28"/>
        </w:rPr>
        <w:t>втором</w:t>
      </w:r>
      <w:r w:rsidRPr="001339E1">
        <w:rPr>
          <w:rFonts w:ascii="Times New Roman" w:hAnsi="Times New Roman" w:cs="Times New Roman"/>
          <w:sz w:val="28"/>
          <w:szCs w:val="28"/>
        </w:rPr>
        <w:t xml:space="preserve"> чтении, на которое законодателем отводится 25 дней со дня принятия законопроекта в первом чтении, предметом рассмотрения являются, в частности, бюджетные ассигнования по разделам, подразделам, целевым статьям и видам расходов, программы государственных внутренних и внешних заимствований, государственных гарантий, все приложения к законопроекту. Все высказанные профильными комитетами и заинтересованными лицами поправки сводятся в единую таблицу и направляются для обсуждения во втором чтении уполномоченным лицам.</w:t>
      </w:r>
    </w:p>
    <w:p w14:paraId="7E57B57E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 xml:space="preserve">В </w:t>
      </w:r>
      <w:r w:rsidRPr="001339E1">
        <w:rPr>
          <w:rFonts w:ascii="Times New Roman" w:hAnsi="Times New Roman" w:cs="Times New Roman"/>
          <w:b/>
          <w:bCs/>
          <w:sz w:val="28"/>
          <w:szCs w:val="28"/>
        </w:rPr>
        <w:t>третьем</w:t>
      </w:r>
      <w:r w:rsidRPr="001339E1">
        <w:rPr>
          <w:rFonts w:ascii="Times New Roman" w:hAnsi="Times New Roman" w:cs="Times New Roman"/>
          <w:sz w:val="28"/>
          <w:szCs w:val="28"/>
        </w:rPr>
        <w:t xml:space="preserve"> чтении Государственная Дума рассматривает законопроект в течение 10 дней со дня его принятия во втором чтении, для чего законопроект выносится на голосование в целом.</w:t>
      </w:r>
    </w:p>
    <w:p w14:paraId="05DA920C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i/>
          <w:iCs/>
          <w:sz w:val="28"/>
          <w:szCs w:val="28"/>
        </w:rPr>
        <w:t>Третий этап</w:t>
      </w:r>
      <w:r w:rsidRPr="001339E1">
        <w:rPr>
          <w:rFonts w:ascii="Times New Roman" w:hAnsi="Times New Roman" w:cs="Times New Roman"/>
          <w:sz w:val="28"/>
          <w:szCs w:val="28"/>
        </w:rPr>
        <w:t xml:space="preserve"> данной стадии связан с тем, что принятый Государственной Думой федеральный закон в соответствии с Конституцией РФ и БК РФ подлежит обязательному рассмотрению и одобрению Советом Федерации в течение 14 дней со дня его представления.</w:t>
      </w:r>
    </w:p>
    <w:p w14:paraId="2D217FCC" w14:textId="77777777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Четвертый этап</w:t>
      </w:r>
      <w:r w:rsidRPr="001339E1">
        <w:rPr>
          <w:rFonts w:ascii="Times New Roman" w:hAnsi="Times New Roman" w:cs="Times New Roman"/>
          <w:sz w:val="28"/>
          <w:szCs w:val="28"/>
        </w:rPr>
        <w:t xml:space="preserve"> включает в себя направление одобренного Советом Федерации федерального закона в течение 5 дней Президенту РФ для подписания и обнародования.</w:t>
      </w:r>
    </w:p>
    <w:p w14:paraId="793079BE" w14:textId="0C21D563" w:rsidR="001339E1" w:rsidRPr="001339E1" w:rsidRDefault="001339E1" w:rsidP="001339E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1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0228E" w14:textId="06C486C9" w:rsidR="001339E1" w:rsidRPr="001339E1" w:rsidRDefault="001339E1" w:rsidP="001339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ст.145 БК РФ, б</w:t>
      </w:r>
      <w:r w:rsidRPr="00133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период.</w:t>
      </w:r>
    </w:p>
    <w:p w14:paraId="776823AC" w14:textId="77777777" w:rsidR="002C7501" w:rsidRDefault="002C7501" w:rsidP="001339E1">
      <w:pPr>
        <w:jc w:val="center"/>
        <w:rPr>
          <w:rFonts w:eastAsia="Arial Unicode MS"/>
          <w:b/>
          <w:bCs/>
          <w:sz w:val="28"/>
          <w:szCs w:val="28"/>
        </w:rPr>
      </w:pPr>
      <w:bookmarkStart w:id="0" w:name="dst102550"/>
      <w:bookmarkEnd w:id="0"/>
    </w:p>
    <w:p w14:paraId="6B0BD533" w14:textId="4B7436CD" w:rsidR="00446C82" w:rsidRPr="002C7501" w:rsidRDefault="002C7501" w:rsidP="002C7501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01">
        <w:rPr>
          <w:rFonts w:ascii="Times New Roman" w:eastAsia="Arial Unicode MS" w:hAnsi="Times New Roman" w:cs="Times New Roman"/>
          <w:b/>
          <w:bCs/>
          <w:sz w:val="28"/>
          <w:szCs w:val="28"/>
        </w:rPr>
        <w:t>Федеральный закон о федеральном бюджете на очередной финансовый год и плановый период, его содержание и значение</w:t>
      </w:r>
    </w:p>
    <w:p w14:paraId="4467291E" w14:textId="6FCC379B" w:rsidR="002C7501" w:rsidRPr="002C7501" w:rsidRDefault="002C7501" w:rsidP="002C750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7501"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Федеральный бюджет Российской Федерации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годовой финансовый план государства, который предварительно утверждается Федеральным собранием как федеральный закон.</w:t>
      </w:r>
    </w:p>
    <w:p w14:paraId="0750A1D3" w14:textId="327E9DBE" w:rsidR="002C7501" w:rsidRPr="002C7501" w:rsidRDefault="002C7501" w:rsidP="002C750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о федеральном бюджете на 2020 год и на плановый период 2021 и 2022 годов (</w:t>
      </w:r>
      <w:hyperlink r:id="rId7" w:history="1">
        <w:r w:rsidRPr="002C75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закон от 2 декабря 2019 г. № 380-ФЗ</w:t>
        </w:r>
      </w:hyperlink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ринят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Государственной Думой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2019 года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добрен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Советом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501">
        <w:rPr>
          <w:rFonts w:ascii="Times New Roman" w:hAnsi="Times New Roman" w:cs="Times New Roman"/>
          <w:color w:val="000000" w:themeColor="text1"/>
          <w:sz w:val="28"/>
          <w:szCs w:val="28"/>
        </w:rPr>
        <w:t>25 ноября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130098" w14:textId="03B655DA" w:rsidR="002C7501" w:rsidRPr="002C7501" w:rsidRDefault="002C7501" w:rsidP="002C750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сновные показатели федерального бюджета остались на ранее запланированном уровне. Так, в 2020 году ВВП составит 112 863 млрд руб., а уровень инфляции – 3%. На 2021 год запланирован уровень ВВП в размере 120 364 млрд руб., а на 2022 год – 128 508 млрд руб. При этом уровень инфляции не должен превысить 4%. Ниже приведены основные характеристики федерального </w:t>
      </w:r>
      <w:proofErr w:type="gramStart"/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proofErr w:type="gramEnd"/>
      <w:r w:rsidRPr="002C7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три года: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1967"/>
        <w:gridCol w:w="1967"/>
        <w:gridCol w:w="1967"/>
      </w:tblGrid>
      <w:tr w:rsidR="002C7501" w:rsidRPr="002C7501" w14:paraId="0AE3BBFB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A913F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0969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CDCC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DDFC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год</w:t>
            </w:r>
          </w:p>
        </w:tc>
      </w:tr>
      <w:tr w:rsidR="002C7501" w:rsidRPr="002C7501" w14:paraId="77BB059C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3ED5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Прогнозируемый общий объем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A697E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20 379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C0C4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21 246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0FAB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22 058 млрд руб.</w:t>
            </w:r>
          </w:p>
        </w:tc>
      </w:tr>
      <w:tr w:rsidR="002C7501" w:rsidRPr="002C7501" w14:paraId="0F5A492C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207D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прогнозируемый объем дополнительных нефтегазовых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24E21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2 332,9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BFEFC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2 234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EFD3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2 035 млрд руб.</w:t>
            </w:r>
          </w:p>
        </w:tc>
      </w:tr>
      <w:tr w:rsidR="002C7501" w:rsidRPr="002C7501" w14:paraId="6CA9266C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D675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10631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19 503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6EC6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20 634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18E34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21 763 млрд руб.</w:t>
            </w:r>
          </w:p>
        </w:tc>
      </w:tr>
      <w:tr w:rsidR="002C7501" w:rsidRPr="002C7501" w14:paraId="024E24B0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ECA7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Верхний предел государственного внутреннего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A067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12 981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722C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14 644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EB43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16 619 млрд руб.</w:t>
            </w:r>
          </w:p>
        </w:tc>
      </w:tr>
      <w:tr w:rsidR="002C7501" w:rsidRPr="002C7501" w14:paraId="667E1AD0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2206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Верхний предел государственного внешнего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E87F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64,4 млрд долларов США, или 56,4 млрд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0FF7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67,6 млрд долларов США, или 57,8 млрд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C5E65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68,9 млрд долларов США, или 57,4 млрд евро</w:t>
            </w:r>
          </w:p>
        </w:tc>
      </w:tr>
      <w:tr w:rsidR="002C7501" w:rsidRPr="002C7501" w14:paraId="40CBC16B" w14:textId="77777777" w:rsidTr="002C7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7A67" w14:textId="77777777" w:rsidR="002C7501" w:rsidRPr="002C7501" w:rsidRDefault="002C7501" w:rsidP="002C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Профицит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76EA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876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E35F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612,5 млрд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90CC" w14:textId="77777777" w:rsidR="002C7501" w:rsidRPr="002C7501" w:rsidRDefault="002C7501" w:rsidP="002C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7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294,9 млрд руб.</w:t>
            </w:r>
          </w:p>
        </w:tc>
      </w:tr>
    </w:tbl>
    <w:p w14:paraId="0A132212" w14:textId="77777777" w:rsid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7E2DF2" w14:textId="625C4D6C" w:rsidR="002C7501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стороны, бюджет отвечает, сколько денег пойдет, например, на здравоохранение, а сколько — на оборону. С другой стороны, это еще и прогноз — какой будет инфляция, сколько страна заработает на экспорте нефти, сколько получит налогов, а сколько денег — потратит. </w:t>
      </w:r>
    </w:p>
    <w:p w14:paraId="02A14AE5" w14:textId="48D7A465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одна из самых интересных цифр — </w:t>
      </w: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инфляции равный </w:t>
      </w: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>3%. На столько, по мнению правительства, вырастут цены в 2020 году.</w:t>
      </w: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инфляция позволит правительству сэкономить на переоценке обязательных расходов на следующий год</w:t>
      </w:r>
      <w:r w:rsidRPr="00C27F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360546" w14:textId="77777777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 xml:space="preserve">Нефтегазовые доходы составят 7,472 трлн рублей, </w:t>
      </w:r>
      <w:proofErr w:type="spellStart"/>
      <w:r w:rsidRPr="00C27FFE">
        <w:rPr>
          <w:rFonts w:ascii="Times New Roman" w:hAnsi="Times New Roman" w:cs="Times New Roman"/>
          <w:sz w:val="28"/>
          <w:szCs w:val="28"/>
        </w:rPr>
        <w:t>ненефтегазовые</w:t>
      </w:r>
      <w:proofErr w:type="spellEnd"/>
      <w:r w:rsidRPr="00C27FFE">
        <w:rPr>
          <w:rFonts w:ascii="Times New Roman" w:hAnsi="Times New Roman" w:cs="Times New Roman"/>
          <w:sz w:val="28"/>
          <w:szCs w:val="28"/>
        </w:rPr>
        <w:t xml:space="preserve"> — 12,907 трлн рублей. То есть в общем объеме доходов нефтегазовые поступления займут 36,7%.</w:t>
      </w:r>
    </w:p>
    <w:p w14:paraId="2475116B" w14:textId="77777777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>Сбор внутреннего налога на добавленную стоимость (НДС) принесет в бюджет 4,508 трлн рублей, а импортного — 2,983 трлн рублей. Налог на прибыль — 1,210 трлн рублей. </w:t>
      </w:r>
    </w:p>
    <w:p w14:paraId="3A2A03AF" w14:textId="1B0ECD5B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 xml:space="preserve">Как и раньше, Минфин прогнозирует дальнейший рост доходов от дивидендов госкомпаний: 760 млрд рублей в 2020 году, 931 млрд рублей в 2021 году и 1,076 трлн рублей — в 2022 году. </w:t>
      </w:r>
    </w:p>
    <w:p w14:paraId="028E1F80" w14:textId="21E8D41B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>В первую очередь больше всего средств получат программы, содействующие достижению национальных целей развития. </w:t>
      </w:r>
    </w:p>
    <w:p w14:paraId="215B1445" w14:textId="77777777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>Так, финансирование нацпроектов вырастет на 10% — до 1,982 трлн в 2020 году, до 2,217 трлн рублей в 2021 году и до 2,692 трлн рублей в 2022 году. А все неиспользованные в этом году на нацпроекты деньги перенесут по тем же направлениям на следующий.</w:t>
      </w:r>
    </w:p>
    <w:p w14:paraId="3E255956" w14:textId="7C1DE48D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lastRenderedPageBreak/>
        <w:t>Самое масштабное увеличение расходов предусмотрено по статьям социальной сферы и программам повышения качества жизни россиян. Всего на социальную политику государство потратит 5,01 трлн в 2020 году, 5,046 трлн в 2021 году и 4,827 трлн рублей в 2022 году. </w:t>
      </w:r>
    </w:p>
    <w:p w14:paraId="39E1008C" w14:textId="77777777" w:rsidR="00C27FFE" w:rsidRPr="00C27FFE" w:rsidRDefault="00C27FFE" w:rsidP="00C27FF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FE">
        <w:rPr>
          <w:rFonts w:ascii="Times New Roman" w:hAnsi="Times New Roman" w:cs="Times New Roman"/>
          <w:sz w:val="28"/>
          <w:szCs w:val="28"/>
        </w:rPr>
        <w:t>На втором месте — национальная оборона с расходами 3,1 трлн в 2020 году. На третьем — экономика: 2,638 трлн в 2020 году. Национальная безопасность и правоохранительная деятельность оказались на четвертом месте — 2,458 трлн рублей, и замыкает пятерку направлений здравоохранение — 1,022 трлн рублей.</w:t>
      </w:r>
    </w:p>
    <w:p w14:paraId="13CAA3CA" w14:textId="77777777" w:rsidR="00C27FFE" w:rsidRPr="002C7501" w:rsidRDefault="00C27FFE" w:rsidP="002C7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7FFE" w:rsidRPr="002C75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8DD3" w14:textId="77777777" w:rsidR="00A21377" w:rsidRDefault="00A21377" w:rsidP="00C27FFE">
      <w:pPr>
        <w:spacing w:after="0" w:line="240" w:lineRule="auto"/>
      </w:pPr>
      <w:r>
        <w:separator/>
      </w:r>
    </w:p>
  </w:endnote>
  <w:endnote w:type="continuationSeparator" w:id="0">
    <w:p w14:paraId="5564E34E" w14:textId="77777777" w:rsidR="00A21377" w:rsidRDefault="00A21377" w:rsidP="00C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405768"/>
      <w:docPartObj>
        <w:docPartGallery w:val="Page Numbers (Bottom of Page)"/>
        <w:docPartUnique/>
      </w:docPartObj>
    </w:sdtPr>
    <w:sdtContent>
      <w:p w14:paraId="64F18B62" w14:textId="59C16EC9" w:rsidR="00C27FFE" w:rsidRDefault="00C27F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6884" w14:textId="77777777" w:rsidR="00C27FFE" w:rsidRDefault="00C27F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0E7A" w14:textId="77777777" w:rsidR="00A21377" w:rsidRDefault="00A21377" w:rsidP="00C27FFE">
      <w:pPr>
        <w:spacing w:after="0" w:line="240" w:lineRule="auto"/>
      </w:pPr>
      <w:r>
        <w:separator/>
      </w:r>
    </w:p>
  </w:footnote>
  <w:footnote w:type="continuationSeparator" w:id="0">
    <w:p w14:paraId="2BE86DAA" w14:textId="77777777" w:rsidR="00A21377" w:rsidRDefault="00A21377" w:rsidP="00C2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552D"/>
    <w:multiLevelType w:val="hybridMultilevel"/>
    <w:tmpl w:val="5588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A9F"/>
    <w:multiLevelType w:val="hybridMultilevel"/>
    <w:tmpl w:val="233879D0"/>
    <w:lvl w:ilvl="0" w:tplc="80D01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E1"/>
    <w:rsid w:val="001339E1"/>
    <w:rsid w:val="002C7501"/>
    <w:rsid w:val="0034017D"/>
    <w:rsid w:val="00446C82"/>
    <w:rsid w:val="00A21377"/>
    <w:rsid w:val="00C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A572"/>
  <w15:chartTrackingRefBased/>
  <w15:docId w15:val="{96888ABA-0643-4FE6-B2BE-4C83421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ЕЛ таб/спис"/>
    <w:basedOn w:val="a"/>
    <w:link w:val="a4"/>
    <w:rsid w:val="0013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ВЕЛ таб/спис Знак"/>
    <w:link w:val="a3"/>
    <w:locked/>
    <w:rsid w:val="0013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39E1"/>
    <w:pPr>
      <w:spacing w:after="0" w:line="240" w:lineRule="auto"/>
    </w:pPr>
  </w:style>
  <w:style w:type="character" w:customStyle="1" w:styleId="blk">
    <w:name w:val="blk"/>
    <w:basedOn w:val="a0"/>
    <w:rsid w:val="001339E1"/>
  </w:style>
  <w:style w:type="paragraph" w:styleId="a7">
    <w:name w:val="List Paragraph"/>
    <w:basedOn w:val="a"/>
    <w:uiPriority w:val="34"/>
    <w:qFormat/>
    <w:rsid w:val="002C7501"/>
    <w:pPr>
      <w:ind w:left="720"/>
      <w:contextualSpacing/>
    </w:pPr>
  </w:style>
  <w:style w:type="character" w:styleId="a8">
    <w:name w:val="Strong"/>
    <w:basedOn w:val="a0"/>
    <w:uiPriority w:val="22"/>
    <w:qFormat/>
    <w:rsid w:val="002C7501"/>
    <w:rPr>
      <w:b/>
      <w:bCs/>
    </w:rPr>
  </w:style>
  <w:style w:type="character" w:styleId="a9">
    <w:name w:val="Hyperlink"/>
    <w:basedOn w:val="a0"/>
    <w:uiPriority w:val="99"/>
    <w:semiHidden/>
    <w:unhideWhenUsed/>
    <w:rsid w:val="002C7501"/>
    <w:rPr>
      <w:color w:val="0000FF"/>
      <w:u w:val="single"/>
    </w:rPr>
  </w:style>
  <w:style w:type="paragraph" w:customStyle="1" w:styleId="align-right">
    <w:name w:val="align-right"/>
    <w:basedOn w:val="a"/>
    <w:rsid w:val="002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2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7FFE"/>
  </w:style>
  <w:style w:type="paragraph" w:styleId="ac">
    <w:name w:val="footer"/>
    <w:basedOn w:val="a"/>
    <w:link w:val="ad"/>
    <w:uiPriority w:val="99"/>
    <w:unhideWhenUsed/>
    <w:rsid w:val="00C2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13078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4</cp:revision>
  <dcterms:created xsi:type="dcterms:W3CDTF">2020-05-20T09:16:00Z</dcterms:created>
  <dcterms:modified xsi:type="dcterms:W3CDTF">2020-05-20T09:34:00Z</dcterms:modified>
</cp:coreProperties>
</file>