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E4" w:rsidRDefault="007D6294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94">
        <w:rPr>
          <w:rFonts w:ascii="Times New Roman" w:hAnsi="Times New Roman" w:cs="Times New Roman"/>
          <w:b/>
          <w:sz w:val="28"/>
          <w:szCs w:val="28"/>
        </w:rPr>
        <w:t>101 группа</w:t>
      </w:r>
    </w:p>
    <w:p w:rsidR="00033076" w:rsidRDefault="00033076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Задание: выполнить практическую работу и прислать на электронную почту </w:t>
      </w:r>
      <w:hyperlink r:id="rId5" w:history="1"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IAZheleva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fa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553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до 09.05.2020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диаграмм средствами MS </w:t>
      </w:r>
      <w:proofErr w:type="spellStart"/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Excel</w:t>
      </w:r>
      <w:proofErr w:type="spellEnd"/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1: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Лист1 в «Гистограмма».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883530" wp14:editId="07A00041">
            <wp:extent cx="2628900" cy="252412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Выделите в таблице диапазон исходных данных. В данном случае диапазон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А2:В13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тип диаграммы, которую требуется вставить: Тип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 с группировкой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Измените название диаграммы </w:t>
      </w:r>
      <w:proofErr w:type="gramStart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–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Наиболее известные водопады России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Результат на рис.1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A6D3533" wp14:editId="7B4CDF2F">
            <wp:extent cx="3943350" cy="2790825"/>
            <wp:effectExtent l="0" t="0" r="0" b="9525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2: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Лист2 в «Круговая диаграмма».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9EB94D" wp14:editId="10D640C5">
            <wp:extent cx="2333625" cy="195262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Выделите в таблице диапазон исходных данных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А2:В8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выбрать тип диаграммы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Круговая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Объемная круговая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рабочем листе появится круговая диаграмма.</w:t>
      </w:r>
    </w:p>
    <w:p w:rsidR="00553EA7" w:rsidRDefault="00553EA7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76" w:rsidRDefault="00033076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hyperlink r:id="rId9" w:history="1"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talipovaliana</w:t>
        </w:r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@</w:t>
        </w:r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5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на 07.05.2020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Расчет основных макроэкономических показателей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1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lastRenderedPageBreak/>
        <w:t>Постановка задачи</w:t>
      </w:r>
      <w:proofErr w:type="gramStart"/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данных определите ВНП страны.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Потребительские расходы составляют 500 </w:t>
      </w:r>
      <w:proofErr w:type="spellStart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ед. Расходы предпринимательского сектора – 125, экспорт составляет 20, импорт – 23 </w:t>
      </w:r>
      <w:proofErr w:type="spellStart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 Государственные закупки товаров и услуг равны 28.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применяется формула ВНП, подсчитываемая по потоку расходов: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закупки товаров и услуг + Чистый экспорт товаров и услуг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экспорт – это разница между экспортом и импортом.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2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</w:t>
      </w:r>
      <w:proofErr w:type="gramStart"/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таблицы определите ВНП по потоку доходов и по потоку расходов.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доходов включает все доходы экономических субъектов, следовательно, его можно сосчитать по следующей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ВНП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 + Косвенные налоги на бизнес + Амортизация.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подставить значения, необходимо определить амортизацию. Амортизация находится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 = Валовые частные инвестиции – Чистые частные инвестиции.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расходов включает все расходы экономических субъектов: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 </w:t>
            </w: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(иногда их называют государственными закупками товаров и услуг) </w:t>
            </w: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3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расходы домашних хозяйств составляют 640 у. е. Государственные расходы (на ВНП) равны 180 у. е. Импорт составляет 54, экспорт – 62 у. е. Инвестиционные расходы на расширение бизнеса – 164 у. е., амортизация равна 100 у. е. Определите ВНП.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 + Чистый экспорт товаров и услуг</w:t>
            </w:r>
          </w:p>
        </w:tc>
      </w:tr>
    </w:tbl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8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</w:t>
      </w:r>
      <w:proofErr w:type="gramStart"/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таблицы определите НД и ЧНП.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 включает все доходы экономических субъектов, следовательно, его можно сосчитать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определяется, исходя из полученного НД путем добавления косвенного налога на бизнес: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ЧНП= НД + Косвенный налог = 768 + 40 = 808.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можно определить и по-другому: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ЧНП = Потребительские расходы + Чистые инвестиционные расходы бизнеса + Государственные расходы на ВНП </w:t>
            </w: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(государственные закупки товаров и услуг) </w:t>
            </w: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553EA7" w:rsidRPr="00553EA7" w:rsidRDefault="00553EA7" w:rsidP="00553EA7">
      <w:pPr>
        <w:spacing w:after="160" w:line="256" w:lineRule="auto"/>
        <w:rPr>
          <w:rFonts w:ascii="Calibri" w:eastAsia="Calibri" w:hAnsi="Calibri" w:cs="Times New Roman"/>
        </w:rPr>
      </w:pPr>
    </w:p>
    <w:p w:rsidR="00553EA7" w:rsidRDefault="00553EA7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76" w:rsidRDefault="00033076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1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CC4D01" w:rsidRPr="00CC4D01" w:rsidRDefault="00CC4D01" w:rsidP="00CC4D01">
      <w:pPr>
        <w:numPr>
          <w:ilvl w:val="0"/>
          <w:numId w:val="18"/>
        </w:numPr>
        <w:shd w:val="clear" w:color="auto" w:fill="FFFFFF"/>
        <w:spacing w:before="150" w:after="150" w:line="600" w:lineRule="atLeast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параграф и сделайте конспект</w:t>
      </w:r>
    </w:p>
    <w:p w:rsidR="00CC4D01" w:rsidRPr="00CC4D01" w:rsidRDefault="00CC4D01" w:rsidP="00CC4D0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Правила употребления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не запутаться, используя 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Просто обратите внимание на правила употребления. Они не являются взаимозаменяемыми: в одних случаях вам понадобится только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,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 других – только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.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Здесь всё зависит от самого слова, к которому будет относиться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.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C4D01" w:rsidRPr="00CC4D01" w:rsidRDefault="00CC4D01" w:rsidP="00CC4D01">
      <w:pPr>
        <w:keepNext/>
        <w:keepLines/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. Правила употребления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существительные делятся на исчисляемые (можно посчитать) и неисчисляемые (нельзя посчитать), и именно от этого зависят </w:t>
      </w:r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употребления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much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Нужно запомнить раз и навсегда, что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употребляется только с исчисляемыми существительными, а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 неисчисляемыми.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Примеры: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children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много детей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water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много воды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 еще не всё по поводу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.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Правила употребления этих слов говорят о том, что их лучше избегать в положительных предложениях. То есть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английском языке следует применять в отрицаниях и вопросах. Бывают исключения, когда эти слова являются частью подлежащего.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Примеры: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have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friends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here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– У тебя здесь много друзей? (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+ исчисляемое существительное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don’t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sugar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tea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Я не люблю много сахара в чае (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+ неисчисляемое существительное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speak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English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Много людей говорят по-английски (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является частью подлежащего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keepNext/>
        <w:keepLines/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Правила</w:t>
      </w:r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  <w:lang w:val="en-US"/>
        </w:rPr>
        <w:t xml:space="preserve"> </w:t>
      </w:r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употребления</w:t>
      </w:r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  <w:lang w:val="en-US"/>
        </w:rPr>
        <w:t xml:space="preserve"> many much a lot of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вашем положительном предложении никак не обойтись без «много», то обратите внимание на </w:t>
      </w:r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употребления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\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\a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Считается, что для утверждения хорошо подходит именно </w:t>
      </w:r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.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Кстати, вы можете применять его абсолютно в любом контексте. Даже если вы вдруг засомневались, что подойдет для данного предложения,</w:t>
      </w:r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a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всегда выручит, так как его можно использовать как для исчисляемых существительных, так и для неисчисляемых.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Примеры: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are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a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this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room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В этой комнате много людей (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+ исчисляемое существительное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have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today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У меня сегодня много работы (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+ неисчисляемое существительное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 I have </w:t>
      </w:r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a lot of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mistakes in the test? –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ошибок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вопросительное предложение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have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information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У них нет много информации (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отрицательное предложение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употребления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\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\a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касаются именно существительных, вы не можете применить эти слова с глаголами. Но как быть, когда важно «усилить» значение действия? Здесь подойдёт </w:t>
      </w:r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(без предлога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Примеры: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our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parents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Мы много видимся с нашими родителями (в значении «часто видимся»)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Do you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practise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this language </w:t>
      </w:r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a lot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–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практикуете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</w:p>
    <w:p w:rsidR="00CC4D01" w:rsidRPr="00CC4D01" w:rsidRDefault="00CC4D01" w:rsidP="00CC4D01">
      <w:pPr>
        <w:keepNext/>
        <w:keepLines/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Употребление </w:t>
      </w:r>
      <w:proofErr w:type="spellStart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000080"/>
          <w:sz w:val="24"/>
          <w:szCs w:val="24"/>
        </w:rPr>
        <w:t>many</w:t>
      </w:r>
      <w:proofErr w:type="spellEnd"/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касается </w:t>
      </w:r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употребления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здесь тоже всё зависит от существительного, которое будет следовать за той или иной вопросительной фразой.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 сочетаться с неисчисляемыми существительными, а</w:t>
      </w:r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 исчисляемыми.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Примеры: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milk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have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– Сколько молока тебе нужно купить? (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much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+ неисчисляемое существительное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How many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roses did he present her? –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подарил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how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CC99"/>
          <w:lang w:eastAsia="ru-RU"/>
        </w:rPr>
        <w:t xml:space="preserve"> + исчисляемое существительное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Напоследок хотелось бы отметить, что со словами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years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,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weeks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,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days</w:t>
      </w:r>
      <w:proofErr w:type="spellEnd"/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лучше применять 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many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,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не </w:t>
      </w:r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a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lot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of</w:t>
      </w:r>
      <w:proofErr w:type="spellEnd"/>
      <w:r w:rsidRPr="00CC4D01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.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Пример</w:t>
      </w:r>
      <w:r w:rsidRPr="00CC4D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:</w:t>
      </w:r>
    </w:p>
    <w:p w:rsidR="00CC4D01" w:rsidRPr="00CC4D01" w:rsidRDefault="00CC4D01" w:rsidP="00CC4D0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have known Mary for </w:t>
      </w:r>
      <w:r w:rsidRPr="00CC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many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years. –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C4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Мэри много лет.</w:t>
      </w:r>
    </w:p>
    <w:p w:rsidR="00CC4D01" w:rsidRPr="00CC4D01" w:rsidRDefault="00CC4D01" w:rsidP="00CC4D01">
      <w:pPr>
        <w:rPr>
          <w:rFonts w:ascii="Times New Roman" w:eastAsia="Calibri" w:hAnsi="Times New Roman" w:cs="Times New Roman"/>
          <w:sz w:val="24"/>
          <w:szCs w:val="24"/>
        </w:rPr>
      </w:pPr>
    </w:p>
    <w:p w:rsidR="00CC4D01" w:rsidRPr="00CC4D01" w:rsidRDefault="00CC4D01" w:rsidP="00CC4D01">
      <w:pPr>
        <w:rPr>
          <w:rFonts w:ascii="Times New Roman" w:eastAsia="Calibri" w:hAnsi="Times New Roman" w:cs="Times New Roman"/>
          <w:sz w:val="24"/>
          <w:szCs w:val="24"/>
        </w:rPr>
      </w:pPr>
      <w:r w:rsidRPr="00CC4D01">
        <w:rPr>
          <w:rFonts w:ascii="Times New Roman" w:eastAsia="Calibri" w:hAnsi="Times New Roman" w:cs="Times New Roman"/>
          <w:sz w:val="24"/>
          <w:szCs w:val="24"/>
        </w:rPr>
        <w:t xml:space="preserve">Перейдите по ссылке и посмотрите видео </w:t>
      </w:r>
      <w:hyperlink r:id="rId10" w:history="1">
        <w:r w:rsidRPr="00CC4D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https://www.youtube.com/watch?v=mYifimTkDFI</w:t>
        </w:r>
      </w:hyperlink>
    </w:p>
    <w:p w:rsidR="00CC4D01" w:rsidRPr="00CC4D01" w:rsidRDefault="00CC4D01" w:rsidP="00CC4D01">
      <w:pPr>
        <w:rPr>
          <w:rFonts w:ascii="Times New Roman" w:eastAsia="Calibri" w:hAnsi="Times New Roman" w:cs="Times New Roman"/>
          <w:sz w:val="24"/>
          <w:szCs w:val="24"/>
        </w:rPr>
      </w:pPr>
    </w:p>
    <w:p w:rsidR="00CC4D01" w:rsidRPr="00CC4D01" w:rsidRDefault="00CC4D01" w:rsidP="00CC4D01">
      <w:pPr>
        <w:rPr>
          <w:rFonts w:ascii="Times New Roman" w:eastAsia="Calibri" w:hAnsi="Times New Roman" w:cs="Times New Roman"/>
          <w:sz w:val="24"/>
          <w:szCs w:val="24"/>
        </w:rPr>
      </w:pPr>
    </w:p>
    <w:p w:rsidR="00CC4D01" w:rsidRPr="00CC4D01" w:rsidRDefault="00CC4D01" w:rsidP="00CC4D01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4D01">
        <w:rPr>
          <w:rFonts w:ascii="Times New Roman" w:eastAsia="Calibri" w:hAnsi="Times New Roman" w:cs="Times New Roman"/>
          <w:b/>
          <w:sz w:val="24"/>
          <w:szCs w:val="24"/>
        </w:rPr>
        <w:t>Выполните упражнение письменно.</w:t>
      </w:r>
    </w:p>
    <w:p w:rsidR="00CC4D01" w:rsidRPr="00CC4D01" w:rsidRDefault="00CC4D01" w:rsidP="00CC4D0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Fill much or many in the blanks.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costs _________ money to travel round the world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saw _________ interesting things in the museum.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Most people in town have jobs. </w:t>
      </w:r>
      <w:proofErr w:type="spellStart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isn't</w:t>
      </w:r>
      <w:proofErr w:type="spellEnd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proofErr w:type="spellStart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unemployment</w:t>
      </w:r>
      <w:proofErr w:type="spellEnd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takes _________hard work to get a university degree.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was so_________ traffic that we were delayed for an hour.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invited _________ guests to your dinner party?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don't think there will be _________interest in tonight's hockey match.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There isn't _________news about Michael Jackson </w:t>
      </w:r>
      <w:proofErr w:type="gramStart"/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the moment</w:t>
      </w:r>
      <w:proofErr w:type="gramEnd"/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Look, is there _______ sugar in our sugar-pot?</w:t>
      </w:r>
    </w:p>
    <w:p w:rsidR="00CC4D01" w:rsidRPr="00CC4D01" w:rsidRDefault="00CC4D01" w:rsidP="00CC4D0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4D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 pupils of our class are going to have higher education.</w:t>
      </w:r>
    </w:p>
    <w:p w:rsidR="00CC4D01" w:rsidRPr="00CC4D01" w:rsidRDefault="00CC4D01" w:rsidP="00CC4D01">
      <w:pPr>
        <w:rPr>
          <w:rFonts w:ascii="Calibri" w:eastAsia="Calibri" w:hAnsi="Calibri" w:cs="Times New Roman"/>
          <w:lang w:val="en-US"/>
        </w:rPr>
      </w:pPr>
    </w:p>
    <w:p w:rsidR="00033076" w:rsidRDefault="00033076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22162" w:rsidRPr="00522162" w:rsidRDefault="00522162" w:rsidP="005221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2">
        <w:rPr>
          <w:rFonts w:ascii="Times New Roman" w:eastAsia="Calibri" w:hAnsi="Times New Roman" w:cs="Times New Roman"/>
          <w:sz w:val="24"/>
          <w:szCs w:val="24"/>
        </w:rPr>
        <w:t>Три мира в романе "Мастер и Маргарита".</w:t>
      </w:r>
    </w:p>
    <w:p w:rsidR="00522162" w:rsidRPr="00522162" w:rsidRDefault="00522162" w:rsidP="005221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2">
        <w:rPr>
          <w:rFonts w:ascii="Times New Roman" w:eastAsia="Calibri" w:hAnsi="Times New Roman" w:cs="Times New Roman"/>
          <w:sz w:val="24"/>
          <w:szCs w:val="24"/>
        </w:rPr>
        <w:t xml:space="preserve">Учебник: Литература в 2-х ч. Ч.2: учебник / Под ред. Г.А. </w:t>
      </w:r>
      <w:proofErr w:type="spellStart"/>
      <w:proofErr w:type="gramStart"/>
      <w:r w:rsidRPr="00522162">
        <w:rPr>
          <w:rFonts w:ascii="Times New Roman" w:eastAsia="Calibri" w:hAnsi="Times New Roman" w:cs="Times New Roman"/>
          <w:sz w:val="24"/>
          <w:szCs w:val="24"/>
        </w:rPr>
        <w:t>Обернихиной</w:t>
      </w:r>
      <w:proofErr w:type="spellEnd"/>
      <w:r w:rsidRPr="0052216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22162">
        <w:rPr>
          <w:rFonts w:ascii="Times New Roman" w:eastAsia="Calibri" w:hAnsi="Times New Roman" w:cs="Times New Roman"/>
          <w:sz w:val="24"/>
          <w:szCs w:val="24"/>
        </w:rPr>
        <w:t>- М.: Академия,  2013. Стр.256-258 (прочитать).</w:t>
      </w:r>
    </w:p>
    <w:p w:rsidR="00033076" w:rsidRDefault="00522162" w:rsidP="005221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2">
        <w:rPr>
          <w:rFonts w:ascii="Times New Roman" w:eastAsia="Calibri" w:hAnsi="Times New Roman" w:cs="Times New Roman"/>
          <w:sz w:val="24"/>
          <w:szCs w:val="24"/>
        </w:rPr>
        <w:t>Ответить на вопросы на стр.260 (5,6,7)</w:t>
      </w:r>
    </w:p>
    <w:p w:rsidR="00522162" w:rsidRPr="007D6294" w:rsidRDefault="00522162" w:rsidP="005221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94" w:rsidRPr="007D6294" w:rsidRDefault="007D6294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94">
        <w:rPr>
          <w:rFonts w:ascii="Times New Roman" w:hAnsi="Times New Roman" w:cs="Times New Roman"/>
          <w:b/>
          <w:sz w:val="28"/>
          <w:szCs w:val="28"/>
        </w:rPr>
        <w:t>103 группа</w:t>
      </w:r>
    </w:p>
    <w:p w:rsidR="007D6294" w:rsidRDefault="00033076" w:rsidP="007D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6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22162" w:rsidRPr="00522162" w:rsidRDefault="00522162" w:rsidP="005221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2">
        <w:rPr>
          <w:rFonts w:ascii="Times New Roman" w:eastAsia="Calibri" w:hAnsi="Times New Roman" w:cs="Times New Roman"/>
          <w:sz w:val="24"/>
          <w:szCs w:val="24"/>
        </w:rPr>
        <w:t>Три мира в романе "Мастер и Маргарита".</w:t>
      </w:r>
    </w:p>
    <w:p w:rsidR="00522162" w:rsidRPr="00522162" w:rsidRDefault="00522162" w:rsidP="005221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2">
        <w:rPr>
          <w:rFonts w:ascii="Times New Roman" w:eastAsia="Calibri" w:hAnsi="Times New Roman" w:cs="Times New Roman"/>
          <w:sz w:val="24"/>
          <w:szCs w:val="24"/>
        </w:rPr>
        <w:t xml:space="preserve">Учебник: Литература в 2-х ч. Ч.2: учебник / Под ред. Г.А. </w:t>
      </w:r>
      <w:proofErr w:type="spellStart"/>
      <w:proofErr w:type="gramStart"/>
      <w:r w:rsidRPr="00522162">
        <w:rPr>
          <w:rFonts w:ascii="Times New Roman" w:eastAsia="Calibri" w:hAnsi="Times New Roman" w:cs="Times New Roman"/>
          <w:sz w:val="24"/>
          <w:szCs w:val="24"/>
        </w:rPr>
        <w:t>Обернихиной</w:t>
      </w:r>
      <w:proofErr w:type="spellEnd"/>
      <w:r w:rsidRPr="0052216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22162">
        <w:rPr>
          <w:rFonts w:ascii="Times New Roman" w:eastAsia="Calibri" w:hAnsi="Times New Roman" w:cs="Times New Roman"/>
          <w:sz w:val="24"/>
          <w:szCs w:val="24"/>
        </w:rPr>
        <w:t>- М.: Академия,  2013. Стр.256-258 (прочитать).</w:t>
      </w:r>
    </w:p>
    <w:p w:rsidR="00522162" w:rsidRPr="00522162" w:rsidRDefault="00522162" w:rsidP="005221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162">
        <w:rPr>
          <w:rFonts w:ascii="Times New Roman" w:eastAsia="Calibri" w:hAnsi="Times New Roman" w:cs="Times New Roman"/>
          <w:sz w:val="24"/>
          <w:szCs w:val="24"/>
        </w:rPr>
        <w:t>Ответить на вопросы на стр.260 (5,6,7)</w:t>
      </w:r>
    </w:p>
    <w:p w:rsidR="00522162" w:rsidRPr="00033076" w:rsidRDefault="00522162" w:rsidP="007D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6" w:rsidRDefault="00033076" w:rsidP="007D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6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Задание: выполнить практическую работу и прислать на электронную почту </w:t>
      </w:r>
      <w:hyperlink r:id="rId11" w:history="1"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IAZheleva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fa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55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553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до 09.05.2020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диаграмм средствами MS </w:t>
      </w:r>
      <w:proofErr w:type="spellStart"/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Excel</w:t>
      </w:r>
      <w:proofErr w:type="spellEnd"/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1: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Лист1 в «Гистограмма».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166CE2" wp14:editId="73D5D6C3">
            <wp:extent cx="2628900" cy="2524125"/>
            <wp:effectExtent l="0" t="0" r="0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 Выделите в таблице диапазон исходных данных. В данном случае диапазон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А2:В13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тип диаграммы, которую требуется вставить: Тип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Гистограмма с группировкой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Измените название диаграммы </w:t>
      </w:r>
      <w:proofErr w:type="gramStart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–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Наиболее известные водопады России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Результат на рис.1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Calibri" w:eastAsia="Calibri" w:hAnsi="Calibri" w:cs="Times New Roman"/>
          <w:noProof/>
        </w:rPr>
        <w:drawing>
          <wp:inline distT="0" distB="0" distL="0" distR="0" wp14:anchorId="525BDB23" wp14:editId="1DC00FC0">
            <wp:extent cx="3943350" cy="2790825"/>
            <wp:effectExtent l="0" t="0" r="0" b="9525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2: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Переименуйте Лист2 в «Круговая диаграмма».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Создайте таблицу следующего вида:</w:t>
      </w:r>
    </w:p>
    <w:p w:rsidR="00553EA7" w:rsidRPr="00553EA7" w:rsidRDefault="00553EA7" w:rsidP="00553EA7">
      <w:pPr>
        <w:shd w:val="clear" w:color="auto" w:fill="FFFFFF"/>
        <w:spacing w:before="375" w:after="45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F2C108" wp14:editId="759DFC46">
            <wp:extent cx="2333625" cy="1952625"/>
            <wp:effectExtent l="0" t="0" r="9525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Выделите в таблице диапазон исходных данных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А2:В8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EA7" w:rsidRPr="00553EA7" w:rsidRDefault="00553EA7" w:rsidP="00553EA7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 ленте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Вставка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Диаграммы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выбрать тип диаграммы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Круговая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–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Объемная круговая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Нажмите </w:t>
      </w:r>
      <w:r w:rsidRPr="0055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рабочем листе появится круговая диаграмма.</w:t>
      </w:r>
    </w:p>
    <w:p w:rsidR="00553EA7" w:rsidRDefault="00553EA7" w:rsidP="007D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6" w:rsidRDefault="00033076" w:rsidP="007D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hyperlink r:id="rId12" w:history="1"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talipovaliana</w:t>
        </w:r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@</w:t>
        </w:r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553EA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5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Задание на 07.05.2020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Расчет основных макроэкономических показателей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1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</w:t>
      </w:r>
      <w:proofErr w:type="gramStart"/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данных определите ВНП страны.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Потребительские расходы составляют 500 </w:t>
      </w:r>
      <w:proofErr w:type="spellStart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ед. Расходы предпринимательского сектора – 125, экспорт составляет 20, импорт – 23 </w:t>
      </w:r>
      <w:proofErr w:type="spellStart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 Государственные закупки товаров и услуг равны 28.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применяется формула ВНП, подсчитываемая по потоку расходов: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закупки товаров и услуг + Чистый экспорт товаров и услуг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экспорт – это разница между экспортом и импортом.</w:t>
      </w:r>
    </w:p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2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</w:t>
      </w:r>
      <w:proofErr w:type="gramStart"/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таблицы определите ВНП по потоку доходов и по потоку расходов.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доходов включает все доходы экономических субъектов, следовательно, его можно сосчитать по следующей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 + Косвенные налоги на бизнес + Амортизация.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подставить значения, необходимо определить амортизацию. Амортизация находится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 = Валовые частные инвестиции – Чистые частные инвестиции.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по потоку расходов включает все расходы экономических субъектов: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 </w:t>
            </w: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(иногда их называют государственными закупками товаров и услуг) </w:t>
            </w: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3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расходы домашних хозяйств составляют 640 у. е. Государственные расходы (на ВНП) равны 180 у. е. Импорт составляет 54, экспорт – 62 у. е. Инвестиционные расходы на расширение бизнеса – 164 у. е., амортизация равна 100 у. е. Определите ВНП.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 + Чистый экспорт товаров и услуг</w:t>
            </w:r>
          </w:p>
        </w:tc>
      </w:tr>
    </w:tbl>
    <w:p w:rsidR="00553EA7" w:rsidRPr="00553EA7" w:rsidRDefault="00553EA7" w:rsidP="00553EA7">
      <w:pPr>
        <w:spacing w:before="100" w:beforeAutospacing="1" w:after="75" w:line="240" w:lineRule="auto"/>
        <w:ind w:left="365" w:right="36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i/>
          <w:iCs/>
          <w:color w:val="408080"/>
          <w:sz w:val="24"/>
          <w:szCs w:val="24"/>
          <w:lang w:eastAsia="ru-RU"/>
        </w:rPr>
        <w:t>Задача 8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Постановка задачи</w:t>
      </w:r>
      <w:proofErr w:type="gramStart"/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таблицы определите НД и ЧНП.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2333"/>
      </w:tblGrid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 песет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облигациям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Заработная плата наемных работников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Жалование служащих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корпораций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 на бизнес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Рентные платежи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расходы на 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частные инвестиции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53EA7" w:rsidRPr="00553EA7" w:rsidTr="00553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экспорт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>Технология решения задачи: </w:t>
      </w: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 включает все доходы экономических субъектов, следовательно, его можно сосчитать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 = 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</w:t>
            </w:r>
          </w:p>
        </w:tc>
      </w:tr>
    </w:tbl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определяется, исходя из полученного НД путем добавления косвенного налога на бизнес: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ЧНП= НД + Косвенный налог = 768 + 40 = 808.</w:t>
      </w:r>
    </w:p>
    <w:p w:rsidR="00553EA7" w:rsidRPr="00553EA7" w:rsidRDefault="00553EA7" w:rsidP="00553EA7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ЧНП можно определить и по-другому: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553EA7" w:rsidRPr="00553EA7" w:rsidTr="00553E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553EA7" w:rsidRPr="00553EA7" w:rsidRDefault="00553EA7" w:rsidP="00553EA7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ЧНП = Потребительские расходы + Чистые инвестиционные расходы бизнеса + Государственные расходы на ВНП </w:t>
            </w: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(государственные закупки товаров и услуг) </w:t>
            </w: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Чистый экспорт товаров и услуг</w:t>
            </w:r>
          </w:p>
        </w:tc>
      </w:tr>
    </w:tbl>
    <w:p w:rsidR="00553EA7" w:rsidRPr="00553EA7" w:rsidRDefault="00553EA7" w:rsidP="00553EA7">
      <w:pPr>
        <w:spacing w:after="160" w:line="256" w:lineRule="auto"/>
        <w:rPr>
          <w:rFonts w:ascii="Calibri" w:eastAsia="Calibri" w:hAnsi="Calibri" w:cs="Times New Roman"/>
        </w:rPr>
      </w:pPr>
    </w:p>
    <w:p w:rsidR="00553EA7" w:rsidRDefault="00553EA7" w:rsidP="007D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6" w:rsidRPr="00033076" w:rsidRDefault="00033076" w:rsidP="007D6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Выполненные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задания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присылаем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почту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  <w:r w:rsidRPr="0029486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hyperlink r:id="rId13" w:history="1">
        <w:r w:rsidRPr="0029486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EEDanilova@fa.ru</w:t>
        </w:r>
      </w:hyperlink>
      <w:r w:rsidRPr="0029486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2948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(до 08.05.2020)</w:t>
      </w:r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86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Тема</w:t>
      </w:r>
      <w:proofErr w:type="spellEnd"/>
      <w:r w:rsidRPr="0029486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  <w:r w:rsidRPr="0029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Административные правонарушения и</w:t>
      </w:r>
      <w:r w:rsidRPr="0029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</w:t>
      </w:r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4" w:history="1">
        <w:r w:rsidRPr="0029486A">
          <w:rPr>
            <w:rFonts w:ascii="Calibri" w:eastAsia="Calibri" w:hAnsi="Calibri" w:cs="Calibri"/>
            <w:color w:val="0563C1"/>
            <w:u w:val="single"/>
            <w:lang w:val="de-DE"/>
          </w:rPr>
          <w:t>https://www.youtube.com/watch?v=5fQ-dByktfo</w:t>
        </w:r>
      </w:hyperlink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948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Задани</w:t>
      </w:r>
      <w:proofErr w:type="spellEnd"/>
      <w:r w:rsidRPr="0029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29486A" w:rsidRPr="0029486A" w:rsidRDefault="0029486A" w:rsidP="002948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(прочитайте) лекцию, посмотрите видео, ответьте на вопросы для самоконтроля (устно) и решите тест</w:t>
      </w:r>
    </w:p>
    <w:p w:rsidR="0029486A" w:rsidRPr="0029486A" w:rsidRDefault="0029486A" w:rsidP="002948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9486A" w:rsidRPr="0029486A" w:rsidRDefault="0029486A" w:rsidP="0029486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29486A" w:rsidRPr="0029486A" w:rsidRDefault="0029486A" w:rsidP="0029486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29486A" w:rsidRPr="0029486A" w:rsidRDefault="0029486A" w:rsidP="0029486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6A" w:rsidRPr="0029486A" w:rsidRDefault="0029486A" w:rsidP="0029486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правонарушение: понятие, признаки состав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Административное правонарушение – противоправное, виновное действие (бездействие) физического или юридического лица, за которое установлена административная ответственность.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Конкретнее, это правонарушения, посягающие на права граждан (избирательные, трудовые и др.), на здоровье населения и общественную нравственность, собственность. Это нарушения правил, действующих в области дорожного движения, пожарной безопасности, в сфере охраны окружающей природной среды, санитарных норм. В самостоятельные группы выделены правонарушения в области финансов, налогов и сборов, рынка ценных бумаг, таможенного дела. Особые группы составляют правонарушения в области защиты Государственной границы РФ, против порядка управления, общественного порядка и общественной безопасности и др.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административной ответственности: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Антиобщественность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то есть деяние субъекта причиняет вред, либо создает угрозу причинения вреда интересам личности, обществу и государству;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Противоправность – то есть деяние нарушает установленные нормы права;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Виновность – характеризует психическое отношение лица, совершившего административное правонарушение, к своему деянию и его последствиям;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Наказуемость, то есть закон предусматривает применение конкретной санкции за данное деяние.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административного правонарушения означает совокупность признаков, при наличии которых противоправное деяние признается поступком: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Объектом правонарушения являются те общественные отношения, которые охраняются административным правом.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порядок управления,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собственность,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правила хозяйствования,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общественный порядок.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Объективная сторона проступка – это совокупность признаков, которые характеризуют деяние.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объективной стороны: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само деяние (действие, бездействие);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повторность;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неоднократность;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систематичность;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место, время, способ, обстановка совершения административного правонарушения.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Субъекты административного правонарушения: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 – граждане РФ, иностранные граждане, лица без гражданства;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 административного права должен обладать следующими признаками: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– признаки, которыми должно обладать любое лицо: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дееспособность;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16-летнего возраста.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– признаки, отражающие особенности труда, служебного положения.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должностное лицо;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= водитель автомобиля;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работник предприятия торговли;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иностранный гражданин;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военнослужащий и </w:t>
      </w:r>
      <w:proofErr w:type="gram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т.д.</w:t>
      </w:r>
      <w:proofErr w:type="gramEnd"/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лица могут быть субъектами административной ответственности, в частности, в области землепользования, строительства, охраны окружающей среды, налоговых и таможенных отношений и т. д., хотя, разумеется, далеко не все виды административных наказаний к ним применимы (например, в отношении юридического лица не может быть применено такое наказание, как административный арест).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Субъективная сторона административного правонарушения выражает отношение субъекта к совершенному деянию.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элемент субъективной стороны – вина – умысел (прямой, косвенный), неосторожность (легкомыслие, небрежность).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 признаки административной ответственности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Административная ответственность – вид юридической ответственности, который выражается в применении уполномоченным органом или должностным лицом административного наказания к гражданам и юридическим лицам, совершившим административное правонарушение.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административной ответственности:</w:t>
      </w:r>
    </w:p>
    <w:p w:rsidR="0029486A" w:rsidRPr="0029486A" w:rsidRDefault="0029486A" w:rsidP="0029486A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Основанием административной ответственности является административное правонарушение;</w:t>
      </w:r>
    </w:p>
    <w:p w:rsidR="0029486A" w:rsidRPr="0029486A" w:rsidRDefault="0029486A" w:rsidP="0029486A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административное правонарушение предусмотрено административное наказание;</w:t>
      </w:r>
    </w:p>
    <w:p w:rsidR="0029486A" w:rsidRPr="0029486A" w:rsidRDefault="0029486A" w:rsidP="0029486A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Административные наказания применяются широким кругом уполномоченных органов и должностных лиц в отношении неподчиненных им правонарушителей;</w:t>
      </w:r>
    </w:p>
    <w:p w:rsidR="0029486A" w:rsidRPr="0029486A" w:rsidRDefault="0029486A" w:rsidP="0029486A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Субъектами административной ответственности могут быть физические и юридические лица.</w:t>
      </w:r>
    </w:p>
    <w:p w:rsidR="0029486A" w:rsidRPr="0029486A" w:rsidRDefault="0029486A" w:rsidP="0029486A">
      <w:pPr>
        <w:shd w:val="clear" w:color="auto" w:fill="FFFFFF"/>
        <w:tabs>
          <w:tab w:val="left" w:pos="993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Охарактеризуйте предмет и метод административного права, дайте его определение.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Что такое административная юрисдикция, административное принуждение, административная ответственность? Каково соотношение этих понятий?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Назовите особенности (признаки) административной ответственности. В чем ее отличие от ответственности гражданско-правовой и дисциплинарной?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Сформулируйте понятие административного правонарушения и его состава. Расскажите о субъекте и объекте административного правонарушения.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Охарактеризуйте объективную сторону административного правонарушения.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Дайте общую характеристику субъективной стороны административного правонарушения.</w:t>
      </w:r>
    </w:p>
    <w:p w:rsidR="0029486A" w:rsidRPr="0029486A" w:rsidRDefault="0029486A" w:rsidP="0029486A">
      <w:pPr>
        <w:shd w:val="clear" w:color="auto" w:fill="FFFFFF"/>
        <w:tabs>
          <w:tab w:val="left" w:pos="113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Решите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тест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Предметом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являются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отношения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сфере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меры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воздействия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правонарушителей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нормы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определяющие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деятельность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2.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установления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запретов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предписаний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метод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координации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согласования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3.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гражданин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Государственная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дума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трудового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коллектива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4.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–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это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дисциплинарной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определяемой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администрацией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5.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Мерой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могут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выговор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высылка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исправительные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работы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6.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Признаки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законность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противоправность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равенство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7.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Назовите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состав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объективная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субъективная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сторона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все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вышеперечисленное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8.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Какими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признаками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должен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обладать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общими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специальными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обязательными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9.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Что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учитывается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назначении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физическому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лицу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характер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обстоятельства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сопутствующие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факторы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10.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уполномоченным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рассматривать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дела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является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федеральный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антимонопольный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предприятия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профсоюзный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комитет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11.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применима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распространяется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физические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должностными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лицами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если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уклоняется</w:t>
      </w:r>
      <w:proofErr w:type="spellEnd"/>
      <w:proofErr w:type="gram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взыскания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);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выражена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форме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штрафа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твердой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сумме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взыскивается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доход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бюджета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пользу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потерпевшего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12.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Административная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к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виновному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правонарушителю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выражается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твердой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сумме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штрафа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взыскивается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доход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судом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применяется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только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отношении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виновных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>13.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именуются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служащие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имеющие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совершать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пределах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своей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компетенции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действия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влекущие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юридические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последствия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министры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полномочные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представители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руководители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14.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возможные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названия</w:t>
      </w:r>
      <w:proofErr w:type="spellEnd"/>
      <w:proofErr w:type="gram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исполнительной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власти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субъектов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РФ: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администрация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районный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главное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мэрия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городская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дума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15.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основания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преступление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дисциплинарный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проступок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причинение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материального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ущерба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16.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возможные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основания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освобождения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объект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характер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последствия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личность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правонарушителя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д)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значимость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17.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виды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предупреждение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замечание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административный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арест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ограничение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свободы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18.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специальные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которых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граждане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могут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лишены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рамках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применения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наказания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обжалование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суд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действий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решений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государственных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органов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и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должностных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управления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транспортными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средствами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рыбной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ловли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охоты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19.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Укажите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обстоятельства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отягчающие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ответственность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за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лицом</w:t>
      </w:r>
      <w:proofErr w:type="spellEnd"/>
      <w:proofErr w:type="gram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ранее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совершившим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преступление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вовлечение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инвалидов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группой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лиц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день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выборов</w:t>
      </w:r>
      <w:proofErr w:type="spellEnd"/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20.</w:t>
      </w: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ab/>
        <w:t xml:space="preserve">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какого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срока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дня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совершение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правонарушения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может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быть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наложено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административное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взыскание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а)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года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б)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позднее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6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в) в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течение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3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;</w:t>
      </w:r>
    </w:p>
    <w:p w:rsidR="0029486A" w:rsidRPr="0029486A" w:rsidRDefault="0029486A" w:rsidP="00294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г)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не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позднее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2 </w:t>
      </w:r>
      <w:proofErr w:type="spellStart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месяцев</w:t>
      </w:r>
      <w:proofErr w:type="spellEnd"/>
      <w:r w:rsidRPr="0029486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033076" w:rsidRPr="0029486A" w:rsidRDefault="00033076" w:rsidP="007D6294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CC4D01" w:rsidRDefault="00CC4D01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94" w:rsidRPr="00E752A6" w:rsidRDefault="007D6294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2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 группа </w:t>
      </w:r>
    </w:p>
    <w:p w:rsidR="007D6294" w:rsidRDefault="007D6294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9743943"/>
      <w:r w:rsidRPr="00E752A6">
        <w:rPr>
          <w:rFonts w:ascii="Times New Roman" w:hAnsi="Times New Roman" w:cs="Times New Roman"/>
          <w:b/>
          <w:sz w:val="28"/>
          <w:szCs w:val="28"/>
        </w:rPr>
        <w:t>МДК.05.01 Выполнение работ по профессии «кассир»</w:t>
      </w:r>
    </w:p>
    <w:p w:rsidR="00D36A20" w:rsidRPr="00D36A20" w:rsidRDefault="00D36A20" w:rsidP="00D36A2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39745340"/>
      <w:r w:rsidRPr="00D36A20">
        <w:rPr>
          <w:rFonts w:ascii="Times New Roman" w:eastAsia="Calibri" w:hAnsi="Times New Roman" w:cs="Times New Roman"/>
          <w:sz w:val="24"/>
          <w:szCs w:val="24"/>
        </w:rPr>
        <w:t>Задание на 07.05.2020</w:t>
      </w: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Тема: Выполнение кассовых операций с применением ККМ</w:t>
      </w: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A20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Заполнить форму КМ – 5, </w:t>
      </w:r>
      <w:proofErr w:type="gramStart"/>
      <w:r w:rsidRPr="00D36A20">
        <w:rPr>
          <w:rFonts w:ascii="Times New Roman" w:eastAsia="Calibri" w:hAnsi="Times New Roman" w:cs="Times New Roman"/>
          <w:bCs/>
          <w:sz w:val="24"/>
          <w:szCs w:val="24"/>
        </w:rPr>
        <w:t>данные</w:t>
      </w:r>
      <w:proofErr w:type="gramEnd"/>
      <w:r w:rsidRPr="00D36A20">
        <w:rPr>
          <w:rFonts w:ascii="Times New Roman" w:eastAsia="Calibri" w:hAnsi="Times New Roman" w:cs="Times New Roman"/>
          <w:bCs/>
          <w:sz w:val="24"/>
          <w:szCs w:val="24"/>
        </w:rPr>
        <w:t xml:space="preserve"> которые не хватают взять с КМ-3 и КМ -4. Выслать на почту до 11 включительно.</w:t>
      </w: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A20">
        <w:rPr>
          <w:rFonts w:ascii="Times New Roman" w:eastAsia="Calibri" w:hAnsi="Times New Roman" w:cs="Times New Roman"/>
          <w:bCs/>
          <w:sz w:val="24"/>
          <w:szCs w:val="24"/>
        </w:rPr>
        <w:t>Исходные данные для заполнения формы КМ – 5.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см. выше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ККМ – Электроника 04 – К;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За период с 1 октября по 7 октября 2020.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1) Дата – 3.10.2020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Отдел № 1, ФИО –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Порядковый номер счетчика 1,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Показания контрольного счетчика – 1,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на начало рабочего дня – 0,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На конец рабочего дня – 7310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Выручка за рабочий день – 7310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Выручка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сданная в течение рабочего дня – 7310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Кассир – контролер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 Представитель администрации Егоров И.Д.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2) Дата – 06.10.2020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Отдел № 1, ФИО –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Порядковый номер контрольного счетчика 2,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контрольного счетчика – 1,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на начало рабочего дня – 7310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На конец рабочего дня – 14240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Выручка за рабочий день – 6930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Выручка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сданная в течении рабочего дня – 6930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Кассир-контролер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 Представитель администрации Егоров И.Д.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3) Дата – 07.10.2020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Отдел № 1, ФИО продавца –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lastRenderedPageBreak/>
        <w:t>Порядковый номер контрольного счетчика 3,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контрольного счетчика – 1,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на начало рабочего дня – 14240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На конец рабочего дня – 22740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Выручка за рабочий день – 8500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Выручка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сданная в течении рабочего дня – 8500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Кассир – контролер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 Представитель администрации Егоров И.Д.</w:t>
      </w:r>
    </w:p>
    <w:bookmarkEnd w:id="2"/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076" w:rsidRDefault="00033076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39743938"/>
      <w:bookmarkEnd w:id="1"/>
      <w:r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:rsidR="00522162" w:rsidRPr="00522162" w:rsidRDefault="00522162" w:rsidP="00522162">
      <w:pPr>
        <w:rPr>
          <w:rFonts w:ascii="Times New Roman" w:hAnsi="Times New Roman" w:cs="Times New Roman"/>
          <w:bCs/>
          <w:sz w:val="28"/>
          <w:szCs w:val="28"/>
        </w:rPr>
      </w:pPr>
      <w:r w:rsidRPr="00522162">
        <w:rPr>
          <w:rFonts w:ascii="Times New Roman" w:hAnsi="Times New Roman" w:cs="Times New Roman"/>
          <w:bCs/>
          <w:sz w:val="28"/>
          <w:szCs w:val="28"/>
        </w:rPr>
        <w:t>Презентация отдельным файлом!</w:t>
      </w:r>
    </w:p>
    <w:p w:rsidR="00033076" w:rsidRDefault="00033076" w:rsidP="0003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B2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bookmarkEnd w:id="3"/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sz w:val="24"/>
          <w:szCs w:val="24"/>
          <w:lang w:eastAsia="ru-RU"/>
        </w:rPr>
        <w:t>Тема: Оформление списков, газетных колонок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Задание: 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Подберите материал по указанной теме и создайте газету (2страницы) по данному материалу (с помощью инструментов </w:t>
      </w:r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val="en-US" w:eastAsia="ru-RU"/>
        </w:rPr>
        <w:t>Microsoft</w:t>
      </w:r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val="en-US" w:eastAsia="ru-RU"/>
        </w:rPr>
        <w:t>Word</w:t>
      </w:r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).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в газете вы должны указать </w:t>
      </w:r>
      <w:proofErr w:type="gramStart"/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название  темы</w:t>
      </w:r>
      <w:proofErr w:type="gramEnd"/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газеты, номер и дату выпуска, имена и адреса создателей.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Тексты снабдите названиями, рисунками, цитатами.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забудьте, что на первой странице обычно помещают передовые статьи, а сами статьи располагают в колонки.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228899"/>
          <w:sz w:val="24"/>
          <w:szCs w:val="24"/>
          <w:lang w:eastAsia="ru-RU"/>
        </w:rPr>
        <w:t>Примеры тем для газетных листков: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Газета, посвященная Новому году. </w:t>
      </w: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2. Газета, посвященная 23 февраля. </w:t>
      </w: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3. Газета, посвященная 8 марта. </w:t>
      </w: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4. Газета, посвященная дню учителя. 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Любая тема, которая вам интересна.</w:t>
      </w:r>
    </w:p>
    <w:p w:rsidR="00553EA7" w:rsidRPr="00553EA7" w:rsidRDefault="00553EA7" w:rsidP="00553EA7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553E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Готовую работу прислать на электронную почту </w:t>
      </w:r>
      <w:hyperlink r:id="rId15" w:history="1">
        <w:r w:rsidRPr="00553EA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zh-CN"/>
          </w:rPr>
          <w:t>IAZheleva</w:t>
        </w:r>
        <w:r w:rsidRPr="00553EA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zh-CN"/>
          </w:rPr>
          <w:t>@</w:t>
        </w:r>
        <w:r w:rsidRPr="00553EA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zh-CN"/>
          </w:rPr>
          <w:t>fa</w:t>
        </w:r>
        <w:r w:rsidRPr="00553EA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zh-CN"/>
          </w:rPr>
          <w:t>.</w:t>
        </w:r>
        <w:r w:rsidRPr="00553EA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zh-CN"/>
          </w:rPr>
          <w:t>ru</w:t>
        </w:r>
      </w:hyperlink>
      <w:r w:rsidRPr="00553EA7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до 12.05.2020</w:t>
      </w:r>
    </w:p>
    <w:p w:rsidR="00E752A6" w:rsidRPr="008578B3" w:rsidRDefault="00E752A6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2A6" w:rsidRDefault="00E752A6" w:rsidP="007D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A6">
        <w:rPr>
          <w:rFonts w:ascii="Times New Roman" w:hAnsi="Times New Roman" w:cs="Times New Roman"/>
          <w:b/>
          <w:sz w:val="28"/>
          <w:szCs w:val="28"/>
        </w:rPr>
        <w:t xml:space="preserve">203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033076" w:rsidRDefault="00033076" w:rsidP="0003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:rsidR="00522162" w:rsidRPr="00522162" w:rsidRDefault="00522162" w:rsidP="00522162">
      <w:pPr>
        <w:rPr>
          <w:rFonts w:ascii="Times New Roman" w:hAnsi="Times New Roman" w:cs="Times New Roman"/>
          <w:bCs/>
          <w:sz w:val="28"/>
          <w:szCs w:val="28"/>
        </w:rPr>
      </w:pPr>
      <w:r w:rsidRPr="00522162">
        <w:rPr>
          <w:rFonts w:ascii="Times New Roman" w:hAnsi="Times New Roman" w:cs="Times New Roman"/>
          <w:bCs/>
          <w:sz w:val="28"/>
          <w:szCs w:val="28"/>
        </w:rPr>
        <w:t>Презентация отдельным файлом!</w:t>
      </w:r>
    </w:p>
    <w:p w:rsidR="00033076" w:rsidRDefault="00033076" w:rsidP="0003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B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технологии в профессиональной деятельности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sz w:val="24"/>
          <w:szCs w:val="24"/>
          <w:lang w:eastAsia="ru-RU"/>
        </w:rPr>
        <w:t>Тема: Оформление списков, газетных колонок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Задание: 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Подберите материал по указанной теме и создайте газету (2страницы) по данному материалу (с помощью инструментов </w:t>
      </w:r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val="en-US" w:eastAsia="ru-RU"/>
        </w:rPr>
        <w:t>Microsoft</w:t>
      </w:r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val="en-US" w:eastAsia="ru-RU"/>
        </w:rPr>
        <w:t>Word</w:t>
      </w:r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).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в газете вы должны указать </w:t>
      </w:r>
      <w:proofErr w:type="gramStart"/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название  темы</w:t>
      </w:r>
      <w:proofErr w:type="gramEnd"/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газеты, номер и дату выпуска, имена и адреса создателей.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Тексты снабдите названиями, рисунками, цитатами.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забудьте, что на первой странице обычно помещают передовые статьи, а сами статьи располагают в колонки.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228899"/>
          <w:sz w:val="24"/>
          <w:szCs w:val="24"/>
          <w:lang w:eastAsia="ru-RU"/>
        </w:rPr>
        <w:t>Примеры тем для газетных листков: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Газета, посвященная Новому году. </w:t>
      </w: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2. Газета, посвященная 23 февраля. </w:t>
      </w: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3. Газета, посвященная 8 марта. </w:t>
      </w: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4. Газета, посвященная дню учителя. 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Любая тема, которая вам интересна.</w:t>
      </w:r>
    </w:p>
    <w:p w:rsidR="00660E07" w:rsidRPr="00660E07" w:rsidRDefault="00660E07" w:rsidP="00660E07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660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Готовую работу прислать на электронную почту </w:t>
      </w:r>
      <w:hyperlink r:id="rId16" w:history="1">
        <w:r w:rsidRPr="00660E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zh-CN"/>
          </w:rPr>
          <w:t>IAZheleva</w:t>
        </w:r>
        <w:r w:rsidRPr="00660E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zh-CN"/>
          </w:rPr>
          <w:t>@</w:t>
        </w:r>
        <w:r w:rsidRPr="00660E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zh-CN"/>
          </w:rPr>
          <w:t>fa</w:t>
        </w:r>
        <w:r w:rsidRPr="00660E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zh-CN"/>
          </w:rPr>
          <w:t>.</w:t>
        </w:r>
        <w:r w:rsidRPr="00660E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zh-CN"/>
          </w:rPr>
          <w:t>ru</w:t>
        </w:r>
      </w:hyperlink>
      <w:r w:rsidRPr="00660E07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до 12.05.2020</w:t>
      </w:r>
    </w:p>
    <w:p w:rsidR="00660E07" w:rsidRDefault="00660E07" w:rsidP="00033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76" w:rsidRDefault="00033076" w:rsidP="0003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A6">
        <w:rPr>
          <w:rFonts w:ascii="Times New Roman" w:hAnsi="Times New Roman" w:cs="Times New Roman"/>
          <w:b/>
          <w:sz w:val="28"/>
          <w:szCs w:val="28"/>
        </w:rPr>
        <w:t>МДК.05.01 Выполнение работ по профессии «кассир»</w:t>
      </w:r>
    </w:p>
    <w:p w:rsidR="00D36A20" w:rsidRPr="00D36A20" w:rsidRDefault="00D36A20" w:rsidP="00D36A2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Задание на 07.05.2020</w:t>
      </w: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Тема: Выполнение кассовых операций с применением ККМ</w:t>
      </w: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A20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Заполнить форму КМ – 5, </w:t>
      </w:r>
      <w:proofErr w:type="gramStart"/>
      <w:r w:rsidRPr="00D36A20">
        <w:rPr>
          <w:rFonts w:ascii="Times New Roman" w:eastAsia="Calibri" w:hAnsi="Times New Roman" w:cs="Times New Roman"/>
          <w:bCs/>
          <w:sz w:val="24"/>
          <w:szCs w:val="24"/>
        </w:rPr>
        <w:t>данные</w:t>
      </w:r>
      <w:proofErr w:type="gramEnd"/>
      <w:r w:rsidRPr="00D36A20">
        <w:rPr>
          <w:rFonts w:ascii="Times New Roman" w:eastAsia="Calibri" w:hAnsi="Times New Roman" w:cs="Times New Roman"/>
          <w:bCs/>
          <w:sz w:val="24"/>
          <w:szCs w:val="24"/>
        </w:rPr>
        <w:t xml:space="preserve"> которые не хватают взять с КМ-3 и КМ -4. Выслать на почту до 11 включительно.</w:t>
      </w: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6A20" w:rsidRPr="00D36A20" w:rsidRDefault="00D36A20" w:rsidP="00D36A20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A20">
        <w:rPr>
          <w:rFonts w:ascii="Times New Roman" w:eastAsia="Calibri" w:hAnsi="Times New Roman" w:cs="Times New Roman"/>
          <w:bCs/>
          <w:sz w:val="24"/>
          <w:szCs w:val="24"/>
        </w:rPr>
        <w:t>Исходные данные для заполнения формы КМ – 5.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см. выше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ККМ – Электроника 04 – К;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За период с 1 октября по 7 октября 2020.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1) Дата – 3.10.2020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Отдел № 1, ФИО –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Порядковый номер счетчика 1,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Показания контрольного счетчика – 1,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на начало рабочего дня – 0,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На конец рабочего дня – 7310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Выручка за рабочий день – 7310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Выручка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сданная в течение рабочего дня – 7310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Кассир – контролер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 Представитель администрации Егоров И.Д.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2) Дата – 06.10.2020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Отдел № 1, ФИО –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Порядковый номер контрольного счетчика 2,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контрольного счетчика – 1,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на начало рабочего дня – 7310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На конец рабочего дня – 14240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Выручка за рабочий день – 6930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Выручка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сданная в течении рабочего дня – 6930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Кассир-контролер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 Представитель администрации Егоров И.Д.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3) Дата – 07.10.2020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Отдел № 1, ФИО продавца –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Порядковый номер контрольного счетчика 3,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контрольного счетчика – 1,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Показания на начало рабочего дня – 14240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>На конец рабочего дня – 22740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Выручка за рабочий день – 8500 руб. 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Выручка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 сданная в течении рабочего дня – 8500 руб.</w:t>
      </w:r>
    </w:p>
    <w:p w:rsidR="00D36A20" w:rsidRPr="00D36A20" w:rsidRDefault="00D36A20" w:rsidP="00D36A2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36A20">
        <w:rPr>
          <w:rFonts w:ascii="Times New Roman" w:eastAsia="Calibri" w:hAnsi="Times New Roman" w:cs="Times New Roman"/>
          <w:sz w:val="24"/>
          <w:szCs w:val="24"/>
        </w:rPr>
        <w:t xml:space="preserve">Кассир – контролер Лукашова </w:t>
      </w:r>
      <w:proofErr w:type="gramStart"/>
      <w:r w:rsidRPr="00D36A20">
        <w:rPr>
          <w:rFonts w:ascii="Times New Roman" w:eastAsia="Calibri" w:hAnsi="Times New Roman" w:cs="Times New Roman"/>
          <w:sz w:val="24"/>
          <w:szCs w:val="24"/>
        </w:rPr>
        <w:t>Л.А.</w:t>
      </w:r>
      <w:proofErr w:type="gramEnd"/>
      <w:r w:rsidRPr="00D36A20">
        <w:rPr>
          <w:rFonts w:ascii="Times New Roman" w:eastAsia="Calibri" w:hAnsi="Times New Roman" w:cs="Times New Roman"/>
          <w:sz w:val="24"/>
          <w:szCs w:val="24"/>
        </w:rPr>
        <w:t>, Представитель администрации Егоров И.Д.</w:t>
      </w:r>
    </w:p>
    <w:p w:rsidR="00033076" w:rsidRPr="00033076" w:rsidRDefault="00033076" w:rsidP="000330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076" w:rsidRPr="0003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D82"/>
    <w:multiLevelType w:val="hybridMultilevel"/>
    <w:tmpl w:val="3E082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047F0"/>
    <w:multiLevelType w:val="hybridMultilevel"/>
    <w:tmpl w:val="F72859C6"/>
    <w:lvl w:ilvl="0" w:tplc="00D65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EC7508"/>
    <w:multiLevelType w:val="hybridMultilevel"/>
    <w:tmpl w:val="65D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4551"/>
    <w:multiLevelType w:val="multilevel"/>
    <w:tmpl w:val="CC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A3674"/>
    <w:multiLevelType w:val="hybridMultilevel"/>
    <w:tmpl w:val="FFA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600E"/>
    <w:multiLevelType w:val="hybridMultilevel"/>
    <w:tmpl w:val="987EC7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304AB"/>
    <w:multiLevelType w:val="hybridMultilevel"/>
    <w:tmpl w:val="3CD89980"/>
    <w:lvl w:ilvl="0" w:tplc="F99456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AF7F1F"/>
    <w:multiLevelType w:val="hybridMultilevel"/>
    <w:tmpl w:val="91EE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90EC8"/>
    <w:multiLevelType w:val="hybridMultilevel"/>
    <w:tmpl w:val="7F08C480"/>
    <w:lvl w:ilvl="0" w:tplc="00D6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5D6"/>
    <w:multiLevelType w:val="hybridMultilevel"/>
    <w:tmpl w:val="946A4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EA50B5"/>
    <w:multiLevelType w:val="hybridMultilevel"/>
    <w:tmpl w:val="8CC2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5CE"/>
    <w:multiLevelType w:val="hybridMultilevel"/>
    <w:tmpl w:val="03D4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6277"/>
    <w:multiLevelType w:val="hybridMultilevel"/>
    <w:tmpl w:val="299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81C88"/>
    <w:multiLevelType w:val="hybridMultilevel"/>
    <w:tmpl w:val="FFA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B378A"/>
    <w:multiLevelType w:val="hybridMultilevel"/>
    <w:tmpl w:val="987EC7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572C26"/>
    <w:multiLevelType w:val="hybridMultilevel"/>
    <w:tmpl w:val="CBFE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29DE"/>
    <w:multiLevelType w:val="hybridMultilevel"/>
    <w:tmpl w:val="A796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56"/>
    <w:rsid w:val="0001790E"/>
    <w:rsid w:val="00033076"/>
    <w:rsid w:val="00053C3F"/>
    <w:rsid w:val="000F6BF5"/>
    <w:rsid w:val="001C5E2F"/>
    <w:rsid w:val="001F5A56"/>
    <w:rsid w:val="0029486A"/>
    <w:rsid w:val="00294E51"/>
    <w:rsid w:val="0033366E"/>
    <w:rsid w:val="0044788C"/>
    <w:rsid w:val="00522162"/>
    <w:rsid w:val="00553EA7"/>
    <w:rsid w:val="00660E07"/>
    <w:rsid w:val="00744CA0"/>
    <w:rsid w:val="00745E55"/>
    <w:rsid w:val="007D6294"/>
    <w:rsid w:val="008578B3"/>
    <w:rsid w:val="00B026B2"/>
    <w:rsid w:val="00BF5B47"/>
    <w:rsid w:val="00C31EBC"/>
    <w:rsid w:val="00CC4D01"/>
    <w:rsid w:val="00CC65E4"/>
    <w:rsid w:val="00D36A20"/>
    <w:rsid w:val="00DD11E9"/>
    <w:rsid w:val="00E752A6"/>
    <w:rsid w:val="00E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C3A"/>
  <w15:docId w15:val="{766C546B-4228-4C79-9252-8A03A85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EEDanilova@f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talipovalian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AZheleva@f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Z:\&#1044;&#1051;&#1071;%20&#1055;&#1056;&#1045;&#1055;&#1054;&#1044;&#1040;&#1042;&#1040;&#1058;&#1045;&#1051;&#1045;&#1049;\&#1050;&#1040;&#1056;&#1040;&#1053;&#1058;&#1048;&#1053;%2017.03.20-20.03.20\&#1046;&#1077;&#1083;&#1077;&#1074;&#1072;\07.05-08.05\IAZheleva@fa.ru%20" TargetMode="External"/><Relationship Id="rId5" Type="http://schemas.openxmlformats.org/officeDocument/2006/relationships/hyperlink" Target="file:///Z:\&#1044;&#1051;&#1071;%20&#1055;&#1056;&#1045;&#1055;&#1054;&#1044;&#1040;&#1042;&#1040;&#1058;&#1045;&#1051;&#1045;&#1049;\&#1050;&#1040;&#1056;&#1040;&#1053;&#1058;&#1048;&#1053;%2017.03.20-20.03.20\&#1046;&#1077;&#1083;&#1077;&#1074;&#1072;\07.05-08.05\IAZheleva@fa.ru%20" TargetMode="External"/><Relationship Id="rId15" Type="http://schemas.openxmlformats.org/officeDocument/2006/relationships/hyperlink" Target="mailto:IAZheleva@fa.ru" TargetMode="External"/><Relationship Id="rId10" Type="http://schemas.openxmlformats.org/officeDocument/2006/relationships/hyperlink" Target="https://www.youtube.com/watch?v=mYifimTk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ipovaliana@mail.ru" TargetMode="External"/><Relationship Id="rId14" Type="http://schemas.openxmlformats.org/officeDocument/2006/relationships/hyperlink" Target="https://www.youtube.com/watch?v=5fQ-dByk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Воркун Валерия Владимировна</cp:lastModifiedBy>
  <cp:revision>23</cp:revision>
  <dcterms:created xsi:type="dcterms:W3CDTF">2020-03-23T06:51:00Z</dcterms:created>
  <dcterms:modified xsi:type="dcterms:W3CDTF">2020-05-07T07:22:00Z</dcterms:modified>
</cp:coreProperties>
</file>