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8F" w:rsidRPr="00074403" w:rsidRDefault="0011178F" w:rsidP="0011178F">
      <w:pPr>
        <w:jc w:val="center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>Аннотация</w:t>
      </w:r>
    </w:p>
    <w:p w:rsidR="0011178F" w:rsidRPr="00074403" w:rsidRDefault="0011178F" w:rsidP="0011178F">
      <w:pPr>
        <w:jc w:val="center"/>
        <w:rPr>
          <w:rFonts w:eastAsia="Times New Roman CYR"/>
          <w:b/>
          <w:bCs/>
          <w:sz w:val="28"/>
          <w:szCs w:val="28"/>
        </w:rPr>
      </w:pPr>
      <w:r w:rsidRPr="00074403">
        <w:rPr>
          <w:b/>
          <w:sz w:val="28"/>
          <w:szCs w:val="28"/>
        </w:rPr>
        <w:t xml:space="preserve">рабочей программы  учебной дисциплины </w:t>
      </w:r>
    </w:p>
    <w:p w:rsidR="0011178F" w:rsidRPr="00074403" w:rsidRDefault="00074403" w:rsidP="00111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</w:t>
      </w:r>
      <w:r w:rsidR="002955B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2955BA">
        <w:rPr>
          <w:b/>
          <w:bCs/>
          <w:sz w:val="28"/>
          <w:szCs w:val="28"/>
        </w:rPr>
        <w:t>Психология общения</w:t>
      </w:r>
    </w:p>
    <w:p w:rsidR="0011178F" w:rsidRPr="00074403" w:rsidRDefault="0011178F" w:rsidP="0011178F">
      <w:pPr>
        <w:jc w:val="center"/>
        <w:rPr>
          <w:b/>
          <w:bCs/>
          <w:sz w:val="28"/>
          <w:szCs w:val="28"/>
        </w:rPr>
      </w:pP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Область применения рабочей  программы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 xml:space="preserve">      </w:t>
      </w:r>
      <w:r w:rsidR="00074403">
        <w:rPr>
          <w:sz w:val="28"/>
          <w:szCs w:val="28"/>
          <w:lang w:eastAsia="en-US"/>
        </w:rPr>
        <w:tab/>
      </w:r>
      <w:r w:rsidRPr="00074403">
        <w:rPr>
          <w:sz w:val="28"/>
          <w:szCs w:val="28"/>
          <w:lang w:eastAsia="en-US"/>
        </w:rPr>
        <w:t>Рабочая программа учебной дисциплины «</w:t>
      </w:r>
      <w:r w:rsidR="002955BA">
        <w:rPr>
          <w:sz w:val="28"/>
          <w:szCs w:val="28"/>
          <w:lang w:eastAsia="en-US"/>
        </w:rPr>
        <w:t>Психология общения</w:t>
      </w:r>
      <w:r w:rsidRPr="00074403">
        <w:rPr>
          <w:sz w:val="28"/>
          <w:szCs w:val="28"/>
          <w:lang w:eastAsia="en-US"/>
        </w:rPr>
        <w:t>» является частью  основной профессиональной образовательной программы в соответствии с ФГОС по специальностям СПО по специальности 38.02.0</w:t>
      </w:r>
      <w:r w:rsidR="00BC6445">
        <w:rPr>
          <w:sz w:val="28"/>
          <w:szCs w:val="28"/>
          <w:lang w:eastAsia="en-US"/>
        </w:rPr>
        <w:t>6</w:t>
      </w:r>
      <w:r w:rsidRPr="00074403">
        <w:rPr>
          <w:sz w:val="28"/>
          <w:szCs w:val="28"/>
          <w:lang w:eastAsia="en-US"/>
        </w:rPr>
        <w:t xml:space="preserve"> </w:t>
      </w:r>
      <w:r w:rsidR="00BC6445">
        <w:rPr>
          <w:sz w:val="28"/>
          <w:szCs w:val="28"/>
          <w:lang w:eastAsia="en-US"/>
        </w:rPr>
        <w:t>Финансы.</w:t>
      </w:r>
      <w:bookmarkStart w:id="0" w:name="_GoBack"/>
      <w:bookmarkEnd w:id="0"/>
    </w:p>
    <w:p w:rsidR="0011178F" w:rsidRPr="00074403" w:rsidRDefault="0011178F" w:rsidP="00074403">
      <w:pPr>
        <w:ind w:firstLine="708"/>
        <w:jc w:val="both"/>
        <w:rPr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Место учебной дисциплины в структуре основной профессиональной образовательной программы</w:t>
      </w:r>
      <w:r w:rsidR="00074403">
        <w:rPr>
          <w:sz w:val="28"/>
          <w:szCs w:val="28"/>
          <w:lang w:eastAsia="en-US"/>
        </w:rPr>
        <w:t>: у</w:t>
      </w:r>
      <w:r w:rsidRPr="00074403">
        <w:rPr>
          <w:sz w:val="28"/>
          <w:szCs w:val="28"/>
          <w:lang w:eastAsia="en-US"/>
        </w:rPr>
        <w:t>чебная дисциплина «</w:t>
      </w:r>
      <w:r w:rsidR="002955BA">
        <w:rPr>
          <w:sz w:val="28"/>
          <w:szCs w:val="28"/>
          <w:lang w:eastAsia="en-US"/>
        </w:rPr>
        <w:t>Психология общения</w:t>
      </w:r>
      <w:r w:rsidRPr="00074403">
        <w:rPr>
          <w:sz w:val="28"/>
          <w:szCs w:val="28"/>
          <w:lang w:eastAsia="en-US"/>
        </w:rPr>
        <w:t>» входит в общий гуманитарный и социально-экономический цикл.</w:t>
      </w:r>
    </w:p>
    <w:p w:rsidR="002955BA" w:rsidRPr="002955BA" w:rsidRDefault="002955BA" w:rsidP="002955BA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 xml:space="preserve">должен </w:t>
      </w:r>
      <w:r>
        <w:rPr>
          <w:b/>
          <w:bCs/>
          <w:sz w:val="28"/>
          <w:szCs w:val="28"/>
          <w:lang w:eastAsia="en-US"/>
        </w:rPr>
        <w:t>уметь</w:t>
      </w:r>
      <w:r w:rsidRPr="00074403">
        <w:rPr>
          <w:b/>
          <w:bCs/>
          <w:sz w:val="28"/>
          <w:szCs w:val="28"/>
          <w:lang w:eastAsia="en-US"/>
        </w:rPr>
        <w:t>: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применять техники и приемы эффективного общения для решения разного рода задач в профессиональной деятельности;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уметь искать необходимую информацию и системно анализировать ее для решения вопросов комфортного сосуществования в группе; 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находить разумные решения в конфликтных ситуациях, используя различные виды и средства общения;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уметь организовывать работу коллектива и команды; взаимодействовать  внутри коллектива; 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грамотно применять вербальные и невербальные средства общения;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применять техники слушания, тренировки памяти и внимания;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выявлять </w:t>
      </w:r>
      <w:proofErr w:type="spellStart"/>
      <w:r w:rsidRPr="002955BA">
        <w:rPr>
          <w:color w:val="000000"/>
          <w:sz w:val="28"/>
          <w:szCs w:val="28"/>
        </w:rPr>
        <w:t>конфликтогены</w:t>
      </w:r>
      <w:proofErr w:type="spellEnd"/>
      <w:r w:rsidRPr="002955BA">
        <w:rPr>
          <w:color w:val="000000"/>
          <w:sz w:val="28"/>
          <w:szCs w:val="28"/>
        </w:rPr>
        <w:t>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уметь разрабатывать стратегии поведения в стрессовых ситуациях;</w:t>
      </w:r>
    </w:p>
    <w:p w:rsidR="002955BA" w:rsidRPr="002955BA" w:rsidRDefault="002955BA" w:rsidP="002955B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</w:r>
    </w:p>
    <w:p w:rsidR="0011178F" w:rsidRPr="00074403" w:rsidRDefault="0011178F" w:rsidP="002955BA">
      <w:pPr>
        <w:ind w:firstLine="708"/>
        <w:jc w:val="both"/>
        <w:rPr>
          <w:b/>
          <w:sz w:val="28"/>
          <w:szCs w:val="28"/>
          <w:lang w:eastAsia="en-US"/>
        </w:rPr>
      </w:pPr>
      <w:r w:rsidRPr="00074403">
        <w:rPr>
          <w:b/>
          <w:sz w:val="28"/>
          <w:szCs w:val="28"/>
          <w:lang w:eastAsia="en-US"/>
        </w:rPr>
        <w:t xml:space="preserve">В результате освоения учебной дисциплины обучающийся </w:t>
      </w:r>
      <w:r w:rsidRPr="00074403">
        <w:rPr>
          <w:b/>
          <w:bCs/>
          <w:sz w:val="28"/>
          <w:szCs w:val="28"/>
          <w:lang w:eastAsia="en-US"/>
        </w:rPr>
        <w:t>должен знать: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целей, структуры и средств общения;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психологических основ деятельности коллектива; психологических особенностей личности;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роли и ролевых ожиданий в общении; 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техник и приемов общения, правил слушания; 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правил ведения деловой беседы, деловых переговоров, деловых дискуссий;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механизмов взаимопонимания в общении;  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источников, причин, видов и способов разрешения конфликтов; 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 xml:space="preserve">особенностей конфликтной личности; </w:t>
      </w:r>
    </w:p>
    <w:p w:rsidR="002955BA" w:rsidRPr="002955BA" w:rsidRDefault="002955BA" w:rsidP="002955B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955BA">
        <w:rPr>
          <w:color w:val="000000"/>
          <w:sz w:val="28"/>
          <w:szCs w:val="28"/>
        </w:rPr>
        <w:t>нравственных принципов общения;</w:t>
      </w:r>
      <w:r w:rsidRPr="002955BA">
        <w:rPr>
          <w:rFonts w:eastAsia="Calibri"/>
          <w:iCs/>
          <w:color w:val="000000"/>
          <w:sz w:val="28"/>
          <w:szCs w:val="28"/>
          <w:lang w:eastAsia="en-US"/>
        </w:rPr>
        <w:t xml:space="preserve"> </w:t>
      </w:r>
    </w:p>
    <w:p w:rsidR="0011178F" w:rsidRPr="00074403" w:rsidRDefault="0011178F" w:rsidP="00074403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074403">
        <w:rPr>
          <w:b/>
          <w:bCs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11178F" w:rsidRPr="00074403" w:rsidRDefault="00074403" w:rsidP="00074403">
      <w:pPr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образовательной программы – </w:t>
      </w:r>
      <w:r w:rsidR="002955BA">
        <w:rPr>
          <w:sz w:val="28"/>
          <w:szCs w:val="28"/>
          <w:lang w:eastAsia="en-US"/>
        </w:rPr>
        <w:t>40</w:t>
      </w:r>
      <w:r>
        <w:rPr>
          <w:sz w:val="28"/>
          <w:szCs w:val="28"/>
          <w:lang w:eastAsia="en-US"/>
        </w:rPr>
        <w:t xml:space="preserve"> </w:t>
      </w:r>
      <w:r w:rsidR="0011178F" w:rsidRPr="00074403">
        <w:rPr>
          <w:sz w:val="28"/>
          <w:szCs w:val="28"/>
          <w:lang w:eastAsia="en-US"/>
        </w:rPr>
        <w:t>час</w:t>
      </w:r>
      <w:r>
        <w:rPr>
          <w:sz w:val="28"/>
          <w:szCs w:val="28"/>
          <w:lang w:eastAsia="en-US"/>
        </w:rPr>
        <w:t>ов</w:t>
      </w:r>
      <w:r w:rsidR="0011178F" w:rsidRPr="00074403">
        <w:rPr>
          <w:sz w:val="28"/>
          <w:szCs w:val="28"/>
          <w:lang w:eastAsia="en-US"/>
        </w:rPr>
        <w:t xml:space="preserve">, в том числе: </w:t>
      </w:r>
    </w:p>
    <w:p w:rsidR="0011178F" w:rsidRP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учебные занятия - </w:t>
      </w:r>
      <w:r w:rsidR="004058C8" w:rsidRPr="00074403">
        <w:rPr>
          <w:sz w:val="28"/>
          <w:szCs w:val="28"/>
          <w:lang w:eastAsia="en-US"/>
        </w:rPr>
        <w:t>3</w:t>
      </w:r>
      <w:r w:rsidR="002955B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часов</w:t>
      </w:r>
      <w:r w:rsidR="0011178F" w:rsidRPr="00074403">
        <w:rPr>
          <w:sz w:val="28"/>
          <w:szCs w:val="28"/>
          <w:lang w:eastAsia="en-US"/>
        </w:rPr>
        <w:t>;</w:t>
      </w:r>
    </w:p>
    <w:p w:rsidR="00074403" w:rsidRDefault="00074403" w:rsidP="001117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прочих видов работ во взаимодействии с преподавателем – </w:t>
      </w:r>
    </w:p>
    <w:p w:rsidR="0011178F" w:rsidRPr="00074403" w:rsidRDefault="0011178F" w:rsidP="0011178F">
      <w:pPr>
        <w:jc w:val="both"/>
        <w:rPr>
          <w:sz w:val="28"/>
          <w:szCs w:val="28"/>
          <w:lang w:eastAsia="en-US"/>
        </w:rPr>
      </w:pPr>
      <w:r w:rsidRPr="00074403">
        <w:rPr>
          <w:sz w:val="28"/>
          <w:szCs w:val="28"/>
          <w:lang w:eastAsia="en-US"/>
        </w:rPr>
        <w:t>самостоятельн</w:t>
      </w:r>
      <w:r w:rsidR="00074403">
        <w:rPr>
          <w:sz w:val="28"/>
          <w:szCs w:val="28"/>
          <w:lang w:eastAsia="en-US"/>
        </w:rPr>
        <w:t>ая</w:t>
      </w:r>
      <w:r w:rsidRPr="00074403">
        <w:rPr>
          <w:sz w:val="28"/>
          <w:szCs w:val="28"/>
          <w:lang w:eastAsia="en-US"/>
        </w:rPr>
        <w:t xml:space="preserve"> работ</w:t>
      </w:r>
      <w:r w:rsidR="00074403">
        <w:rPr>
          <w:sz w:val="28"/>
          <w:szCs w:val="28"/>
          <w:lang w:eastAsia="en-US"/>
        </w:rPr>
        <w:t>а</w:t>
      </w:r>
      <w:r w:rsidRPr="00074403">
        <w:rPr>
          <w:sz w:val="28"/>
          <w:szCs w:val="28"/>
          <w:lang w:eastAsia="en-US"/>
        </w:rPr>
        <w:t xml:space="preserve"> обучающегося – </w:t>
      </w:r>
      <w:r w:rsidR="002955BA">
        <w:rPr>
          <w:sz w:val="28"/>
          <w:szCs w:val="28"/>
          <w:lang w:eastAsia="en-US"/>
        </w:rPr>
        <w:t>8</w:t>
      </w:r>
      <w:r w:rsidRPr="00074403">
        <w:rPr>
          <w:sz w:val="28"/>
          <w:szCs w:val="28"/>
          <w:lang w:eastAsia="en-US"/>
        </w:rPr>
        <w:t xml:space="preserve"> часов.</w:t>
      </w:r>
    </w:p>
    <w:p w:rsidR="0011178F" w:rsidRPr="00074403" w:rsidRDefault="00074403" w:rsidP="00074403">
      <w:pPr>
        <w:ind w:firstLine="708"/>
        <w:jc w:val="both"/>
        <w:rPr>
          <w:b/>
          <w:sz w:val="28"/>
          <w:szCs w:val="28"/>
        </w:rPr>
      </w:pPr>
      <w:r w:rsidRPr="00074403">
        <w:rPr>
          <w:b/>
          <w:sz w:val="28"/>
          <w:szCs w:val="28"/>
        </w:rPr>
        <w:t xml:space="preserve">Форма промежуточной аттестации – </w:t>
      </w:r>
      <w:r w:rsidR="0011178F" w:rsidRPr="00074403">
        <w:rPr>
          <w:b/>
          <w:sz w:val="28"/>
          <w:szCs w:val="28"/>
        </w:rPr>
        <w:t>дифференцированн</w:t>
      </w:r>
      <w:r w:rsidRPr="00074403">
        <w:rPr>
          <w:b/>
          <w:sz w:val="28"/>
          <w:szCs w:val="28"/>
        </w:rPr>
        <w:t>ый зачёт</w:t>
      </w:r>
      <w:r w:rsidR="0011178F" w:rsidRPr="00074403">
        <w:rPr>
          <w:b/>
          <w:sz w:val="28"/>
          <w:szCs w:val="28"/>
        </w:rPr>
        <w:t>.</w:t>
      </w:r>
    </w:p>
    <w:p w:rsidR="00CC1E15" w:rsidRPr="00074403" w:rsidRDefault="00CC1E15">
      <w:pPr>
        <w:rPr>
          <w:sz w:val="28"/>
          <w:szCs w:val="28"/>
        </w:rPr>
      </w:pPr>
    </w:p>
    <w:sectPr w:rsidR="00CC1E15" w:rsidRPr="00074403" w:rsidSect="002C5A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412"/>
    <w:multiLevelType w:val="hybridMultilevel"/>
    <w:tmpl w:val="5724693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1C15"/>
    <w:multiLevelType w:val="hybridMultilevel"/>
    <w:tmpl w:val="08F29A5A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8F"/>
    <w:rsid w:val="00074403"/>
    <w:rsid w:val="0011178F"/>
    <w:rsid w:val="002955BA"/>
    <w:rsid w:val="004058C8"/>
    <w:rsid w:val="004A5F8C"/>
    <w:rsid w:val="006B55F8"/>
    <w:rsid w:val="00901159"/>
    <w:rsid w:val="00914303"/>
    <w:rsid w:val="00BC6445"/>
    <w:rsid w:val="00C02C1A"/>
    <w:rsid w:val="00C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Company>Krokoz™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adm_user3</cp:lastModifiedBy>
  <cp:revision>6</cp:revision>
  <dcterms:created xsi:type="dcterms:W3CDTF">2018-11-19T09:21:00Z</dcterms:created>
  <dcterms:modified xsi:type="dcterms:W3CDTF">2019-07-02T03:55:00Z</dcterms:modified>
</cp:coreProperties>
</file>