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0EB6ED" w14:textId="38FF68A2" w:rsidR="00D17A26" w:rsidRDefault="006F21A6" w:rsidP="006F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Стоимостная оценка в проектном анализе и проектном финансировании</w:t>
      </w:r>
    </w:p>
    <w:p w14:paraId="395DF282" w14:textId="77777777" w:rsidR="006F21A6" w:rsidRPr="004D772B" w:rsidRDefault="006F21A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8BB8CA" w14:textId="158AC1EA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2B">
        <w:rPr>
          <w:rFonts w:ascii="Times New Roman" w:hAnsi="Times New Roman" w:cs="Times New Roman"/>
          <w:sz w:val="28"/>
          <w:szCs w:val="28"/>
        </w:rPr>
        <w:t xml:space="preserve">- </w:t>
      </w:r>
      <w:r w:rsidR="00BC298C" w:rsidRPr="00BC298C">
        <w:rPr>
          <w:rFonts w:ascii="Times New Roman" w:hAnsi="Times New Roman" w:cs="Times New Roman"/>
          <w:sz w:val="28"/>
          <w:szCs w:val="28"/>
        </w:rPr>
        <w:t>формирование у обучающихся системы навыков применения различных методов и инструментов стоимостной</w:t>
      </w:r>
      <w:r w:rsidR="00BC298C">
        <w:rPr>
          <w:rFonts w:ascii="Times New Roman" w:hAnsi="Times New Roman" w:cs="Times New Roman"/>
          <w:sz w:val="28"/>
          <w:szCs w:val="28"/>
        </w:rPr>
        <w:t xml:space="preserve"> </w:t>
      </w:r>
      <w:r w:rsidR="00BC298C" w:rsidRPr="00BC298C">
        <w:rPr>
          <w:rFonts w:ascii="Times New Roman" w:hAnsi="Times New Roman" w:cs="Times New Roman"/>
          <w:sz w:val="28"/>
          <w:szCs w:val="28"/>
        </w:rPr>
        <w:t>оценки при проектном анализе и проектном финансир</w:t>
      </w:r>
      <w:r w:rsidR="00BC298C">
        <w:rPr>
          <w:rFonts w:ascii="Times New Roman" w:hAnsi="Times New Roman" w:cs="Times New Roman"/>
          <w:sz w:val="28"/>
          <w:szCs w:val="28"/>
        </w:rPr>
        <w:t>овании</w:t>
      </w:r>
      <w:r w:rsidRPr="004D772B">
        <w:rPr>
          <w:rFonts w:ascii="Times New Roman" w:hAnsi="Times New Roman" w:cs="Times New Roman"/>
          <w:sz w:val="28"/>
          <w:szCs w:val="28"/>
        </w:rPr>
        <w:t>.</w:t>
      </w:r>
    </w:p>
    <w:p w14:paraId="30A83791" w14:textId="77777777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F00B3" w14:textId="303D09A8" w:rsidR="00632E88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70B4ECE" w14:textId="5474627B" w:rsidR="00337DCA" w:rsidRPr="00BC298C" w:rsidRDefault="00BC298C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«Стоимостная оценка в проектном анализе и проектном финансировании» относится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дисциплин по выбору, углубляющих освоение программы 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бизнеса и корпоративные финансы» по направлению подготовки 38.04.01«Экономика».</w:t>
      </w:r>
    </w:p>
    <w:p w14:paraId="76A660CB" w14:textId="77777777" w:rsidR="00BC298C" w:rsidRDefault="00BC298C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89363" w14:textId="0FF2F4CF" w:rsidR="001C22DF" w:rsidRPr="004D772B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EBC0C5" w14:textId="5F97FF9F" w:rsidR="0014412F" w:rsidRPr="00BC298C" w:rsidRDefault="00BC298C" w:rsidP="0023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8C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Инвестиционные проекты в системе стратегического управления стоимостью компании.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98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проектный анализ. Понятие и виды стоимости проекта,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98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модели оценки. Стоимостная оценка эффектов и эффективности проекта в течение его жизненного цикла.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98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Проектное финансирование. Объекты и цели стоимостной оценки при проектном финансировании.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9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Программные продукты оценки и управления стоимостью и эффективностью проекта.</w:t>
      </w:r>
    </w:p>
    <w:sectPr w:rsidR="0014412F" w:rsidRPr="00BC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4412F"/>
    <w:rsid w:val="001C22DF"/>
    <w:rsid w:val="00234E5B"/>
    <w:rsid w:val="00337DCA"/>
    <w:rsid w:val="004D772B"/>
    <w:rsid w:val="005F7053"/>
    <w:rsid w:val="00632E88"/>
    <w:rsid w:val="00687EED"/>
    <w:rsid w:val="006F21A6"/>
    <w:rsid w:val="00740E60"/>
    <w:rsid w:val="00780A0F"/>
    <w:rsid w:val="0085486F"/>
    <w:rsid w:val="00BC298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Резвякова Ирина Владимировна</cp:lastModifiedBy>
  <cp:revision>3</cp:revision>
  <dcterms:created xsi:type="dcterms:W3CDTF">2023-03-30T08:15:00Z</dcterms:created>
  <dcterms:modified xsi:type="dcterms:W3CDTF">2023-03-30T08:21:00Z</dcterms:modified>
</cp:coreProperties>
</file>