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34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01159">
        <w:rPr>
          <w:b/>
          <w:bCs/>
          <w:color w:val="000000"/>
          <w:sz w:val="28"/>
          <w:szCs w:val="28"/>
        </w:rPr>
        <w:t>Аннотация дисциплины</w:t>
      </w:r>
    </w:p>
    <w:p w:rsidR="00670234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F6FD6" w:rsidRDefault="00DB5206" w:rsidP="006F6FD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</w:rPr>
      </w:pPr>
      <w:r w:rsidRPr="00DB5206">
        <w:rPr>
          <w:b/>
          <w:bCs/>
          <w:iCs/>
          <w:color w:val="000000"/>
          <w:sz w:val="28"/>
          <w:szCs w:val="28"/>
        </w:rPr>
        <w:t>Стоимостная оценка в антикризисном управлении</w:t>
      </w:r>
    </w:p>
    <w:p w:rsidR="00DB5206" w:rsidRPr="006F6FD6" w:rsidRDefault="00DB5206" w:rsidP="006F6FD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  <w:sz w:val="28"/>
          <w:szCs w:val="28"/>
        </w:rPr>
      </w:pPr>
    </w:p>
    <w:p w:rsidR="00670234" w:rsidRPr="00563977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3977">
        <w:rPr>
          <w:b/>
          <w:bCs/>
          <w:i/>
          <w:iCs/>
          <w:color w:val="000000"/>
          <w:sz w:val="28"/>
          <w:szCs w:val="28"/>
        </w:rPr>
        <w:t>Цель дисциплины</w:t>
      </w:r>
      <w:r w:rsidRPr="00563977">
        <w:rPr>
          <w:color w:val="000000"/>
          <w:sz w:val="28"/>
          <w:szCs w:val="28"/>
        </w:rPr>
        <w:t>: </w:t>
      </w:r>
    </w:p>
    <w:p w:rsidR="00007A86" w:rsidRPr="0014051E" w:rsidRDefault="00CF13B5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503AE5">
        <w:rPr>
          <w:sz w:val="28"/>
          <w:szCs w:val="28"/>
        </w:rPr>
        <w:t>теоретических и практических знаний</w:t>
      </w:r>
      <w:r w:rsidR="00EC056F">
        <w:rPr>
          <w:sz w:val="28"/>
          <w:szCs w:val="28"/>
        </w:rPr>
        <w:t xml:space="preserve"> методов с</w:t>
      </w:r>
      <w:r w:rsidR="00EC056F" w:rsidRPr="00DB5206">
        <w:rPr>
          <w:sz w:val="28"/>
          <w:szCs w:val="28"/>
        </w:rPr>
        <w:t>тоимостн</w:t>
      </w:r>
      <w:r w:rsidR="00EC056F">
        <w:rPr>
          <w:sz w:val="28"/>
          <w:szCs w:val="28"/>
        </w:rPr>
        <w:t xml:space="preserve">ой оценки бизнеса и специфики их применения </w:t>
      </w:r>
      <w:r w:rsidR="00EC056F" w:rsidRPr="00DB5206">
        <w:rPr>
          <w:sz w:val="28"/>
          <w:szCs w:val="28"/>
        </w:rPr>
        <w:t>в антикризисном управлении</w:t>
      </w:r>
      <w:r w:rsidR="00EC056F">
        <w:rPr>
          <w:sz w:val="28"/>
          <w:szCs w:val="28"/>
        </w:rPr>
        <w:t>.</w:t>
      </w:r>
      <w:bookmarkStart w:id="0" w:name="_GoBack"/>
      <w:bookmarkEnd w:id="0"/>
    </w:p>
    <w:p w:rsidR="0014051E" w:rsidRPr="0014051E" w:rsidRDefault="0014051E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70234" w:rsidRPr="0014051E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051E">
        <w:rPr>
          <w:b/>
          <w:bCs/>
          <w:i/>
          <w:iCs/>
          <w:color w:val="000000"/>
          <w:sz w:val="28"/>
          <w:szCs w:val="28"/>
        </w:rPr>
        <w:t>Место дисциплины в структуре ОП:  </w:t>
      </w:r>
    </w:p>
    <w:p w:rsidR="00632D27" w:rsidRPr="00DB5206" w:rsidRDefault="00632D27" w:rsidP="00A43D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06">
        <w:rPr>
          <w:rFonts w:ascii="Times New Roman" w:hAnsi="Times New Roman" w:cs="Times New Roman"/>
          <w:sz w:val="28"/>
          <w:szCs w:val="28"/>
        </w:rPr>
        <w:t>Дисциплина «</w:t>
      </w:r>
      <w:r w:rsidR="00DB5206" w:rsidRPr="00DB5206">
        <w:rPr>
          <w:rFonts w:ascii="Times New Roman" w:hAnsi="Times New Roman" w:cs="Times New Roman"/>
          <w:sz w:val="28"/>
          <w:szCs w:val="28"/>
        </w:rPr>
        <w:t>Стоимостная оценка в антикризисном управлении</w:t>
      </w:r>
      <w:r w:rsidRPr="00DB5206">
        <w:rPr>
          <w:rFonts w:ascii="Times New Roman" w:hAnsi="Times New Roman" w:cs="Times New Roman"/>
          <w:sz w:val="28"/>
          <w:szCs w:val="28"/>
        </w:rPr>
        <w:t xml:space="preserve">» </w:t>
      </w:r>
      <w:r w:rsidR="00DB5206" w:rsidRPr="00DB5206">
        <w:rPr>
          <w:rFonts w:ascii="Times New Roman" w:hAnsi="Times New Roman" w:cs="Times New Roman"/>
          <w:sz w:val="28"/>
          <w:szCs w:val="28"/>
        </w:rPr>
        <w:t>относится к модулю дисциплин по выбору, углубляющих освоение программы магистратуры «Оценка бизнеса и корпоративные финансы» по направлению подготовки 38.04.01 «Экономика»</w:t>
      </w:r>
      <w:r w:rsidR="00DB5206">
        <w:rPr>
          <w:rFonts w:ascii="Times New Roman" w:hAnsi="Times New Roman" w:cs="Times New Roman"/>
          <w:sz w:val="28"/>
          <w:szCs w:val="28"/>
        </w:rPr>
        <w:t>.</w:t>
      </w:r>
    </w:p>
    <w:p w:rsidR="00632D27" w:rsidRPr="00DB5206" w:rsidRDefault="00632D27" w:rsidP="0063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Pr="0014051E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14051E">
        <w:rPr>
          <w:b/>
          <w:bCs/>
          <w:i/>
          <w:iCs/>
          <w:color w:val="000000"/>
          <w:sz w:val="28"/>
          <w:szCs w:val="28"/>
        </w:rPr>
        <w:t xml:space="preserve">Краткое содержание дисциплины: </w:t>
      </w:r>
    </w:p>
    <w:p w:rsidR="00670234" w:rsidRPr="00DB5206" w:rsidRDefault="00DB5206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206">
        <w:rPr>
          <w:rFonts w:ascii="Times New Roman" w:hAnsi="Times New Roman" w:cs="Times New Roman"/>
          <w:sz w:val="28"/>
          <w:szCs w:val="28"/>
        </w:rPr>
        <w:t>Антикризисное управление в рамках досудебных и судебных процедур и необходимость стоимостной оценки</w:t>
      </w:r>
      <w:r w:rsidRPr="00DB5206">
        <w:rPr>
          <w:rFonts w:ascii="Times New Roman" w:hAnsi="Times New Roman" w:cs="Times New Roman"/>
          <w:sz w:val="28"/>
          <w:szCs w:val="28"/>
        </w:rPr>
        <w:t xml:space="preserve">. </w:t>
      </w:r>
      <w:r w:rsidRPr="00DB5206">
        <w:rPr>
          <w:rFonts w:ascii="Times New Roman" w:hAnsi="Times New Roman" w:cs="Times New Roman"/>
          <w:sz w:val="28"/>
          <w:szCs w:val="28"/>
        </w:rPr>
        <w:t>Понятие банкротства и несостоятельности: экономический и юридический аспект.</w:t>
      </w:r>
      <w:r w:rsidRPr="00DB5206">
        <w:rPr>
          <w:rFonts w:ascii="Times New Roman" w:hAnsi="Times New Roman" w:cs="Times New Roman"/>
          <w:sz w:val="28"/>
          <w:szCs w:val="28"/>
        </w:rPr>
        <w:t xml:space="preserve"> </w:t>
      </w:r>
      <w:r w:rsidRPr="00DB5206">
        <w:rPr>
          <w:rFonts w:ascii="Times New Roman" w:hAnsi="Times New Roman" w:cs="Times New Roman"/>
          <w:sz w:val="28"/>
          <w:szCs w:val="28"/>
        </w:rPr>
        <w:t>Реструктурирование компании в целях антикризисного управления</w:t>
      </w:r>
      <w:r w:rsidRPr="00DB5206">
        <w:rPr>
          <w:rFonts w:ascii="Times New Roman" w:hAnsi="Times New Roman" w:cs="Times New Roman"/>
          <w:sz w:val="28"/>
          <w:szCs w:val="28"/>
        </w:rPr>
        <w:t xml:space="preserve">. </w:t>
      </w:r>
      <w:r w:rsidRPr="00DB5206">
        <w:rPr>
          <w:rFonts w:ascii="Times New Roman" w:hAnsi="Times New Roman" w:cs="Times New Roman"/>
          <w:sz w:val="28"/>
          <w:szCs w:val="28"/>
        </w:rPr>
        <w:t>Формализованные и неформализованные методы оценки предпосылок для проведения реструктуризации компании.</w:t>
      </w:r>
      <w:r w:rsidRPr="00DB5206">
        <w:rPr>
          <w:rFonts w:ascii="Times New Roman" w:hAnsi="Times New Roman" w:cs="Times New Roman"/>
          <w:sz w:val="28"/>
          <w:szCs w:val="28"/>
        </w:rPr>
        <w:t xml:space="preserve"> </w:t>
      </w:r>
      <w:r w:rsidRPr="00DB5206">
        <w:rPr>
          <w:rFonts w:ascii="Times New Roman" w:hAnsi="Times New Roman" w:cs="Times New Roman"/>
          <w:sz w:val="28"/>
          <w:szCs w:val="28"/>
        </w:rPr>
        <w:t>Формализованные и неформализованные методы оценки предпосылок для проведения реструктуризации компании.</w:t>
      </w:r>
      <w:r w:rsidRPr="00DB5206">
        <w:rPr>
          <w:rFonts w:ascii="Times New Roman" w:hAnsi="Times New Roman" w:cs="Times New Roman"/>
          <w:sz w:val="28"/>
          <w:szCs w:val="28"/>
        </w:rPr>
        <w:t xml:space="preserve"> </w:t>
      </w:r>
      <w:r w:rsidRPr="00DB5206">
        <w:rPr>
          <w:rFonts w:ascii="Times New Roman" w:hAnsi="Times New Roman" w:cs="Times New Roman"/>
          <w:sz w:val="28"/>
          <w:szCs w:val="28"/>
        </w:rPr>
        <w:t>Оценка стоимости активов и бизнеса в антикризисном управлении</w:t>
      </w:r>
      <w:r w:rsidRPr="00DB5206">
        <w:rPr>
          <w:rFonts w:ascii="Times New Roman" w:hAnsi="Times New Roman" w:cs="Times New Roman"/>
          <w:sz w:val="28"/>
          <w:szCs w:val="28"/>
        </w:rPr>
        <w:t xml:space="preserve">. </w:t>
      </w:r>
      <w:r w:rsidRPr="00DB5206">
        <w:rPr>
          <w:rFonts w:ascii="Times New Roman" w:hAnsi="Times New Roman" w:cs="Times New Roman"/>
          <w:sz w:val="28"/>
          <w:szCs w:val="28"/>
        </w:rPr>
        <w:t>Анализ финансово-экономического состояния предприятия-должника, его возможностей и ресурсов.</w:t>
      </w:r>
      <w:r w:rsidRPr="00DB5206">
        <w:rPr>
          <w:rFonts w:ascii="Times New Roman" w:hAnsi="Times New Roman" w:cs="Times New Roman"/>
          <w:sz w:val="28"/>
          <w:szCs w:val="28"/>
        </w:rPr>
        <w:t xml:space="preserve"> </w:t>
      </w:r>
      <w:r w:rsidRPr="00DB5206">
        <w:rPr>
          <w:rFonts w:ascii="Times New Roman" w:hAnsi="Times New Roman" w:cs="Times New Roman"/>
          <w:sz w:val="28"/>
          <w:szCs w:val="28"/>
        </w:rPr>
        <w:t>Особенности применения оценочных подходов, в практике антикризисного управления.</w:t>
      </w:r>
    </w:p>
    <w:sectPr w:rsidR="00670234" w:rsidRPr="00DB5206" w:rsidSect="00B7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47"/>
    <w:rsid w:val="00007A86"/>
    <w:rsid w:val="00047247"/>
    <w:rsid w:val="00056358"/>
    <w:rsid w:val="00083C36"/>
    <w:rsid w:val="0014051E"/>
    <w:rsid w:val="001A5AF5"/>
    <w:rsid w:val="00427D40"/>
    <w:rsid w:val="004C770E"/>
    <w:rsid w:val="00503AE5"/>
    <w:rsid w:val="00563977"/>
    <w:rsid w:val="00632D27"/>
    <w:rsid w:val="00670234"/>
    <w:rsid w:val="006F6FD6"/>
    <w:rsid w:val="007222C5"/>
    <w:rsid w:val="008A6BA1"/>
    <w:rsid w:val="00990DF0"/>
    <w:rsid w:val="00A43D5E"/>
    <w:rsid w:val="00AB14CF"/>
    <w:rsid w:val="00B74003"/>
    <w:rsid w:val="00CF13B5"/>
    <w:rsid w:val="00D443DF"/>
    <w:rsid w:val="00DB3322"/>
    <w:rsid w:val="00DB5206"/>
    <w:rsid w:val="00E6264C"/>
    <w:rsid w:val="00EC056F"/>
    <w:rsid w:val="00F8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D7F62-99D7-4BB9-96F1-051FF593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7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33FC-24C7-407E-8C00-2AC5D7E8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Учетная запись Майкрософт</cp:lastModifiedBy>
  <cp:revision>20</cp:revision>
  <dcterms:created xsi:type="dcterms:W3CDTF">2023-03-28T15:45:00Z</dcterms:created>
  <dcterms:modified xsi:type="dcterms:W3CDTF">2023-03-31T10:45:00Z</dcterms:modified>
</cp:coreProperties>
</file>