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0234" w:rsidRPr="00553F0E" w:rsidRDefault="00092C6F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92C6F">
        <w:rPr>
          <w:b/>
          <w:sz w:val="28"/>
          <w:szCs w:val="28"/>
        </w:rPr>
        <w:t>Принятие управленческих решений в корпорациях</w:t>
      </w:r>
    </w:p>
    <w:p w:rsidR="00092C6F" w:rsidRDefault="00092C6F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53F0E">
        <w:rPr>
          <w:color w:val="000000"/>
          <w:sz w:val="28"/>
          <w:szCs w:val="28"/>
        </w:rPr>
        <w:t>: </w:t>
      </w:r>
    </w:p>
    <w:p w:rsidR="00670234" w:rsidRPr="00657913" w:rsidRDefault="00657913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913">
        <w:rPr>
          <w:sz w:val="28"/>
          <w:szCs w:val="28"/>
        </w:rPr>
        <w:t>формирование у обучающихся готовности к профессиональной деятельности в условиях конкурентной среды, знаний организационных и правовых основ разработки и принятия управленческих решений в корпорациях, умений применять различные технологии и методы принятия управленческих решений в органах корпоративного управления и контроля</w:t>
      </w:r>
    </w:p>
    <w:p w:rsidR="00657913" w:rsidRPr="00553F0E" w:rsidRDefault="00657913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DB3322" w:rsidRDefault="00632D27" w:rsidP="00A43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D5E">
        <w:rPr>
          <w:rFonts w:ascii="Times New Roman" w:hAnsi="Times New Roman" w:cs="Times New Roman"/>
          <w:sz w:val="28"/>
          <w:szCs w:val="28"/>
        </w:rPr>
        <w:t>Дисциплина «</w:t>
      </w:r>
      <w:r w:rsidR="00092C6F" w:rsidRPr="00092C6F">
        <w:rPr>
          <w:rFonts w:ascii="Times New Roman" w:hAnsi="Times New Roman" w:cs="Times New Roman"/>
          <w:sz w:val="28"/>
          <w:szCs w:val="28"/>
        </w:rPr>
        <w:t>Принятие управленческих решений в корпорациях</w:t>
      </w:r>
      <w:r w:rsidRPr="00A43D5E">
        <w:rPr>
          <w:rFonts w:ascii="Times New Roman" w:hAnsi="Times New Roman" w:cs="Times New Roman"/>
          <w:sz w:val="28"/>
          <w:szCs w:val="28"/>
        </w:rPr>
        <w:t xml:space="preserve">» является дисциплиной обязательной части </w:t>
      </w:r>
      <w:r w:rsidR="00677BA2">
        <w:rPr>
          <w:rFonts w:ascii="Times New Roman" w:hAnsi="Times New Roman" w:cs="Times New Roman"/>
          <w:sz w:val="28"/>
          <w:szCs w:val="28"/>
        </w:rPr>
        <w:t xml:space="preserve">общенаучного модуля </w:t>
      </w:r>
      <w:bookmarkStart w:id="0" w:name="_GoBack"/>
      <w:bookmarkEnd w:id="0"/>
      <w:r w:rsidRPr="00A43D5E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92C6F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38.04</w:t>
      </w:r>
      <w:r w:rsidRPr="00A43D5E">
        <w:rPr>
          <w:rFonts w:ascii="Times New Roman" w:hAnsi="Times New Roman" w:cs="Times New Roman"/>
          <w:sz w:val="28"/>
          <w:szCs w:val="28"/>
        </w:rPr>
        <w:t>.0</w:t>
      </w:r>
      <w:r w:rsidR="00092C6F">
        <w:rPr>
          <w:rFonts w:ascii="Times New Roman" w:hAnsi="Times New Roman" w:cs="Times New Roman"/>
          <w:sz w:val="28"/>
          <w:szCs w:val="28"/>
        </w:rPr>
        <w:t>2</w:t>
      </w:r>
      <w:r w:rsidRPr="00A43D5E">
        <w:rPr>
          <w:rFonts w:ascii="Times New Roman" w:hAnsi="Times New Roman" w:cs="Times New Roman"/>
          <w:sz w:val="28"/>
          <w:szCs w:val="28"/>
        </w:rPr>
        <w:t xml:space="preserve"> </w:t>
      </w:r>
      <w:r w:rsidR="00092C6F">
        <w:rPr>
          <w:rFonts w:ascii="Times New Roman" w:hAnsi="Times New Roman" w:cs="Times New Roman"/>
          <w:sz w:val="28"/>
          <w:szCs w:val="28"/>
        </w:rPr>
        <w:t>Менеджмент</w:t>
      </w:r>
      <w:r w:rsidRPr="00A43D5E">
        <w:rPr>
          <w:rFonts w:ascii="Times New Roman" w:hAnsi="Times New Roman" w:cs="Times New Roman"/>
          <w:sz w:val="28"/>
          <w:szCs w:val="28"/>
        </w:rPr>
        <w:t xml:space="preserve">, </w:t>
      </w:r>
      <w:r w:rsidR="00092C6F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 w:rsidR="008A6BA1">
        <w:rPr>
          <w:rFonts w:ascii="Times New Roman" w:hAnsi="Times New Roman" w:cs="Times New Roman"/>
          <w:sz w:val="28"/>
          <w:szCs w:val="28"/>
        </w:rPr>
        <w:t>«</w:t>
      </w:r>
      <w:r w:rsidR="00092C6F">
        <w:rPr>
          <w:rFonts w:ascii="Times New Roman" w:hAnsi="Times New Roman" w:cs="Times New Roman"/>
          <w:sz w:val="28"/>
          <w:szCs w:val="28"/>
        </w:rPr>
        <w:t>Корпоративное управление</w:t>
      </w:r>
      <w:r w:rsidR="008A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B3322">
        <w:rPr>
          <w:rFonts w:ascii="Times New Roman" w:hAnsi="Times New Roman" w:cs="Times New Roman"/>
          <w:sz w:val="28"/>
          <w:szCs w:val="28"/>
        </w:rPr>
        <w:t>.</w:t>
      </w:r>
    </w:p>
    <w:p w:rsidR="00632D27" w:rsidRPr="00DB3322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657913" w:rsidRDefault="00657913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913">
        <w:rPr>
          <w:rFonts w:ascii="Times New Roman" w:hAnsi="Times New Roman" w:cs="Times New Roman"/>
          <w:sz w:val="28"/>
          <w:szCs w:val="28"/>
        </w:rPr>
        <w:t xml:space="preserve">Особенности управленческих решений в корпорациях и их </w:t>
      </w:r>
      <w:r w:rsidRPr="00657913">
        <w:rPr>
          <w:rFonts w:ascii="Times New Roman" w:hAnsi="Times New Roman" w:cs="Times New Roman"/>
          <w:sz w:val="28"/>
          <w:szCs w:val="28"/>
        </w:rPr>
        <w:t>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7913">
        <w:rPr>
          <w:rFonts w:ascii="Times New Roman" w:hAnsi="Times New Roman" w:cs="Times New Roman"/>
          <w:sz w:val="28"/>
          <w:szCs w:val="28"/>
        </w:rPr>
        <w:t>правовое</w:t>
      </w:r>
      <w:r w:rsidRPr="00657913">
        <w:rPr>
          <w:rFonts w:ascii="Times New Roman" w:hAnsi="Times New Roman" w:cs="Times New Roman"/>
          <w:sz w:val="28"/>
          <w:szCs w:val="28"/>
        </w:rPr>
        <w:t xml:space="preserve"> регулирование. Многоаспектность содержания управленческих решений в корпорациях. Особенности формирования алгоритма процесса разработки и принятия решения в корпорации. Формализация процесса разработки и реализации управленческих решений. Технологии разработки управленческих решений. Модели, методология и организация процесса разработки управленческого решения. Экономическое обоснование управленческих решений. Анализ альтернатив действий в процессе принятия управленческих решений. Оптимизация управленческих решений. Разработка и реализация управленческих решений в условиях неопределенности и риска. Особенности организации и контроля выполнения управленческих решений в корпорациях. Анализ результатов исполнения управленческих решений. Эффективность управленческих решений. Управленческие решения и ответственность. Личность и ее влияние на эффективность принятия управленческих решений.</w:t>
      </w:r>
    </w:p>
    <w:p w:rsidR="00670234" w:rsidRPr="00657913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657913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47247"/>
    <w:rsid w:val="00056358"/>
    <w:rsid w:val="00083C36"/>
    <w:rsid w:val="00092C6F"/>
    <w:rsid w:val="001A5AF5"/>
    <w:rsid w:val="00427D40"/>
    <w:rsid w:val="004C770E"/>
    <w:rsid w:val="00632D27"/>
    <w:rsid w:val="00657913"/>
    <w:rsid w:val="00670234"/>
    <w:rsid w:val="00677BA2"/>
    <w:rsid w:val="007222C5"/>
    <w:rsid w:val="008A6BA1"/>
    <w:rsid w:val="00990DF0"/>
    <w:rsid w:val="00A43D5E"/>
    <w:rsid w:val="00AB14CF"/>
    <w:rsid w:val="00B74003"/>
    <w:rsid w:val="00DB3322"/>
    <w:rsid w:val="00E6264C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13DE-44C1-4738-9EA1-06C98BA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16</cp:revision>
  <dcterms:created xsi:type="dcterms:W3CDTF">2023-03-28T15:45:00Z</dcterms:created>
  <dcterms:modified xsi:type="dcterms:W3CDTF">2023-03-31T09:45:00Z</dcterms:modified>
</cp:coreProperties>
</file>