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B" w:rsidRPr="00A42563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72647B" w:rsidRPr="00E108BE" w:rsidRDefault="00F2609D" w:rsidP="00726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в системе корпоративного управления</w:t>
      </w:r>
    </w:p>
    <w:p w:rsidR="0072647B" w:rsidRDefault="0072647B" w:rsidP="0072647B">
      <w:pPr>
        <w:jc w:val="center"/>
        <w:rPr>
          <w:b/>
          <w:sz w:val="28"/>
          <w:szCs w:val="28"/>
        </w:rPr>
      </w:pP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дисциплины: </w:t>
      </w:r>
    </w:p>
    <w:p w:rsidR="00F2609D" w:rsidRPr="00F2609D" w:rsidRDefault="00F2609D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09D">
        <w:rPr>
          <w:sz w:val="28"/>
          <w:szCs w:val="28"/>
        </w:rPr>
        <w:t>Обладать способностями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навыки.</w:t>
      </w:r>
    </w:p>
    <w:p w:rsidR="00F2609D" w:rsidRPr="00F2609D" w:rsidRDefault="00F2609D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09D">
        <w:rPr>
          <w:sz w:val="28"/>
          <w:szCs w:val="28"/>
        </w:rPr>
        <w:t xml:space="preserve">Формирование способности к взаимодействию с внутренними и внешними </w:t>
      </w:r>
      <w:proofErr w:type="spellStart"/>
      <w:r w:rsidRPr="00F2609D">
        <w:rPr>
          <w:sz w:val="28"/>
          <w:szCs w:val="28"/>
        </w:rPr>
        <w:t>стейкхолдерами</w:t>
      </w:r>
      <w:proofErr w:type="spellEnd"/>
      <w:r w:rsidRPr="00F2609D">
        <w:rPr>
          <w:sz w:val="28"/>
          <w:szCs w:val="28"/>
        </w:rPr>
        <w:t xml:space="preserve"> компании.</w:t>
      </w:r>
    </w:p>
    <w:p w:rsidR="00F2609D" w:rsidRPr="00F2609D" w:rsidRDefault="00F2609D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09D">
        <w:rPr>
          <w:sz w:val="28"/>
          <w:szCs w:val="28"/>
        </w:rPr>
        <w:t>Умение применять основные механизмы организации эффективной деятельности компаний в защите прав собственников и других заинтересованных сторон.</w:t>
      </w: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72647B" w:rsidRPr="001E47DA" w:rsidRDefault="0072647B" w:rsidP="008E2369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Дисциплина </w:t>
      </w:r>
      <w:r w:rsidRPr="00F2609D">
        <w:rPr>
          <w:sz w:val="28"/>
          <w:szCs w:val="28"/>
        </w:rPr>
        <w:t>«</w:t>
      </w:r>
      <w:r w:rsidR="00F2609D" w:rsidRPr="00F2609D">
        <w:rPr>
          <w:sz w:val="28"/>
          <w:szCs w:val="28"/>
        </w:rPr>
        <w:t>Контроль в системе корпоративного управления</w:t>
      </w:r>
      <w:r w:rsidR="00F2609D">
        <w:rPr>
          <w:sz w:val="28"/>
          <w:szCs w:val="28"/>
        </w:rPr>
        <w:t>»</w:t>
      </w:r>
      <w:r w:rsidRPr="001E47DA">
        <w:rPr>
          <w:sz w:val="28"/>
          <w:szCs w:val="28"/>
        </w:rPr>
        <w:t xml:space="preserve"> входит </w:t>
      </w:r>
      <w:r w:rsidRPr="004431B7">
        <w:rPr>
          <w:sz w:val="28"/>
          <w:szCs w:val="28"/>
        </w:rPr>
        <w:t>в часть</w:t>
      </w:r>
      <w:r w:rsidR="001178C6">
        <w:rPr>
          <w:sz w:val="28"/>
          <w:szCs w:val="28"/>
        </w:rPr>
        <w:t>,</w:t>
      </w:r>
      <w:r w:rsidRPr="004431B7">
        <w:rPr>
          <w:sz w:val="28"/>
          <w:szCs w:val="28"/>
        </w:rPr>
        <w:t xml:space="preserve"> формируемую участниками образовательных отношений (модуль дисциплин</w:t>
      </w:r>
      <w:r w:rsidR="001178C6">
        <w:rPr>
          <w:sz w:val="28"/>
          <w:szCs w:val="28"/>
        </w:rPr>
        <w:t xml:space="preserve"> по выбору, углубляющих освоение программы магистратуры</w:t>
      </w:r>
      <w:r w:rsidRPr="004431B7">
        <w:rPr>
          <w:sz w:val="28"/>
          <w:szCs w:val="28"/>
        </w:rPr>
        <w:t xml:space="preserve">) </w:t>
      </w:r>
      <w:r w:rsidRPr="001E47DA">
        <w:rPr>
          <w:sz w:val="28"/>
          <w:szCs w:val="28"/>
        </w:rPr>
        <w:t>по направлению подготовки 38.04.0</w:t>
      </w:r>
      <w:r w:rsidR="00901858">
        <w:rPr>
          <w:sz w:val="28"/>
          <w:szCs w:val="28"/>
        </w:rPr>
        <w:t>2</w:t>
      </w:r>
      <w:r w:rsidRPr="001E47D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  <w:r w:rsidRPr="001E47D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направленность программы </w:t>
      </w:r>
      <w:r w:rsidR="00901858">
        <w:rPr>
          <w:bCs/>
          <w:sz w:val="28"/>
          <w:szCs w:val="28"/>
        </w:rPr>
        <w:t>Корпоративное управление</w:t>
      </w:r>
      <w:bookmarkStart w:id="0" w:name="_GoBack"/>
      <w:bookmarkEnd w:id="0"/>
      <w:r>
        <w:rPr>
          <w:sz w:val="28"/>
          <w:szCs w:val="28"/>
        </w:rPr>
        <w:t>.</w:t>
      </w:r>
    </w:p>
    <w:p w:rsidR="0072647B" w:rsidRDefault="0072647B" w:rsidP="0072647B">
      <w:pPr>
        <w:ind w:firstLine="709"/>
        <w:jc w:val="both"/>
        <w:rPr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8E2369" w:rsidRDefault="008E2369" w:rsidP="008E2369">
      <w:pPr>
        <w:ind w:firstLine="709"/>
        <w:jc w:val="both"/>
        <w:rPr>
          <w:sz w:val="28"/>
          <w:szCs w:val="28"/>
        </w:rPr>
      </w:pPr>
      <w:r w:rsidRPr="008E2369">
        <w:rPr>
          <w:sz w:val="28"/>
          <w:szCs w:val="28"/>
        </w:rPr>
        <w:t xml:space="preserve">Роль контроля в системе корпоративного управления. Понятие «контроль», «корпоративный контроль». Уровни контроля. Внутренний и внешний контроль, их подсистемы и их взаимодействие. Предварительный, текущий и последующий контроль. Лица, имеющие возможность определять действия юридического лица. Сущность, задачи и функции </w:t>
      </w:r>
      <w:proofErr w:type="spellStart"/>
      <w:r w:rsidRPr="008E2369">
        <w:rPr>
          <w:sz w:val="28"/>
          <w:szCs w:val="28"/>
        </w:rPr>
        <w:t>контроллинга</w:t>
      </w:r>
      <w:proofErr w:type="spellEnd"/>
      <w:r w:rsidRPr="008E2369">
        <w:rPr>
          <w:sz w:val="28"/>
          <w:szCs w:val="28"/>
        </w:rPr>
        <w:t xml:space="preserve">. Система </w:t>
      </w:r>
      <w:proofErr w:type="spellStart"/>
      <w:r w:rsidRPr="008E2369">
        <w:rPr>
          <w:sz w:val="28"/>
          <w:szCs w:val="28"/>
        </w:rPr>
        <w:t>контроллинга</w:t>
      </w:r>
      <w:proofErr w:type="spellEnd"/>
      <w:r w:rsidRPr="008E2369">
        <w:rPr>
          <w:sz w:val="28"/>
          <w:szCs w:val="28"/>
        </w:rPr>
        <w:t xml:space="preserve">. Оперативный и стратегический </w:t>
      </w:r>
      <w:proofErr w:type="spellStart"/>
      <w:r w:rsidRPr="008E2369">
        <w:rPr>
          <w:sz w:val="28"/>
          <w:szCs w:val="28"/>
        </w:rPr>
        <w:t>контроллинг</w:t>
      </w:r>
      <w:proofErr w:type="spellEnd"/>
      <w:r w:rsidRPr="008E2369">
        <w:rPr>
          <w:sz w:val="28"/>
          <w:szCs w:val="28"/>
        </w:rPr>
        <w:t xml:space="preserve">. Организация системы </w:t>
      </w:r>
      <w:proofErr w:type="spellStart"/>
      <w:r w:rsidRPr="008E2369">
        <w:rPr>
          <w:sz w:val="28"/>
          <w:szCs w:val="28"/>
        </w:rPr>
        <w:t>контроллинга</w:t>
      </w:r>
      <w:proofErr w:type="spellEnd"/>
      <w:r w:rsidRPr="008E2369">
        <w:rPr>
          <w:sz w:val="28"/>
          <w:szCs w:val="28"/>
        </w:rPr>
        <w:t xml:space="preserve"> на предприятии. Формирование службы </w:t>
      </w:r>
      <w:proofErr w:type="spellStart"/>
      <w:r w:rsidRPr="008E2369">
        <w:rPr>
          <w:sz w:val="28"/>
          <w:szCs w:val="28"/>
        </w:rPr>
        <w:t>контроллинга</w:t>
      </w:r>
      <w:proofErr w:type="spellEnd"/>
      <w:r w:rsidRPr="008E2369">
        <w:rPr>
          <w:sz w:val="28"/>
          <w:szCs w:val="28"/>
        </w:rPr>
        <w:t xml:space="preserve">. Инструментарии </w:t>
      </w:r>
      <w:proofErr w:type="spellStart"/>
      <w:r w:rsidRPr="008E2369">
        <w:rPr>
          <w:sz w:val="28"/>
          <w:szCs w:val="28"/>
        </w:rPr>
        <w:t>контроллинга</w:t>
      </w:r>
      <w:proofErr w:type="spellEnd"/>
      <w:r w:rsidRPr="008E2369">
        <w:rPr>
          <w:sz w:val="28"/>
          <w:szCs w:val="28"/>
        </w:rPr>
        <w:t xml:space="preserve">. Оценка эффективности внедрения </w:t>
      </w:r>
      <w:proofErr w:type="spellStart"/>
      <w:r w:rsidRPr="008E2369">
        <w:rPr>
          <w:sz w:val="28"/>
          <w:szCs w:val="28"/>
        </w:rPr>
        <w:t>контроллинга</w:t>
      </w:r>
      <w:proofErr w:type="spellEnd"/>
      <w:r w:rsidRPr="008E2369">
        <w:rPr>
          <w:sz w:val="28"/>
          <w:szCs w:val="28"/>
        </w:rPr>
        <w:t xml:space="preserve"> на предприятии. </w:t>
      </w:r>
    </w:p>
    <w:p w:rsidR="008E2369" w:rsidRDefault="008E2369" w:rsidP="008E2369">
      <w:pPr>
        <w:ind w:firstLine="851"/>
        <w:jc w:val="both"/>
        <w:rPr>
          <w:sz w:val="28"/>
          <w:szCs w:val="28"/>
        </w:rPr>
      </w:pPr>
      <w:r w:rsidRPr="008E2369">
        <w:rPr>
          <w:sz w:val="28"/>
          <w:szCs w:val="28"/>
        </w:rPr>
        <w:t>Органы внутреннего контроля в корпоративном управлении. Ревизионная комиссия. Избрание ревизионной комиссии, ее полномочия и компетенции. Комитет по аудиту совета директоров. Контрольно</w:t>
      </w:r>
      <w:r>
        <w:rPr>
          <w:sz w:val="28"/>
          <w:szCs w:val="28"/>
        </w:rPr>
        <w:t xml:space="preserve">- </w:t>
      </w:r>
      <w:r w:rsidRPr="008E2369">
        <w:rPr>
          <w:sz w:val="28"/>
          <w:szCs w:val="28"/>
        </w:rPr>
        <w:t xml:space="preserve">ревизионная служба, Служба внутреннего контроля и др. </w:t>
      </w:r>
      <w:proofErr w:type="spellStart"/>
      <w:r w:rsidRPr="008E2369">
        <w:rPr>
          <w:sz w:val="28"/>
          <w:szCs w:val="28"/>
        </w:rPr>
        <w:t>Бухгалтерско</w:t>
      </w:r>
      <w:proofErr w:type="spellEnd"/>
      <w:r>
        <w:rPr>
          <w:sz w:val="28"/>
          <w:szCs w:val="28"/>
        </w:rPr>
        <w:t xml:space="preserve"> -</w:t>
      </w:r>
      <w:r w:rsidRPr="008E2369">
        <w:rPr>
          <w:sz w:val="28"/>
          <w:szCs w:val="28"/>
        </w:rPr>
        <w:t xml:space="preserve">финансовые службы предприятия. Комитет по аудиту его роль и взаимодействие с остальными участниками корпоративных процессов. Принципы финансовой отчетности корпорации: баланс, отчет о прибылях и убытках, денежный поток. Расчет финансовых коэффициентов, финансовый анализ деятельность компании. Оценка проектов и бизнеса. Привлечение инвестиций и источников финансирования. Внутренний контроль и система мер по ограничению риска хозяйственной деятельности. Оценка ESG-рисков. </w:t>
      </w:r>
    </w:p>
    <w:p w:rsidR="008E2369" w:rsidRDefault="008E2369" w:rsidP="008E2369">
      <w:pPr>
        <w:ind w:firstLine="851"/>
        <w:jc w:val="both"/>
        <w:rPr>
          <w:sz w:val="28"/>
          <w:szCs w:val="28"/>
        </w:rPr>
      </w:pPr>
      <w:r w:rsidRPr="008E2369">
        <w:rPr>
          <w:sz w:val="28"/>
          <w:szCs w:val="28"/>
        </w:rPr>
        <w:t xml:space="preserve">Система внешнего контроля над финансово-хозяйственной деятельностью организации. Внешний контроль деятельности компании и его задачи. Элементы системы внешнего контроля. Внешний контроль и </w:t>
      </w:r>
      <w:r w:rsidRPr="008E2369">
        <w:rPr>
          <w:sz w:val="28"/>
          <w:szCs w:val="28"/>
        </w:rPr>
        <w:lastRenderedPageBreak/>
        <w:t xml:space="preserve">система мер по ограничению риска хозяйственной деятельности. Понятие аудита, внешний аудит. Порядок утверждения и оплаты услуг аудитора. Аудиторское заключение. Взаимодействие аудитора и контрольных органов общества. </w:t>
      </w:r>
      <w:proofErr w:type="spellStart"/>
      <w:r w:rsidRPr="008E2369">
        <w:rPr>
          <w:sz w:val="28"/>
          <w:szCs w:val="28"/>
        </w:rPr>
        <w:t>Цифровизация</w:t>
      </w:r>
      <w:proofErr w:type="spellEnd"/>
      <w:r w:rsidRPr="008E2369">
        <w:rPr>
          <w:sz w:val="28"/>
          <w:szCs w:val="28"/>
        </w:rPr>
        <w:t xml:space="preserve"> аудиторского процесса в корпорации. </w:t>
      </w:r>
    </w:p>
    <w:p w:rsidR="008E2369" w:rsidRDefault="008E2369" w:rsidP="008E2369">
      <w:pPr>
        <w:ind w:firstLine="851"/>
        <w:jc w:val="both"/>
        <w:rPr>
          <w:sz w:val="28"/>
          <w:szCs w:val="28"/>
        </w:rPr>
      </w:pPr>
      <w:r w:rsidRPr="008E2369">
        <w:rPr>
          <w:sz w:val="28"/>
          <w:szCs w:val="28"/>
        </w:rPr>
        <w:t xml:space="preserve">Совет директоров как орган стратегического контроля корпорации. Контроль за реализацией стратегии и бизнес-планов общества; осуществление контроля деятельности исполнительных органов общества по ключевым направлениям, контроль достоверности финансовой информации общества, надежности системы финансового контроля и риск-менеджмента; контроль эффективности системы предоставления информации обществом, ее соответствия политике прозрачности; анализ результатов деятельности исполнительных органов, проверка их на соответствие целям и задачам общества; определение необходимого уровня мотивации исполнительных органов, проведение соответствующих мотивационных политик; разработка мер по предотвращению и урегулированию корпоративных конфликтов и  других конфликтов со </w:t>
      </w:r>
      <w:proofErr w:type="spellStart"/>
      <w:r w:rsidRPr="008E2369">
        <w:rPr>
          <w:sz w:val="28"/>
          <w:szCs w:val="28"/>
        </w:rPr>
        <w:t>стейкхолдерами</w:t>
      </w:r>
      <w:proofErr w:type="spellEnd"/>
      <w:r w:rsidRPr="008E2369">
        <w:rPr>
          <w:sz w:val="28"/>
          <w:szCs w:val="28"/>
        </w:rPr>
        <w:t>.</w:t>
      </w:r>
    </w:p>
    <w:p w:rsidR="00BA3A99" w:rsidRPr="008E2369" w:rsidRDefault="008E2369" w:rsidP="008E2369">
      <w:pPr>
        <w:ind w:firstLine="851"/>
        <w:jc w:val="both"/>
        <w:rPr>
          <w:sz w:val="28"/>
          <w:szCs w:val="28"/>
        </w:rPr>
      </w:pPr>
      <w:r w:rsidRPr="008E2369">
        <w:rPr>
          <w:sz w:val="28"/>
          <w:szCs w:val="28"/>
        </w:rPr>
        <w:t xml:space="preserve"> </w:t>
      </w:r>
    </w:p>
    <w:sectPr w:rsidR="00BA3A99" w:rsidRPr="008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647B"/>
    <w:rsid w:val="001178C6"/>
    <w:rsid w:val="0072647B"/>
    <w:rsid w:val="008E2369"/>
    <w:rsid w:val="00901858"/>
    <w:rsid w:val="00B70B56"/>
    <w:rsid w:val="00BA3A99"/>
    <w:rsid w:val="00DC4D51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716"/>
  <w15:docId w15:val="{AE4C0582-7EA2-46CD-A08C-20DDEFA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София</cp:lastModifiedBy>
  <cp:revision>6</cp:revision>
  <dcterms:created xsi:type="dcterms:W3CDTF">2023-04-02T23:21:00Z</dcterms:created>
  <dcterms:modified xsi:type="dcterms:W3CDTF">2023-04-02T23:30:00Z</dcterms:modified>
</cp:coreProperties>
</file>