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61FE42A6" w:rsidR="00D17A26" w:rsidRPr="004D772B" w:rsidRDefault="00740E60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бизнеса на цифровых рынках</w:t>
      </w:r>
    </w:p>
    <w:p w14:paraId="7D0EB6ED" w14:textId="77777777" w:rsidR="00D17A26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8BB8CA" w14:textId="77777777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2B">
        <w:rPr>
          <w:rFonts w:ascii="Times New Roman" w:hAnsi="Times New Roman" w:cs="Times New Roman"/>
          <w:sz w:val="28"/>
          <w:szCs w:val="28"/>
        </w:rPr>
        <w:t>- формирование у студентов системного представления о составных частях, типах, особенностях моделей бизнеса на цифровых рынках для последующего применения при построении моделей бизнеса и разработке стратегий конкретных организаций.</w:t>
      </w:r>
    </w:p>
    <w:p w14:paraId="30A83791" w14:textId="77777777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F00B3" w14:textId="303D09A8" w:rsidR="00632E88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6D7B68D6" w14:textId="5AC05965" w:rsidR="00740E60" w:rsidRPr="004D772B" w:rsidRDefault="00740E60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hAnsi="Times New Roman" w:cs="Times New Roman"/>
          <w:sz w:val="28"/>
          <w:szCs w:val="28"/>
        </w:rPr>
        <w:t xml:space="preserve">-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по выбору 5 модуля, модуля дисциплин по выбору, углубляющих освоение программы магистратуры части, формируемой участниками образовательных отношений блока 1 образовательной программы</w:t>
      </w:r>
    </w:p>
    <w:p w14:paraId="570B4ECE" w14:textId="77777777" w:rsidR="00337DCA" w:rsidRPr="004D772B" w:rsidRDefault="00337DCA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89363" w14:textId="3C48FC7E" w:rsidR="001C22DF" w:rsidRPr="004D772B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1965A5" w14:textId="77777777" w:rsidR="00337DCA" w:rsidRPr="004D772B" w:rsidRDefault="0014412F" w:rsidP="0033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Цифровые товары и рынки. Особенности цифровых товаров: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нематериальность, идемпотентность сложения, институт защиты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прав. Программное обеспечение как товар: невозможность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без комплементарного материального товара –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аппаратных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способность выступать в качестве интеллектуального средства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применения информационных технологий: инжиниринг информационных систем, инжиниринг бизнес-процессов, инжиниринг моделей бизнеса. Эволюция определения понятия модели бизнеса от цепочки ценности М. Портера (1985 г.) до модели бизнеса А. </w:t>
      </w:r>
      <w:proofErr w:type="spellStart"/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Остервальдера</w:t>
      </w:r>
      <w:proofErr w:type="spellEnd"/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(2009 г.).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4DDA8" w14:textId="67DB174A" w:rsidR="0014412F" w:rsidRPr="004D772B" w:rsidRDefault="0014412F" w:rsidP="0033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моделей бизнеса.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бизнеса. Шаблон модели бизнеса. Примеры модели бизнеса. Модели бизнеса и стратегия. Особенности моделей бизнеса на цифровых рынках. Математика моделей бизнеса. Новое в профессиональной области</w:t>
      </w:r>
      <w:r w:rsidR="00337DCA"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BC0C5" w14:textId="77777777" w:rsidR="0014412F" w:rsidRPr="004D772B" w:rsidRDefault="0014412F" w:rsidP="0023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12F" w:rsidRPr="004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4412F"/>
    <w:rsid w:val="001C22DF"/>
    <w:rsid w:val="00234E5B"/>
    <w:rsid w:val="00337DCA"/>
    <w:rsid w:val="004D772B"/>
    <w:rsid w:val="005F7053"/>
    <w:rsid w:val="00632E88"/>
    <w:rsid w:val="00687EED"/>
    <w:rsid w:val="00740E60"/>
    <w:rsid w:val="00780A0F"/>
    <w:rsid w:val="0085486F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Резвякова Ирина Владимировна</cp:lastModifiedBy>
  <cp:revision>4</cp:revision>
  <dcterms:created xsi:type="dcterms:W3CDTF">2023-03-28T16:42:00Z</dcterms:created>
  <dcterms:modified xsi:type="dcterms:W3CDTF">2023-03-28T17:07:00Z</dcterms:modified>
</cp:coreProperties>
</file>