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4B38" w14:textId="48DB9D91" w:rsidR="002940F2" w:rsidRDefault="002940F2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2C389EDD" w14:textId="77777777" w:rsidR="00895856" w:rsidRDefault="00895856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21F8C" w14:textId="456D2282" w:rsidR="00895856" w:rsidRDefault="002E7CB7" w:rsidP="008958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1064150"/>
      <w:r w:rsidRPr="002E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прогнозирование денежных потоков коммерческой организации</w:t>
      </w:r>
    </w:p>
    <w:bookmarkEnd w:id="0"/>
    <w:p w14:paraId="48C1197F" w14:textId="77777777" w:rsidR="000B6C60" w:rsidRDefault="000B6C60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3C1C73E" w14:textId="178AF40B" w:rsidR="002940F2" w:rsidRDefault="002940F2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D8C4C66" w14:textId="0161EDEB" w:rsidR="00895856" w:rsidRDefault="00895856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3DF" w:rsidRPr="00CA03DF">
        <w:rPr>
          <w:rFonts w:ascii="Times New Roman" w:hAnsi="Times New Roman" w:cs="Times New Roman"/>
          <w:sz w:val="28"/>
          <w:szCs w:val="28"/>
        </w:rPr>
        <w:t>формирование способности применять современные подходы и инструментарии для изучения денежных потоков организации, с</w:t>
      </w:r>
      <w:r w:rsidR="00CA03DF">
        <w:rPr>
          <w:rFonts w:ascii="Times New Roman" w:hAnsi="Times New Roman" w:cs="Times New Roman"/>
          <w:sz w:val="28"/>
          <w:szCs w:val="28"/>
        </w:rPr>
        <w:t xml:space="preserve"> </w:t>
      </w:r>
      <w:r w:rsidR="00CA03DF" w:rsidRPr="00CA03DF">
        <w:rPr>
          <w:rFonts w:ascii="Times New Roman" w:hAnsi="Times New Roman" w:cs="Times New Roman"/>
          <w:sz w:val="28"/>
          <w:szCs w:val="28"/>
        </w:rPr>
        <w:t>целью формирования управленческих</w:t>
      </w:r>
      <w:r w:rsidR="00CA03DF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14:paraId="094EF776" w14:textId="77777777" w:rsidR="00CA03DF" w:rsidRDefault="00CA03DF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58681" w14:textId="6F676B4D" w:rsidR="002940F2" w:rsidRPr="002940F2" w:rsidRDefault="002940F2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дисциплины в структуре ОП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16BC7A" w14:textId="32A0CE4F" w:rsidR="00AC6B32" w:rsidRDefault="00895856" w:rsidP="00AC6B3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="00AC6B32" w:rsidRPr="00AC6B32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прогнозирование денежных потоков коммерческой организации</w:t>
      </w: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относится 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модулю </w:t>
      </w: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6B32" w:rsidRPr="00AC6B32">
        <w:rPr>
          <w:rFonts w:ascii="Times New Roman" w:hAnsi="Times New Roman" w:cs="Times New Roman"/>
          <w:color w:val="000000" w:themeColor="text1"/>
          <w:sz w:val="28"/>
          <w:szCs w:val="28"/>
        </w:rPr>
        <w:t>инвариантных для направления подготовки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B32"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38.04.0</w:t>
      </w:r>
      <w:r w:rsidR="00F771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6B32"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771D1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  <w:r w:rsidR="00AC6B32"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» направленность программы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B32"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магистратуры «</w:t>
      </w:r>
      <w:r w:rsidR="00F771D1">
        <w:rPr>
          <w:rFonts w:ascii="Times New Roman" w:hAnsi="Times New Roman" w:cs="Times New Roman"/>
          <w:color w:val="000000" w:themeColor="text1"/>
          <w:sz w:val="28"/>
          <w:szCs w:val="28"/>
        </w:rPr>
        <w:t>Оценка бизнеса и корпоративные финансы</w:t>
      </w:r>
      <w:r w:rsidR="00AC6B32"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6B32" w:rsidRPr="00A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отражающих специфику </w:t>
      </w:r>
      <w:r w:rsidR="00F771D1">
        <w:rPr>
          <w:rFonts w:ascii="Times New Roman" w:hAnsi="Times New Roman" w:cs="Times New Roman"/>
          <w:color w:val="000000" w:themeColor="text1"/>
          <w:sz w:val="28"/>
          <w:szCs w:val="28"/>
        </w:rPr>
        <w:t>Вуза</w:t>
      </w:r>
      <w:r w:rsidR="00AC6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41ACB1" w14:textId="77777777" w:rsidR="000B6C60" w:rsidRDefault="000B6C60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FC109D6" w14:textId="3C4CCC2D" w:rsidR="002940F2" w:rsidRDefault="002940F2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2CED5F2" w14:textId="7F4CB1C5" w:rsidR="00AC6B32" w:rsidRPr="00AC6B32" w:rsidRDefault="00AC6B32" w:rsidP="00A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3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и содержание анализа денежных потоков. Информационная система анализа денежных потоков организации. Международные подходы к анализу денежных потоков организации. Взаимосвязь анализа денежных потоков с другими направлениями финансового анализа. Анализ денежных потоков на основе коэффициентного метода. Оперативный и перспективный (прогнозный) виды анализа денежных потоков. Автоматизация анализа денежных потоков.</w:t>
      </w:r>
    </w:p>
    <w:sectPr w:rsidR="00AC6B32" w:rsidRPr="00AC6B32" w:rsidSect="00F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2"/>
    <w:rsid w:val="00034E05"/>
    <w:rsid w:val="000B6C60"/>
    <w:rsid w:val="002940F2"/>
    <w:rsid w:val="002E7CB7"/>
    <w:rsid w:val="00895856"/>
    <w:rsid w:val="008F104E"/>
    <w:rsid w:val="009A7C2C"/>
    <w:rsid w:val="00AC6B32"/>
    <w:rsid w:val="00CA03DF"/>
    <w:rsid w:val="00F771D1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8"/>
  <w15:docId w15:val="{4F99FE82-1EA3-412D-949D-A628681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Резвякова Ирина Владимировна</cp:lastModifiedBy>
  <cp:revision>3</cp:revision>
  <dcterms:created xsi:type="dcterms:W3CDTF">2023-03-30T08:10:00Z</dcterms:created>
  <dcterms:modified xsi:type="dcterms:W3CDTF">2023-03-30T08:12:00Z</dcterms:modified>
</cp:coreProperties>
</file>