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BD5865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BD5865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F7CB1" w14:textId="6341B2AF" w:rsidR="00D17A26" w:rsidRPr="00BD5865" w:rsidRDefault="00BD5865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анализа в сегментах бизнеса</w:t>
      </w:r>
    </w:p>
    <w:p w14:paraId="7D0EB6ED" w14:textId="77777777" w:rsidR="00D17A26" w:rsidRPr="00BD5865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720D7C12" w:rsidR="00D17A26" w:rsidRPr="00BD5865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BD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7DB886" w14:textId="77777777" w:rsidR="00BD5865" w:rsidRPr="00BD5865" w:rsidRDefault="00BD5865" w:rsidP="00A8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865">
        <w:rPr>
          <w:rFonts w:ascii="Times New Roman" w:hAnsi="Times New Roman" w:cs="Times New Roman"/>
          <w:sz w:val="28"/>
          <w:szCs w:val="28"/>
        </w:rPr>
        <w:t>- формирование у студентов теоретических знаний и практических аспектов анализа в сегментах бизнеса и его особенностей.</w:t>
      </w:r>
    </w:p>
    <w:p w14:paraId="62BF00B3" w14:textId="045E7A09" w:rsidR="00632E88" w:rsidRPr="00BD5865" w:rsidRDefault="00D17A26" w:rsidP="00A83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56620B5D" w14:textId="2388D437" w:rsidR="00D17A26" w:rsidRPr="00BD5865" w:rsidRDefault="00632E88" w:rsidP="00A8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26" w:rsidRPr="00BD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«</w:t>
      </w:r>
      <w:r w:rsidR="00BD5865" w:rsidRPr="00BD58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анализа в сегментах бизнеса</w:t>
      </w:r>
      <w:r w:rsidR="00D17A26" w:rsidRPr="00BD5865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дисциплиной</w:t>
      </w:r>
      <w:r w:rsidR="00BD5865" w:rsidRPr="00BD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</w:t>
      </w:r>
      <w:r w:rsidR="00D17A26" w:rsidRPr="00BD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BDF" w:rsidRPr="00BD58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</w:t>
      </w:r>
      <w:r w:rsidR="00BD5865" w:rsidRPr="00BD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модуля 5 «Особенности учета, налогообложения и анализа в отдельных сегментах бизнеса» </w:t>
      </w:r>
      <w:r w:rsidR="00D17A26" w:rsidRPr="00BD58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направления 38.03.01 «Экономика»</w:t>
      </w:r>
      <w:r w:rsidR="00EC2C19" w:rsidRPr="00BD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образовательная программа «Налоги, аудит и бизнес-анализ», </w:t>
      </w:r>
      <w:r w:rsidR="00D17A26" w:rsidRPr="00BD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«Учет, анализ и аудит». </w:t>
      </w:r>
    </w:p>
    <w:p w14:paraId="7656DEA3" w14:textId="77777777" w:rsidR="009170FF" w:rsidRDefault="009170FF" w:rsidP="0091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0435EF" w14:textId="0D01D754" w:rsidR="00ED69C0" w:rsidRPr="00BD5865" w:rsidRDefault="00BD5865" w:rsidP="0097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865">
        <w:rPr>
          <w:rFonts w:ascii="Times New Roman" w:hAnsi="Times New Roman" w:cs="Times New Roman"/>
          <w:sz w:val="28"/>
          <w:szCs w:val="28"/>
        </w:rPr>
        <w:t>Роль и значение анализа эффективности деятельности компаний и ее бизнес-сегментов в системе эффективного менеджмента. Требования к информационной среде анализа деятельности сегментов бизнеса, методы ее организации. Особенности организации и методики анализа на предприятиях оптовой и розничной торговли. Особенности организации и методики анализа на предприятиях общественного питания. Особенности организации и методики анализа в отраслях промышленности. Особенности организации и методики анализа предприятий транспорта. Особенности организации и методики анализа предприятий сферы обслуживания. Особенности организации и методики анализа в отраслях АПК. Особенности организации и методики анализа в строительстве.</w:t>
      </w:r>
    </w:p>
    <w:sectPr w:rsidR="00ED69C0" w:rsidRPr="00BD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051BDF"/>
    <w:rsid w:val="00530D1B"/>
    <w:rsid w:val="00632E88"/>
    <w:rsid w:val="00780A0F"/>
    <w:rsid w:val="0085486F"/>
    <w:rsid w:val="009170FF"/>
    <w:rsid w:val="00971663"/>
    <w:rsid w:val="00A832B1"/>
    <w:rsid w:val="00BD5865"/>
    <w:rsid w:val="00D17A26"/>
    <w:rsid w:val="00DE2D36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Артёмова Наталья Вячеславовна</cp:lastModifiedBy>
  <cp:revision>4</cp:revision>
  <dcterms:created xsi:type="dcterms:W3CDTF">2021-05-28T06:33:00Z</dcterms:created>
  <dcterms:modified xsi:type="dcterms:W3CDTF">2021-05-29T17:17:00Z</dcterms:modified>
</cp:coreProperties>
</file>