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9A" w:rsidRPr="0050339A" w:rsidRDefault="0050339A" w:rsidP="00503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339A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50339A" w:rsidRDefault="0050339A" w:rsidP="0050339A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39A">
        <w:rPr>
          <w:rFonts w:ascii="Times New Roman" w:hAnsi="Times New Roman" w:cs="Times New Roman"/>
          <w:sz w:val="28"/>
          <w:szCs w:val="28"/>
        </w:rPr>
        <w:t>«</w:t>
      </w:r>
      <w:r w:rsidRPr="0050339A">
        <w:rPr>
          <w:rFonts w:ascii="Times New Roman" w:hAnsi="Times New Roman" w:cs="Times New Roman"/>
          <w:b/>
          <w:sz w:val="28"/>
          <w:szCs w:val="28"/>
        </w:rPr>
        <w:t>Международные стандарты финансовой отчетности»</w:t>
      </w:r>
    </w:p>
    <w:p w:rsidR="0050339A" w:rsidRDefault="0050339A" w:rsidP="0050339A">
      <w:pPr>
        <w:jc w:val="both"/>
        <w:rPr>
          <w:rFonts w:ascii="Times New Roman" w:hAnsi="Times New Roman" w:cs="Times New Roman"/>
          <w:sz w:val="28"/>
          <w:szCs w:val="28"/>
        </w:rPr>
      </w:pPr>
      <w:r w:rsidRPr="0050339A">
        <w:rPr>
          <w:rFonts w:ascii="Times New Roman" w:hAnsi="Times New Roman" w:cs="Times New Roman"/>
          <w:sz w:val="28"/>
          <w:szCs w:val="28"/>
        </w:rPr>
        <w:t>для студентов, обучающихся по направлению 38.03.01 «Экономика» (профиль «Учет, анализ и аудит») (</w:t>
      </w:r>
      <w:r>
        <w:rPr>
          <w:rFonts w:ascii="Times New Roman" w:hAnsi="Times New Roman" w:cs="Times New Roman"/>
          <w:sz w:val="28"/>
          <w:szCs w:val="28"/>
        </w:rPr>
        <w:t xml:space="preserve">очная и </w:t>
      </w:r>
      <w:r w:rsidRPr="0050339A">
        <w:rPr>
          <w:rFonts w:ascii="Times New Roman" w:hAnsi="Times New Roman" w:cs="Times New Roman"/>
          <w:sz w:val="28"/>
          <w:szCs w:val="28"/>
        </w:rPr>
        <w:t>очно-заочная форма обучения)</w:t>
      </w:r>
    </w:p>
    <w:p w:rsidR="0050339A" w:rsidRPr="0050339A" w:rsidRDefault="0050339A" w:rsidP="005033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39A">
        <w:rPr>
          <w:rFonts w:ascii="Times New Roman" w:hAnsi="Times New Roman" w:cs="Times New Roman"/>
          <w:sz w:val="28"/>
          <w:szCs w:val="28"/>
        </w:rPr>
        <w:t xml:space="preserve"> </w:t>
      </w:r>
      <w:r w:rsidRPr="0050339A">
        <w:rPr>
          <w:rFonts w:ascii="Times New Roman" w:hAnsi="Times New Roman" w:cs="Times New Roman"/>
          <w:b/>
          <w:sz w:val="28"/>
          <w:szCs w:val="28"/>
        </w:rPr>
        <w:t>Цель дисциплины – формирование следующих компетенций:</w:t>
      </w:r>
    </w:p>
    <w:p w:rsidR="0050339A" w:rsidRDefault="0050339A" w:rsidP="0050339A">
      <w:pPr>
        <w:jc w:val="both"/>
        <w:rPr>
          <w:rFonts w:ascii="Times New Roman" w:hAnsi="Times New Roman" w:cs="Times New Roman"/>
          <w:sz w:val="28"/>
          <w:szCs w:val="28"/>
        </w:rPr>
      </w:pPr>
      <w:r w:rsidRPr="0050339A">
        <w:rPr>
          <w:rFonts w:ascii="Times New Roman" w:hAnsi="Times New Roman" w:cs="Times New Roman"/>
          <w:b/>
          <w:sz w:val="28"/>
          <w:szCs w:val="28"/>
        </w:rPr>
        <w:t xml:space="preserve"> ПКП-1</w:t>
      </w:r>
      <w:r w:rsidRPr="0050339A">
        <w:rPr>
          <w:rFonts w:ascii="Times New Roman" w:hAnsi="Times New Roman" w:cs="Times New Roman"/>
          <w:sz w:val="28"/>
          <w:szCs w:val="28"/>
        </w:rPr>
        <w:t xml:space="preserve"> – Способность участвовать в осуществлении лицами внешнеэкономической деятельности с использованием знаний налогового и таможенного законодательства, а также навыков международной деловой коммуникации. </w:t>
      </w:r>
    </w:p>
    <w:p w:rsidR="0050339A" w:rsidRDefault="0050339A" w:rsidP="0050339A">
      <w:pPr>
        <w:jc w:val="both"/>
        <w:rPr>
          <w:rFonts w:ascii="Times New Roman" w:hAnsi="Times New Roman" w:cs="Times New Roman"/>
          <w:sz w:val="28"/>
          <w:szCs w:val="28"/>
        </w:rPr>
      </w:pPr>
      <w:r w:rsidRPr="0050339A">
        <w:rPr>
          <w:rFonts w:ascii="Times New Roman" w:hAnsi="Times New Roman" w:cs="Times New Roman"/>
          <w:b/>
          <w:sz w:val="28"/>
          <w:szCs w:val="28"/>
        </w:rPr>
        <w:t>ПКП-2</w:t>
      </w:r>
      <w:r w:rsidRPr="0050339A">
        <w:rPr>
          <w:rFonts w:ascii="Times New Roman" w:hAnsi="Times New Roman" w:cs="Times New Roman"/>
          <w:sz w:val="28"/>
          <w:szCs w:val="28"/>
        </w:rPr>
        <w:t xml:space="preserve"> – Способность анализировать тенденции развития международного налогообложения и международной борьбы с уклонением от налогообложения, интерпретировать и применять в профессиональной работе положения международных налоговых соглашений и национального налогового законодательства. </w:t>
      </w:r>
    </w:p>
    <w:p w:rsidR="0050339A" w:rsidRDefault="0050339A" w:rsidP="0050339A">
      <w:pPr>
        <w:jc w:val="both"/>
        <w:rPr>
          <w:rFonts w:ascii="Times New Roman" w:hAnsi="Times New Roman" w:cs="Times New Roman"/>
          <w:sz w:val="28"/>
          <w:szCs w:val="28"/>
        </w:rPr>
      </w:pPr>
      <w:r w:rsidRPr="0050339A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50339A">
        <w:rPr>
          <w:rFonts w:ascii="Times New Roman" w:hAnsi="Times New Roman" w:cs="Times New Roman"/>
          <w:sz w:val="28"/>
          <w:szCs w:val="28"/>
        </w:rPr>
        <w:t xml:space="preserve">. Дисциплина «Международные стандарты финансовой отчетности» является дисциплиной профиля и цикла профиля (элективный) «Учет, анализ и аудит» ООП для направления подготовки 38.03.01 «Экономика», профиль «Учет, анализ и аудит». </w:t>
      </w:r>
    </w:p>
    <w:p w:rsidR="00B91736" w:rsidRPr="0050339A" w:rsidRDefault="0050339A" w:rsidP="0050339A">
      <w:pPr>
        <w:jc w:val="both"/>
        <w:rPr>
          <w:rFonts w:ascii="Times New Roman" w:hAnsi="Times New Roman" w:cs="Times New Roman"/>
          <w:sz w:val="28"/>
          <w:szCs w:val="28"/>
        </w:rPr>
      </w:pPr>
      <w:r w:rsidRPr="0050339A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Pr="0050339A">
        <w:rPr>
          <w:rFonts w:ascii="Times New Roman" w:hAnsi="Times New Roman" w:cs="Times New Roman"/>
          <w:sz w:val="28"/>
          <w:szCs w:val="28"/>
        </w:rPr>
        <w:t>: Понятие и назначение международных стандартов учета и финансовой отчетности. Концептуальные основы финансовых отчетов в соответствии с требованиями МСФО. Активы: условия и порядок их обесценения. Формирование учетной политики, финансовых результатов и порядок налогообложения прибыли. Учет финансовых инструментов и инвестиционной деятельности компаний. Специфические условия деятельности компаний</w:t>
      </w:r>
    </w:p>
    <w:sectPr w:rsidR="00B91736" w:rsidRPr="0050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9A"/>
    <w:rsid w:val="0050339A"/>
    <w:rsid w:val="00B91736"/>
    <w:rsid w:val="00F2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8D232-E5D2-45B5-BC77-8DB9242F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Бойэ Людмила Александровна</dc:creator>
  <cp:keywords/>
  <dc:description/>
  <cp:lastModifiedBy>Бойэ Людмила Александровна</cp:lastModifiedBy>
  <cp:revision>2</cp:revision>
  <dcterms:created xsi:type="dcterms:W3CDTF">2021-07-06T08:29:00Z</dcterms:created>
  <dcterms:modified xsi:type="dcterms:W3CDTF">2021-07-06T08:41:00Z</dcterms:modified>
</cp:coreProperties>
</file>