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253F" w14:textId="77777777" w:rsidR="00F92BBB" w:rsidRPr="00F92BBB" w:rsidRDefault="00F92BBB" w:rsidP="00F9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0601DE7F" w14:textId="06F28DEB" w:rsidR="00F92BBB" w:rsidRPr="00F92BBB" w:rsidRDefault="008A0977" w:rsidP="00F9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Интеллектуальный анализ данных</w:t>
      </w:r>
    </w:p>
    <w:p w14:paraId="10C1643D" w14:textId="77777777" w:rsidR="00F92BBB" w:rsidRDefault="00A325B4" w:rsidP="0028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F92BBB" w:rsidRPr="00F92BBB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14:paraId="4394A9E5" w14:textId="60C184FB" w:rsidR="008A0977" w:rsidRDefault="008A0977" w:rsidP="008A0977">
      <w:pPr>
        <w:pStyle w:val="Default"/>
        <w:jc w:val="both"/>
        <w:rPr>
          <w:sz w:val="28"/>
          <w:szCs w:val="28"/>
        </w:rPr>
      </w:pPr>
      <w:r w:rsidRPr="00EF0C50">
        <w:rPr>
          <w:sz w:val="28"/>
          <w:szCs w:val="28"/>
        </w:rPr>
        <w:t xml:space="preserve">- </w:t>
      </w:r>
      <w:r w:rsidRPr="00DD418B">
        <w:rPr>
          <w:sz w:val="28"/>
          <w:szCs w:val="28"/>
        </w:rPr>
        <w:t xml:space="preserve">сформировать целостное представление о современных проблемах </w:t>
      </w:r>
      <w:r>
        <w:rPr>
          <w:sz w:val="28"/>
          <w:szCs w:val="28"/>
        </w:rPr>
        <w:t xml:space="preserve">интеллектуального </w:t>
      </w:r>
      <w:r w:rsidRPr="00DD418B">
        <w:rPr>
          <w:sz w:val="28"/>
          <w:szCs w:val="28"/>
        </w:rPr>
        <w:t>анализа данных, помочь овладеть опытом разработки и анализа концептуальных и теоретических моделей прикладных задач анализа данных</w:t>
      </w:r>
      <w:r>
        <w:rPr>
          <w:sz w:val="28"/>
          <w:szCs w:val="28"/>
        </w:rPr>
        <w:t xml:space="preserve"> </w:t>
      </w:r>
      <w:r w:rsidRPr="008A0977">
        <w:rPr>
          <w:sz w:val="28"/>
          <w:szCs w:val="28"/>
        </w:rPr>
        <w:t xml:space="preserve"> с применением моделей Data Mining.</w:t>
      </w:r>
      <w:r>
        <w:rPr>
          <w:sz w:val="28"/>
          <w:szCs w:val="28"/>
        </w:rPr>
        <w:t xml:space="preserve"> </w:t>
      </w:r>
    </w:p>
    <w:p w14:paraId="020CC2C4" w14:textId="77777777" w:rsidR="00EF0C50" w:rsidRDefault="00EF0C50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89CCA" w14:textId="77777777" w:rsidR="00F92BBB" w:rsidRPr="00F92BBB" w:rsidRDefault="00F92BBB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Место в структуре ОП:</w:t>
      </w:r>
    </w:p>
    <w:p w14:paraId="34483465" w14:textId="77777777" w:rsidR="008A0977" w:rsidRDefault="008A0977" w:rsidP="008A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92BBB">
        <w:rPr>
          <w:rFonts w:ascii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 xml:space="preserve">модуля 1 «Технологии анализа и прогнозирования данных» цикла профиля части, формируемой участниками образовательных отношений блока 1 </w:t>
      </w:r>
      <w:r w:rsidRPr="00F92BBB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14:paraId="146C7CFD" w14:textId="77777777" w:rsidR="00F92BBB" w:rsidRDefault="00F92BBB" w:rsidP="0028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3BEF8" w14:textId="77777777" w:rsidR="00284B87" w:rsidRDefault="00284B87" w:rsidP="0028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1E765" w14:textId="77777777" w:rsidR="00F92BBB" w:rsidRPr="00F92BBB" w:rsidRDefault="00F92BBB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Краткое с</w:t>
      </w:r>
      <w:r w:rsidRPr="00F92BBB">
        <w:rPr>
          <w:rFonts w:ascii="Times New Roman" w:hAnsi="Times New Roman" w:cs="Times New Roman"/>
          <w:b/>
          <w:sz w:val="28"/>
          <w:szCs w:val="28"/>
        </w:rPr>
        <w:t xml:space="preserve">одержание программы: </w:t>
      </w:r>
    </w:p>
    <w:p w14:paraId="54D6C31D" w14:textId="77777777" w:rsidR="00F32A65" w:rsidRDefault="00F32A65" w:rsidP="00EF0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AB7CB" w14:textId="47603CB5" w:rsidR="000F7F50" w:rsidRPr="00F92BBB" w:rsidRDefault="008A0977" w:rsidP="00EF0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977">
        <w:rPr>
          <w:rFonts w:ascii="Times New Roman" w:hAnsi="Times New Roman" w:cs="Times New Roman"/>
          <w:sz w:val="28"/>
          <w:szCs w:val="28"/>
        </w:rPr>
        <w:t>Ассоциативные правила. Аффинитивный анализ, предметный набор. Поддержка и достоверность ассоциативного 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977">
        <w:rPr>
          <w:rFonts w:ascii="Times New Roman" w:hAnsi="Times New Roman" w:cs="Times New Roman"/>
          <w:sz w:val="28"/>
          <w:szCs w:val="28"/>
        </w:rPr>
        <w:t>Определение кластеризации. Постановка задачи кластеризации. Цели кластеризации в Data Mining.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977">
        <w:rPr>
          <w:rFonts w:ascii="Times New Roman" w:hAnsi="Times New Roman" w:cs="Times New Roman"/>
          <w:sz w:val="28"/>
          <w:szCs w:val="28"/>
        </w:rPr>
        <w:t>Применение классификации и регрессии. Обзор методов классификации и регрессии.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977">
        <w:rPr>
          <w:rFonts w:ascii="Times New Roman" w:hAnsi="Times New Roman" w:cs="Times New Roman"/>
          <w:sz w:val="28"/>
          <w:szCs w:val="28"/>
        </w:rPr>
        <w:t>Основные понятия теории нейронных сетей.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977">
        <w:rPr>
          <w:rFonts w:ascii="Times New Roman" w:hAnsi="Times New Roman" w:cs="Times New Roman"/>
          <w:sz w:val="28"/>
          <w:szCs w:val="28"/>
        </w:rPr>
        <w:t>Определение дерева решений. Причины популярности и условия применимости.</w:t>
      </w:r>
    </w:p>
    <w:sectPr w:rsidR="000F7F50" w:rsidRPr="00F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18C7"/>
    <w:multiLevelType w:val="hybridMultilevel"/>
    <w:tmpl w:val="813EBB3A"/>
    <w:lvl w:ilvl="0" w:tplc="7F5A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BBB"/>
    <w:rsid w:val="000B7B2D"/>
    <w:rsid w:val="000F7F50"/>
    <w:rsid w:val="00284B87"/>
    <w:rsid w:val="002E29F7"/>
    <w:rsid w:val="003D002E"/>
    <w:rsid w:val="003D65E0"/>
    <w:rsid w:val="00422C83"/>
    <w:rsid w:val="006216A4"/>
    <w:rsid w:val="0067589C"/>
    <w:rsid w:val="00725F0C"/>
    <w:rsid w:val="008A0977"/>
    <w:rsid w:val="009A7254"/>
    <w:rsid w:val="00A325B4"/>
    <w:rsid w:val="00A4319A"/>
    <w:rsid w:val="00A62046"/>
    <w:rsid w:val="00EF0C50"/>
    <w:rsid w:val="00F32A65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2F66"/>
  <w15:docId w15:val="{8817CCCF-C0A8-45FE-B767-9B9620E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Агеев Александр Владимирович</cp:lastModifiedBy>
  <cp:revision>16</cp:revision>
  <dcterms:created xsi:type="dcterms:W3CDTF">2016-03-05T08:03:00Z</dcterms:created>
  <dcterms:modified xsi:type="dcterms:W3CDTF">2021-05-14T07:25:00Z</dcterms:modified>
</cp:coreProperties>
</file>