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«Правовое регулирование бизнеса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2F3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422F3">
        <w:rPr>
          <w:rFonts w:ascii="Times New Roman" w:hAnsi="Times New Roman" w:cs="Times New Roman"/>
          <w:sz w:val="28"/>
          <w:szCs w:val="28"/>
        </w:rPr>
        <w:t>:</w:t>
      </w:r>
    </w:p>
    <w:p w:rsid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sz w:val="28"/>
          <w:szCs w:val="28"/>
        </w:rPr>
        <w:t>- формирование знаний об основах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бизнеса </w:t>
      </w:r>
      <w:r w:rsidRPr="003422F3">
        <w:rPr>
          <w:rFonts w:ascii="Times New Roman" w:hAnsi="Times New Roman" w:cs="Times New Roman"/>
          <w:sz w:val="28"/>
          <w:szCs w:val="28"/>
        </w:rPr>
        <w:t>в Российской Федерации и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действующего законодательства, регулирующего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отношения, складывающиеся в различных областях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422F3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у студентов навыков практического приме</w:t>
      </w:r>
      <w:r>
        <w:rPr>
          <w:rFonts w:ascii="Times New Roman" w:hAnsi="Times New Roman" w:cs="Times New Roman"/>
          <w:sz w:val="28"/>
          <w:szCs w:val="28"/>
        </w:rPr>
        <w:t>нения нормативных правовых актов, регулирующих предпринимательскую деятельность.</w:t>
      </w:r>
    </w:p>
    <w:p w:rsidR="003422F3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594" w:rsidRDefault="003422F3" w:rsidP="00651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Дисциплина «Правовое регулирование бизнеса» входит в цикл профиля части, формируемой участн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>иками образовательных отношений</w:t>
      </w:r>
      <w:r w:rsidR="0065159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51594" w:rsidRPr="009A78F3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51594">
        <w:rPr>
          <w:rFonts w:ascii="Times New Roman" w:hAnsi="Times New Roman" w:cs="Times New Roman"/>
          <w:sz w:val="28"/>
          <w:szCs w:val="28"/>
        </w:rPr>
        <w:t xml:space="preserve">38.03.02 </w:t>
      </w:r>
      <w:r w:rsidR="00651594" w:rsidRPr="009A78F3">
        <w:rPr>
          <w:rFonts w:ascii="Times New Roman" w:hAnsi="Times New Roman" w:cs="Times New Roman"/>
          <w:sz w:val="28"/>
          <w:szCs w:val="28"/>
        </w:rPr>
        <w:t>«</w:t>
      </w:r>
      <w:r w:rsidR="00651594">
        <w:rPr>
          <w:rFonts w:ascii="Times New Roman" w:hAnsi="Times New Roman" w:cs="Times New Roman"/>
          <w:sz w:val="28"/>
          <w:szCs w:val="28"/>
        </w:rPr>
        <w:t>Менеджмент</w:t>
      </w:r>
      <w:r w:rsidR="00651594" w:rsidRPr="009A78F3">
        <w:rPr>
          <w:rFonts w:ascii="Times New Roman" w:hAnsi="Times New Roman" w:cs="Times New Roman"/>
          <w:sz w:val="28"/>
          <w:szCs w:val="28"/>
        </w:rPr>
        <w:t>»</w:t>
      </w:r>
      <w:r w:rsidR="00651594">
        <w:rPr>
          <w:rFonts w:ascii="Times New Roman" w:hAnsi="Times New Roman" w:cs="Times New Roman"/>
          <w:sz w:val="28"/>
          <w:szCs w:val="28"/>
        </w:rPr>
        <w:t>, ОП «Управление бизнесом», профиль «Менеджмент и управление бизнесом».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2F3" w:rsidRPr="003422F3" w:rsidRDefault="003422F3" w:rsidP="00FC002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3422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F28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бизнеса и </w:t>
      </w:r>
      <w:r w:rsidRPr="003422F3">
        <w:rPr>
          <w:rFonts w:ascii="Times New Roman" w:hAnsi="Times New Roman" w:cs="Times New Roman"/>
          <w:sz w:val="28"/>
          <w:szCs w:val="28"/>
        </w:rPr>
        <w:t>предпринимательской деятельности. Предпринимательские отношения и их правовое регулирование.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Общие положения о субъектах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 xml:space="preserve">Правовой статус предпринимателя. </w:t>
      </w:r>
      <w:r w:rsidR="00187983" w:rsidRPr="003422F3">
        <w:rPr>
          <w:rFonts w:ascii="Times New Roman" w:hAnsi="Times New Roman" w:cs="Times New Roman"/>
          <w:sz w:val="28"/>
          <w:szCs w:val="28"/>
        </w:rPr>
        <w:t>Правовое положение отдельных субъектов</w:t>
      </w:r>
      <w:r w:rsidR="00187983">
        <w:rPr>
          <w:rFonts w:ascii="Times New Roman" w:hAnsi="Times New Roman" w:cs="Times New Roman"/>
          <w:sz w:val="28"/>
          <w:szCs w:val="28"/>
        </w:rPr>
        <w:t xml:space="preserve"> </w:t>
      </w:r>
      <w:r w:rsidR="00187983" w:rsidRPr="003422F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деятельности. </w:t>
      </w:r>
      <w:r w:rsidRPr="003422F3">
        <w:rPr>
          <w:rFonts w:ascii="Times New Roman" w:hAnsi="Times New Roman" w:cs="Times New Roman"/>
          <w:sz w:val="28"/>
          <w:szCs w:val="28"/>
        </w:rPr>
        <w:t>Правовые основы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22F3">
        <w:rPr>
          <w:rFonts w:ascii="Times New Roman" w:hAnsi="Times New Roman" w:cs="Times New Roman"/>
          <w:sz w:val="28"/>
          <w:szCs w:val="28"/>
        </w:rPr>
        <w:t>(банкротства). Правовые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имущества.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обеспечение конкуренции и ограничения монополистической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деятельности. Охрана и защита прав и интересов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77F28" w:rsidRPr="003422F3" w:rsidSect="004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22F3"/>
    <w:rsid w:val="00187983"/>
    <w:rsid w:val="00191045"/>
    <w:rsid w:val="003422F3"/>
    <w:rsid w:val="00377F28"/>
    <w:rsid w:val="00420548"/>
    <w:rsid w:val="00465E87"/>
    <w:rsid w:val="00651594"/>
    <w:rsid w:val="00745B1B"/>
    <w:rsid w:val="00B911D2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2021-04-20T18:45:00Z</dcterms:created>
  <dcterms:modified xsi:type="dcterms:W3CDTF">2021-04-24T16:42:00Z</dcterms:modified>
</cp:coreProperties>
</file>