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7E6B" w14:textId="77777777" w:rsidR="005369A5" w:rsidRPr="009B6A6B" w:rsidRDefault="005369A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6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33DEA718" w14:textId="1AEFB225" w:rsidR="007A0A2A" w:rsidRDefault="00763121" w:rsidP="0076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21">
        <w:rPr>
          <w:rFonts w:ascii="Times New Roman" w:hAnsi="Times New Roman" w:cs="Times New Roman"/>
          <w:b/>
          <w:sz w:val="28"/>
          <w:szCs w:val="28"/>
        </w:rPr>
        <w:t>Анализ и прогнозирование денежных потоков коммерческой организации</w:t>
      </w:r>
    </w:p>
    <w:p w14:paraId="7891F9C6" w14:textId="77777777" w:rsidR="00763121" w:rsidRDefault="00763121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210B0A" w14:textId="34F19B46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14:paraId="1FB1655D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104F5" w14:textId="6A851EBD" w:rsidR="007A0A2A" w:rsidRPr="00763121" w:rsidRDefault="00D70C0D" w:rsidP="0076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 w:rsidR="00763121" w:rsidRP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формирование сп</w:t>
      </w:r>
      <w:r w:rsid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особности применять современные </w:t>
      </w:r>
      <w:r w:rsidR="00763121" w:rsidRP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подходы и инструментарии для изучения </w:t>
      </w:r>
      <w:r w:rsid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денежных потоков организации, с </w:t>
      </w:r>
      <w:r w:rsidR="00763121" w:rsidRP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целью формирования аналитически обосно</w:t>
      </w:r>
      <w:r w:rsid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ванных управленческих решений с </w:t>
      </w:r>
      <w:r w:rsidR="00763121" w:rsidRP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учетом требований ключевых </w:t>
      </w:r>
      <w:proofErr w:type="spellStart"/>
      <w:r w:rsidR="00763121" w:rsidRP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стейкхолдеров</w:t>
      </w:r>
      <w:proofErr w:type="spellEnd"/>
      <w:r w:rsidR="00763121" w:rsidRPr="0076312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14:paraId="0FF92D67" w14:textId="77777777" w:rsidR="00763121" w:rsidRDefault="00763121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C360EA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14:paraId="7269CBD1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FC810" w14:textId="53AD281A" w:rsidR="00763121" w:rsidRDefault="00763121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дисциплина по выбору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модуля, модуля дисциплин по выбору, углубляющих освоение программы магистратуры части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bCs/>
          <w:sz w:val="28"/>
          <w:szCs w:val="28"/>
          <w:lang w:eastAsia="ru-RU"/>
        </w:rPr>
        <w:t>38.04.01 Экономика, направле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нность программы магистратуры: </w:t>
      </w:r>
      <w:r>
        <w:rPr>
          <w:rFonts w:ascii="Times New Roman" w:hAnsi="Times New Roman"/>
          <w:bCs/>
          <w:sz w:val="28"/>
          <w:szCs w:val="28"/>
          <w:lang w:eastAsia="ru-RU"/>
        </w:rPr>
        <w:t>Бизнес-аналитика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14:paraId="0B99246A" w14:textId="77777777" w:rsidR="00763121" w:rsidRDefault="00763121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75AC58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304D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BD0A34" w14:textId="77777777" w:rsidR="00763121" w:rsidRDefault="00763121" w:rsidP="0076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591A1" w14:textId="31F4CF2F" w:rsidR="005A53F1" w:rsidRPr="00763121" w:rsidRDefault="00763121" w:rsidP="0076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63121">
        <w:rPr>
          <w:rFonts w:ascii="Times New Roman" w:hAnsi="Times New Roman" w:cs="Times New Roman"/>
          <w:sz w:val="28"/>
          <w:szCs w:val="28"/>
        </w:rPr>
        <w:t>адачи, содержание и информационная база анализа денежных потоков. Международные подходы к анализу денежных потоков организации. Взаимосвязь анализа денежных потоков с другими направлениями финансового анализа. Анализ денежных потоков на основе коэффициентного метода. Оперативный и перспективный (прогнозный) виды анализа денежных потоков. Автоматизация анализа денежных потоков.</w:t>
      </w:r>
    </w:p>
    <w:sectPr w:rsidR="005A53F1" w:rsidRPr="00763121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5"/>
    <w:rsid w:val="002775C7"/>
    <w:rsid w:val="00297CFB"/>
    <w:rsid w:val="00304DC8"/>
    <w:rsid w:val="00380B87"/>
    <w:rsid w:val="004A2CD6"/>
    <w:rsid w:val="004E4B36"/>
    <w:rsid w:val="004E7A34"/>
    <w:rsid w:val="005369A5"/>
    <w:rsid w:val="005A53F1"/>
    <w:rsid w:val="00612648"/>
    <w:rsid w:val="00763121"/>
    <w:rsid w:val="007A0A2A"/>
    <w:rsid w:val="007C0114"/>
    <w:rsid w:val="00924687"/>
    <w:rsid w:val="009B49B6"/>
    <w:rsid w:val="009B6A6B"/>
    <w:rsid w:val="00A07DB5"/>
    <w:rsid w:val="00AA4F60"/>
    <w:rsid w:val="00D37AAB"/>
    <w:rsid w:val="00D703BD"/>
    <w:rsid w:val="00D70C0D"/>
    <w:rsid w:val="00DA6A9F"/>
    <w:rsid w:val="00DB38A4"/>
    <w:rsid w:val="00DC5AA2"/>
    <w:rsid w:val="00E53056"/>
    <w:rsid w:val="00ED0964"/>
    <w:rsid w:val="00F37809"/>
    <w:rsid w:val="00F567EB"/>
    <w:rsid w:val="00FA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3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35E72-1CCA-4081-B8F6-A1CF098E3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9B8DE0-DA46-4745-9869-6714709AB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BA6CD-6E9A-429A-8BF5-EC0A2516F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2021-05-30T11:31:00Z</dcterms:created>
  <dcterms:modified xsi:type="dcterms:W3CDTF">2021-05-30T11:46:00Z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