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83" w:rsidRDefault="00443E83" w:rsidP="00443E83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443E83" w:rsidRDefault="00443E83" w:rsidP="00443E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Финансирование бизнеса</w:t>
      </w:r>
    </w:p>
    <w:p w:rsidR="00443E83" w:rsidRDefault="00443E83" w:rsidP="00443E83">
      <w:pPr>
        <w:pStyle w:val="Default"/>
        <w:jc w:val="center"/>
        <w:rPr>
          <w:sz w:val="28"/>
          <w:szCs w:val="28"/>
        </w:rPr>
      </w:pPr>
    </w:p>
    <w:p w:rsidR="00443E83" w:rsidRDefault="00443E83" w:rsidP="00443E8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 </w:t>
      </w:r>
      <w:r w:rsidR="00F51428">
        <w:rPr>
          <w:sz w:val="28"/>
          <w:szCs w:val="28"/>
        </w:rPr>
        <w:t>профиль «Финансовый менеджмент»</w:t>
      </w:r>
      <w:r>
        <w:rPr>
          <w:sz w:val="28"/>
          <w:szCs w:val="28"/>
        </w:rPr>
        <w:t xml:space="preserve">. </w:t>
      </w:r>
    </w:p>
    <w:p w:rsidR="00443E83" w:rsidRDefault="00443E83" w:rsidP="00443E83">
      <w:pPr>
        <w:pStyle w:val="Default"/>
        <w:jc w:val="both"/>
        <w:rPr>
          <w:sz w:val="28"/>
          <w:szCs w:val="28"/>
        </w:rPr>
      </w:pPr>
    </w:p>
    <w:p w:rsidR="00F301C2" w:rsidRDefault="00443E83" w:rsidP="00F301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proofErr w:type="gramStart"/>
      <w:r>
        <w:rPr>
          <w:sz w:val="28"/>
          <w:szCs w:val="28"/>
        </w:rPr>
        <w:t>«Финансирование бизнеса» - формирование у студентов, обучающихся по направлению 38.03.02 «Менеджмент» профиль «Финансовый менеджмент»</w:t>
      </w:r>
      <w:r w:rsidR="00F30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следующих компетенций: </w:t>
      </w:r>
      <w:r w:rsidR="00F301C2">
        <w:rPr>
          <w:sz w:val="28"/>
          <w:szCs w:val="28"/>
        </w:rPr>
        <w:t xml:space="preserve">способность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 (ПКН-6); </w:t>
      </w:r>
      <w:r>
        <w:rPr>
          <w:sz w:val="28"/>
          <w:szCs w:val="28"/>
        </w:rPr>
        <w:t xml:space="preserve"> </w:t>
      </w:r>
      <w:r w:rsidR="00F301C2">
        <w:rPr>
          <w:sz w:val="28"/>
          <w:szCs w:val="28"/>
        </w:rPr>
        <w:t>обладание базовыми теоретическими знаниями и практическими профессиональными навыками в области управления финансовой деятельностью и финансовыми ресурсами хозяйствующих субъектов различных форм собственности и организационно-правовых форм (ПКП-1);</w:t>
      </w:r>
      <w:proofErr w:type="gramEnd"/>
      <w:r w:rsidR="00F301C2">
        <w:rPr>
          <w:sz w:val="28"/>
          <w:szCs w:val="28"/>
        </w:rPr>
        <w:t xml:space="preserve"> способность разрабатывать финансовую стратегию организации, долгосрочную и краткосрочную финансовую политику, а также принимать эффективные управленческие решения, обеспечивающие достижение стоящих перед организацией целей (ПКП-4).</w:t>
      </w:r>
    </w:p>
    <w:p w:rsidR="00443E83" w:rsidRDefault="00443E83" w:rsidP="00443E83">
      <w:pPr>
        <w:pStyle w:val="Default"/>
        <w:jc w:val="both"/>
        <w:rPr>
          <w:sz w:val="28"/>
          <w:szCs w:val="28"/>
        </w:rPr>
      </w:pPr>
    </w:p>
    <w:p w:rsidR="00443E83" w:rsidRDefault="00443E83" w:rsidP="00443E8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ОП </w:t>
      </w:r>
      <w:r>
        <w:rPr>
          <w:sz w:val="28"/>
          <w:szCs w:val="28"/>
        </w:rPr>
        <w:t>- дисциплина «Финансирование бизнеса» является дисциплиной вариативной части модуля профиля направления 38.03.02 «Менеджмент» профиль «Финансовый менеджмент»</w:t>
      </w:r>
      <w:r w:rsidR="00F301C2">
        <w:rPr>
          <w:sz w:val="28"/>
          <w:szCs w:val="28"/>
        </w:rPr>
        <w:t>.</w:t>
      </w:r>
    </w:p>
    <w:p w:rsidR="00443E83" w:rsidRDefault="00443E83" w:rsidP="00443E83">
      <w:pPr>
        <w:pStyle w:val="Default"/>
        <w:jc w:val="both"/>
        <w:rPr>
          <w:sz w:val="28"/>
          <w:szCs w:val="28"/>
        </w:rPr>
      </w:pPr>
    </w:p>
    <w:p w:rsidR="00443E83" w:rsidRDefault="00443E83" w:rsidP="00443E8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  <w:r>
        <w:rPr>
          <w:sz w:val="28"/>
          <w:szCs w:val="28"/>
        </w:rPr>
        <w:t xml:space="preserve">Источники и организационные формы финансирования. Бюджетное финансирование. Бизнес – инкубаторы. Кластерное финансирование. Особенности финансирования малого и среднего бизнеса. Понятие и принципы финансирования. Факторы выбора источника финансирования. Внутреннее финансирование. Внешнее (привлеченное) финансирование. Заемное финансирование: кредиты, лизинг, факторинг и т.д. Венчурное, проектное финансирование. Теории структуры капитала. Оптимизация структуры капитала. Привлечение иностранного капитала. </w:t>
      </w:r>
    </w:p>
    <w:p w:rsidR="00CF0364" w:rsidRDefault="00CF0364"/>
    <w:sectPr w:rsidR="00CF0364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83"/>
    <w:rsid w:val="00226AC2"/>
    <w:rsid w:val="00443E83"/>
    <w:rsid w:val="00973691"/>
    <w:rsid w:val="00CF0364"/>
    <w:rsid w:val="00E25C0B"/>
    <w:rsid w:val="00ED06D5"/>
    <w:rsid w:val="00F301C2"/>
    <w:rsid w:val="00F5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2525E-A526-4F49-BF52-B2588AB7D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3A4B5-DBF0-4845-907E-2361822AE7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247BBA-90BA-4767-B8CC-6ED4D7CE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2017-04-26T08:22:00Z</dcterms:created>
  <dcterms:modified xsi:type="dcterms:W3CDTF">2017-04-26T08:22:00Z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