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04" w:rsidRDefault="00241804" w:rsidP="002418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3"/>
      <w:bookmarkEnd w:id="0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документ установленного образца, указанный в пункте </w:t>
      </w:r>
      <w:hyperlink r:id="rId6" w:anchor="P5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(в том числе может представить документ иностранного государства об образовании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может представить один или несколько документов установленного образца.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документа установленного образца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представить в электронном виде посредством ЕПГУ уникальную информацию о документе установленного образца;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страховое свидетельство обязательного пенсионного страхования (при наличии);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8"/>
      <w:bookmarkEnd w:id="1"/>
      <w:r>
        <w:rPr>
          <w:rFonts w:ascii="Times New Roman" w:hAnsi="Times New Roman" w:cs="Times New Roman"/>
          <w:sz w:val="28"/>
          <w:szCs w:val="28"/>
        </w:rPr>
        <w:t>4) для поступающих, указанных в пункте 1</w:t>
      </w:r>
      <w:hyperlink r:id="rId7" w:anchor="P1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при намерении сдавать общеобразовательные вступительные испытания, проводимые Финансовым университетом самостоятельно, - документ, подтверждающий инвалидность;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9"/>
      <w:bookmarkEnd w:id="2"/>
      <w:r>
        <w:rPr>
          <w:rFonts w:ascii="Times New Roman" w:hAnsi="Times New Roman" w:cs="Times New Roman"/>
          <w:sz w:val="28"/>
          <w:szCs w:val="28"/>
        </w:rPr>
        <w:t xml:space="preserve">5) при необходимости создания специальных условий, указанных в </w:t>
      </w:r>
      <w:hyperlink r:id="rId8" w:anchor="P4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68 Правил, - документ, подтверждающий инвалидность или ограниченные возможности здоровья, требующие создания указанных условий;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0"/>
      <w:bookmarkEnd w:id="3"/>
      <w:r>
        <w:rPr>
          <w:rFonts w:ascii="Times New Roman" w:hAnsi="Times New Roman" w:cs="Times New Roman"/>
          <w:sz w:val="28"/>
          <w:szCs w:val="28"/>
        </w:rPr>
        <w:t xml:space="preserve">6) для использования права на прием без вступительных испытаний в соответствии с частью 4 статьи 71 Федерального закона № 273-ФЗ, особых прав по результатам олимпиад школьников, особого преимущества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документ, подтверждающий, что поступающий относится к лицам, которым предоставляется соответствующее особое право;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61"/>
      <w:bookmarkEnd w:id="4"/>
      <w:r>
        <w:rPr>
          <w:rFonts w:ascii="Times New Roman" w:hAnsi="Times New Roman" w:cs="Times New Roman"/>
          <w:sz w:val="28"/>
          <w:szCs w:val="28"/>
        </w:rPr>
        <w:t xml:space="preserve">7) для использования особых прав, установленных частями 5 и 9 статьи 71 Федерального закона № 273-ФЗ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- документ (документы), подтверждающи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), что поступающий относится к лицам, которым предоставляется соответствующее особое право;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для использования особого права, установленного частью 10 статьи 71 Федерального закона № 273-ФЗ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- документ об образовании или об образовании и о квалификации,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  <w:proofErr w:type="gramEnd"/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документы, подтверждающие индивидуальные достижения поступающего, результаты которых учитываются при приеме </w:t>
      </w:r>
      <w:r>
        <w:rPr>
          <w:rFonts w:ascii="Times New Roman" w:hAnsi="Times New Roman" w:cs="Times New Roman"/>
          <w:sz w:val="28"/>
          <w:szCs w:val="28"/>
        </w:rPr>
        <w:lastRenderedPageBreak/>
        <w:t>(представляются по усмотрению поступающего).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Документ установленного образца (уникальная информация о документе установленного образца) представляется (направляется) поступающим (в том числе посредством ЕПГУ) при подаче документов, необходимых для поступления, или в более поздний срок до дня завершения приема заявлений о согласии на зачисление включительно.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Документы, указанные в </w:t>
      </w:r>
      <w:hyperlink r:id="rId9" w:anchor="P35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P35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38 Правил, принимаются Финансовым университетом, если они действительны на день подачи заявления о приеме, документ, указанный в </w:t>
      </w:r>
      <w:hyperlink r:id="rId11" w:anchor="P36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7 пункта </w:t>
        </w:r>
      </w:hyperlink>
      <w:r>
        <w:rPr>
          <w:rFonts w:ascii="Times New Roman" w:hAnsi="Times New Roman" w:cs="Times New Roman"/>
          <w:sz w:val="28"/>
          <w:szCs w:val="28"/>
        </w:rPr>
        <w:t>38 Правил, - если он действителен на день завершения приема документов.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Поступающий может представить при подаче документов документ, указанный в </w:t>
      </w:r>
      <w:hyperlink r:id="rId12" w:anchor="P36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7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38 Правил, который не является действительным на день завершения приема документов, но действителен на день подачи заявления о приеме. При этом соответствующие права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до дня завершения приема документов включительно он представил документ, который действителен на день завершения приема документов.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Документы, указанные в </w:t>
      </w:r>
      <w:hyperlink r:id="rId13" w:anchor="P36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6 пункта </w:t>
        </w:r>
      </w:hyperlink>
      <w:r>
        <w:rPr>
          <w:rFonts w:ascii="Times New Roman" w:hAnsi="Times New Roman" w:cs="Times New Roman"/>
          <w:sz w:val="28"/>
          <w:szCs w:val="28"/>
        </w:rPr>
        <w:t>38 Правил, принимаются Финансовым университетом с учетом сроков предоставления особых прав, установленных частями 4 и 12 статьи 71 Федерального закона № 273-ФЗ.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При подаче документов, необходимых для поступления, поступающие могут представлять оригиналы или копии (электронные образы) документов, в том числе посредством ЕПГУ, без представления их оригиналов.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копий (электронных образов) не требуется.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Заявление о приеме представляется на русском языке.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Документы, необходимые для поступления, представляются (направляются) в Финансовый университет одним из следующих способов:</w:t>
      </w:r>
    </w:p>
    <w:p w:rsidR="00241804" w:rsidRDefault="00241804" w:rsidP="002418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представляются в Финансовый университет лично поступающим;</w:t>
      </w:r>
    </w:p>
    <w:p w:rsidR="00241804" w:rsidRDefault="00241804" w:rsidP="002418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направляются в Финансовый университет через операторов почтовой связи общего пользования;</w:t>
      </w:r>
    </w:p>
    <w:p w:rsidR="00241804" w:rsidRDefault="00241804" w:rsidP="00241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направляются в Финансовый университет </w:t>
      </w:r>
      <w:r>
        <w:rPr>
          <w:rFonts w:ascii="Times New Roman" w:eastAsia="Times New Roman" w:hAnsi="Times New Roman" w:cs="Times New Roman"/>
          <w:sz w:val="28"/>
          <w:szCs w:val="28"/>
        </w:rPr>
        <w:t>в электронной форме посредством электронной информационной системы Финансового университета;</w:t>
      </w:r>
      <w:r>
        <w:t xml:space="preserve"> </w:t>
      </w:r>
    </w:p>
    <w:p w:rsidR="00241804" w:rsidRDefault="00241804" w:rsidP="00241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направляются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суперсервиса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(функций)». </w:t>
      </w:r>
    </w:p>
    <w:p w:rsidR="00241804" w:rsidRDefault="00241804" w:rsidP="00241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В случае если документы, необходимые для поступления,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в Финансовый университет поступающим,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выдается расписка в приеме документов.</w:t>
      </w:r>
    </w:p>
    <w:p w:rsidR="00241804" w:rsidRDefault="00241804" w:rsidP="002418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Финансовый университет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:rsidR="00241804" w:rsidRDefault="00241804" w:rsidP="002418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(представленной посредством ЕПГУ уникальной информации о документе установленного образца) (далее соответственно – отзыв документов, отзыв оригинала).</w:t>
      </w:r>
    </w:p>
    <w:p w:rsidR="00241804" w:rsidRDefault="00241804" w:rsidP="002418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отзыве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исключается из списков лиц, подавших документы, списков поступающих и не подлежит зачислению (исключается из числа зачисленных).</w:t>
      </w:r>
    </w:p>
    <w:p w:rsidR="00241804" w:rsidRDefault="00241804" w:rsidP="002418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отзыве оригинала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исключается из списков лиц, подавших документы, списков поступающих, а также из числа зачисленных. Ранее поданное заявление о согласии на зачисление (при наличии) является действительным.</w:t>
      </w:r>
    </w:p>
    <w:p w:rsidR="00241804" w:rsidRDefault="00241804" w:rsidP="002418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7"/>
      <w:bookmarkEnd w:id="5"/>
      <w:r>
        <w:rPr>
          <w:rFonts w:ascii="Times New Roman" w:hAnsi="Times New Roman" w:cs="Times New Roman"/>
          <w:sz w:val="28"/>
          <w:szCs w:val="28"/>
        </w:rPr>
        <w:t xml:space="preserve">48. До истечения срока приема на места в рамках контрольных цифр по конкретным условиям поступления, указанным в </w:t>
      </w:r>
      <w:hyperlink r:id="rId14" w:anchor="P8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anchor="P9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Правил, поданные документы или оригинал документа установленного образца выдаются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представлении им в Финансовый университет лично заявления соответственно об отзыве документов или об отзыве оригинала:</w:t>
      </w:r>
    </w:p>
    <w:p w:rsidR="00241804" w:rsidRDefault="00241804" w:rsidP="002418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часов после подачи заявления - в случае подачи заявления не менее чем за 2 часа до конца рабочего дня;</w:t>
      </w:r>
    </w:p>
    <w:p w:rsidR="00241804" w:rsidRDefault="00241804" w:rsidP="002418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первых двух часов следующего рабочего дня - в случае подачи заявления менее чем за 2 часа до конца рабочего дня.</w:t>
      </w:r>
    </w:p>
    <w:p w:rsidR="00BC6D84" w:rsidRDefault="00241804" w:rsidP="00241804">
      <w:r>
        <w:rPr>
          <w:rFonts w:ascii="Times New Roman" w:hAnsi="Times New Roman" w:cs="Times New Roman"/>
          <w:sz w:val="28"/>
          <w:szCs w:val="28"/>
        </w:rPr>
        <w:t xml:space="preserve">49. После истечения срока, указанного в </w:t>
      </w:r>
      <w:hyperlink r:id="rId16" w:anchor="P39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 </w:t>
      </w:r>
      <w:r>
        <w:rPr>
          <w:rFonts w:ascii="Times New Roman" w:hAnsi="Times New Roman" w:cs="Times New Roman"/>
          <w:sz w:val="28"/>
          <w:szCs w:val="28"/>
        </w:rPr>
        <w:t xml:space="preserve">Правил, поданные документы в части их оригиналов (при наличии) или оригинал документа установленного образца возвращаются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20 рабочих дней. В случае невозможности возврата указанных оригиналов они остаются на хранении в Финансовом университете.</w:t>
      </w:r>
      <w:bookmarkStart w:id="6" w:name="_GoBack"/>
      <w:bookmarkEnd w:id="6"/>
    </w:p>
    <w:sectPr w:rsidR="00BC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04"/>
    <w:rsid w:val="00241804"/>
    <w:rsid w:val="00B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804"/>
    <w:rPr>
      <w:color w:val="0000FF" w:themeColor="hyperlink"/>
      <w:u w:val="single"/>
    </w:rPr>
  </w:style>
  <w:style w:type="paragraph" w:customStyle="1" w:styleId="ConsPlusNormal">
    <w:name w:val="ConsPlusNormal"/>
    <w:rsid w:val="0024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804"/>
    <w:rPr>
      <w:color w:val="0000FF" w:themeColor="hyperlink"/>
      <w:u w:val="single"/>
    </w:rPr>
  </w:style>
  <w:style w:type="paragraph" w:customStyle="1" w:styleId="ConsPlusNormal">
    <w:name w:val="ConsPlusNormal"/>
    <w:rsid w:val="0024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5;&#1088;&#1072;&#1074;&#1080;&#1083;&#1072;.%20&#1041;&#1072;&#1082;&#1072;&#1083;&#1072;&#1074;&#1088;&#1080;&#1072;&#1090;.%202021-2022.%20&#1048;&#1090;&#1086;&#1075;%20(1).docx" TargetMode="External"/><Relationship Id="rId13" Type="http://schemas.openxmlformats.org/officeDocument/2006/relationships/hyperlink" Target="file:///C:\Users\&#1040;&#1076;&#1084;&#1080;&#1085;\Downloads\&#1055;&#1088;&#1072;&#1074;&#1080;&#1083;&#1072;.%20&#1041;&#1072;&#1082;&#1072;&#1083;&#1072;&#1074;&#1088;&#1080;&#1072;&#1090;.%202021-2022.%20&#1048;&#1090;&#1086;&#1075;%20(1)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ownloads\&#1055;&#1088;&#1072;&#1074;&#1080;&#1083;&#1072;.%20&#1041;&#1072;&#1082;&#1072;&#1083;&#1072;&#1074;&#1088;&#1080;&#1072;&#1090;.%202021-2022.%20&#1048;&#1090;&#1086;&#1075;%20(1).docx" TargetMode="External"/><Relationship Id="rId12" Type="http://schemas.openxmlformats.org/officeDocument/2006/relationships/hyperlink" Target="file:///C:\Users\&#1040;&#1076;&#1084;&#1080;&#1085;\Downloads\&#1055;&#1088;&#1072;&#1074;&#1080;&#1083;&#1072;.%20&#1041;&#1072;&#1082;&#1072;&#1083;&#1072;&#1074;&#1088;&#1080;&#1072;&#1090;.%202021-2022.%20&#1048;&#1090;&#1086;&#1075;%20(1)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0;&#1076;&#1084;&#1080;&#1085;\Downloads\&#1055;&#1088;&#1072;&#1074;&#1080;&#1083;&#1072;.%20&#1041;&#1072;&#1082;&#1072;&#1083;&#1072;&#1074;&#1088;&#1080;&#1072;&#1090;.%202021-2022.%20&#1048;&#1090;&#1086;&#1075;%20(1)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wnloads\&#1055;&#1088;&#1072;&#1074;&#1080;&#1083;&#1072;.%20&#1041;&#1072;&#1082;&#1072;&#1083;&#1072;&#1074;&#1088;&#1080;&#1072;&#1090;.%202021-2022.%20&#1048;&#1090;&#1086;&#1075;%20(1).docx" TargetMode="External"/><Relationship Id="rId11" Type="http://schemas.openxmlformats.org/officeDocument/2006/relationships/hyperlink" Target="file:///C:\Users\&#1040;&#1076;&#1084;&#1080;&#1085;\Downloads\&#1055;&#1088;&#1072;&#1074;&#1080;&#1083;&#1072;.%20&#1041;&#1072;&#1082;&#1072;&#1083;&#1072;&#1074;&#1088;&#1080;&#1072;&#1090;.%202021-2022.%20&#1048;&#1090;&#1086;&#1075;%20(1).docx" TargetMode="External"/><Relationship Id="rId5" Type="http://schemas.openxmlformats.org/officeDocument/2006/relationships/hyperlink" Target="consultantplus://offline/ref=7AB80D5B2F2B6DE7E2621A1D68016DFA9094D905F4F7945F6AF0C968F0656C59FB33EFC8E15E10134EA24B47EA28DC5596B6F23191049F21m801H" TargetMode="External"/><Relationship Id="rId15" Type="http://schemas.openxmlformats.org/officeDocument/2006/relationships/hyperlink" Target="file:///C:\Users\&#1040;&#1076;&#1084;&#1080;&#1085;\Downloads\&#1055;&#1088;&#1072;&#1074;&#1080;&#1083;&#1072;.%20&#1041;&#1072;&#1082;&#1072;&#1083;&#1072;&#1074;&#1088;&#1080;&#1072;&#1090;.%202021-2022.%20&#1048;&#1090;&#1086;&#1075;%20(1).docx" TargetMode="External"/><Relationship Id="rId10" Type="http://schemas.openxmlformats.org/officeDocument/2006/relationships/hyperlink" Target="file:///C:\Users\&#1040;&#1076;&#1084;&#1080;&#1085;\Downloads\&#1055;&#1088;&#1072;&#1074;&#1080;&#1083;&#1072;.%20&#1041;&#1072;&#1082;&#1072;&#1083;&#1072;&#1074;&#1088;&#1080;&#1072;&#1090;.%202021-2022.%20&#1048;&#1090;&#1086;&#1075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ownloads\&#1055;&#1088;&#1072;&#1074;&#1080;&#1083;&#1072;.%20&#1041;&#1072;&#1082;&#1072;&#1083;&#1072;&#1074;&#1088;&#1080;&#1072;&#1090;.%202021-2022.%20&#1048;&#1090;&#1086;&#1075;%20(1).docx" TargetMode="External"/><Relationship Id="rId14" Type="http://schemas.openxmlformats.org/officeDocument/2006/relationships/hyperlink" Target="file:///C:\Users\&#1040;&#1076;&#1084;&#1080;&#1085;\Downloads\&#1055;&#1088;&#1072;&#1074;&#1080;&#1083;&#1072;.%20&#1041;&#1072;&#1082;&#1072;&#1083;&#1072;&#1074;&#1088;&#1080;&#1072;&#1090;.%202021-2022.%20&#1048;&#1090;&#1086;&#1075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2020-11-05T12:07:00Z</dcterms:created>
  <dcterms:modified xsi:type="dcterms:W3CDTF">2020-11-05T12:08:00Z</dcterms:modified>
</cp:coreProperties>
</file>