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EF" w:rsidRPr="00A77FEF" w:rsidRDefault="001F6BEF" w:rsidP="001F6BEF">
      <w:pPr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Федеральное государственное образовательное бюджетное</w:t>
      </w:r>
    </w:p>
    <w:p w:rsidR="001F6BEF" w:rsidRPr="00A77FEF" w:rsidRDefault="001F6BEF" w:rsidP="001F6BEF">
      <w:pPr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учреждение высшего образования</w:t>
      </w:r>
    </w:p>
    <w:p w:rsidR="001F6BEF" w:rsidRPr="00A77FEF" w:rsidRDefault="001F6BEF" w:rsidP="001F6BEF">
      <w:pPr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1F6BEF" w:rsidRPr="00A77FEF" w:rsidRDefault="001F6BEF" w:rsidP="001F6BEF">
      <w:pPr>
        <w:spacing w:after="360"/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(Финансовый университет)</w:t>
      </w:r>
    </w:p>
    <w:p w:rsidR="001F6BEF" w:rsidRPr="00A77FEF" w:rsidRDefault="001F6BEF" w:rsidP="001F6BEF">
      <w:pPr>
        <w:spacing w:after="480"/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Омский филиал Финуниверситета</w:t>
      </w:r>
    </w:p>
    <w:p w:rsidR="001F6BEF" w:rsidRPr="00A77FEF" w:rsidRDefault="001F6BEF" w:rsidP="001F6BEF">
      <w:pPr>
        <w:jc w:val="center"/>
        <w:rPr>
          <w:sz w:val="24"/>
          <w:szCs w:val="24"/>
        </w:rPr>
      </w:pPr>
    </w:p>
    <w:p w:rsidR="001F6BEF" w:rsidRPr="00A77FEF" w:rsidRDefault="001F6BEF" w:rsidP="001F6BEF">
      <w:pPr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Факультет экономики</w:t>
      </w:r>
      <w:r>
        <w:rPr>
          <w:sz w:val="24"/>
          <w:szCs w:val="24"/>
        </w:rPr>
        <w:t xml:space="preserve"> и управления</w:t>
      </w:r>
    </w:p>
    <w:p w:rsidR="001F6BEF" w:rsidRPr="00A77FEF" w:rsidRDefault="001F6BEF" w:rsidP="001F6BEF">
      <w:pPr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Кафедра «Финансы и учет»</w:t>
      </w:r>
    </w:p>
    <w:p w:rsidR="001F6BEF" w:rsidRPr="00A77FEF" w:rsidRDefault="001F6BEF" w:rsidP="001F6BEF">
      <w:pPr>
        <w:spacing w:before="360"/>
        <w:jc w:val="center"/>
        <w:rPr>
          <w:b/>
          <w:sz w:val="24"/>
          <w:szCs w:val="24"/>
        </w:rPr>
      </w:pPr>
      <w:r w:rsidRPr="00A77FEF">
        <w:rPr>
          <w:b/>
          <w:sz w:val="24"/>
          <w:szCs w:val="24"/>
        </w:rPr>
        <w:t>ИНДИВИДУАЛЬНОЕ ЗАДАНИЕ ДЛЯ ПРОХОЖДЕНИЯ УЧЕБНОЙ ПРАКТИКИ</w:t>
      </w:r>
    </w:p>
    <w:p w:rsidR="001F6BEF" w:rsidRPr="00A77FEF" w:rsidRDefault="001F6BEF" w:rsidP="001F6BEF">
      <w:pPr>
        <w:spacing w:before="120"/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обучающегося_______ курса   __________________________ учебной группы</w:t>
      </w:r>
    </w:p>
    <w:p w:rsidR="001F6BEF" w:rsidRPr="00A77FEF" w:rsidRDefault="001F6BEF" w:rsidP="001F6BEF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GMby+R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1F6BEF" w:rsidRPr="00A77FEF" w:rsidRDefault="001F6BEF" w:rsidP="001F6BEF">
      <w:pPr>
        <w:jc w:val="center"/>
        <w:rPr>
          <w:i/>
          <w:sz w:val="24"/>
          <w:szCs w:val="24"/>
        </w:rPr>
      </w:pPr>
      <w:r w:rsidRPr="00A77FEF">
        <w:rPr>
          <w:i/>
          <w:sz w:val="24"/>
          <w:szCs w:val="24"/>
        </w:rPr>
        <w:t>(фамилия, имя, отчество)</w:t>
      </w:r>
    </w:p>
    <w:p w:rsidR="001F6BEF" w:rsidRPr="00A77FEF" w:rsidRDefault="001F6BEF" w:rsidP="001F6BEF">
      <w:pPr>
        <w:rPr>
          <w:sz w:val="24"/>
          <w:szCs w:val="24"/>
        </w:rPr>
      </w:pPr>
      <w:r w:rsidRPr="00A77FEF">
        <w:rPr>
          <w:sz w:val="24"/>
          <w:szCs w:val="24"/>
        </w:rPr>
        <w:t>Направление подготовки   38.03.01 «Экономика»</w:t>
      </w:r>
    </w:p>
    <w:p w:rsidR="001F6BEF" w:rsidRDefault="001F6BEF" w:rsidP="001F6BEF">
      <w:pPr>
        <w:rPr>
          <w:sz w:val="24"/>
          <w:szCs w:val="24"/>
        </w:rPr>
      </w:pPr>
      <w:r w:rsidRPr="00A77FEF">
        <w:rPr>
          <w:sz w:val="24"/>
          <w:szCs w:val="24"/>
        </w:rPr>
        <w:t>Направленность  (профиль) «Учет, анализ и аудит»</w:t>
      </w:r>
    </w:p>
    <w:p w:rsidR="001F6BEF" w:rsidRPr="00766E39" w:rsidRDefault="001F6BEF" w:rsidP="001F6BEF">
      <w:pPr>
        <w:rPr>
          <w:sz w:val="28"/>
          <w:szCs w:val="28"/>
        </w:rPr>
      </w:pPr>
      <w:r>
        <w:rPr>
          <w:sz w:val="28"/>
          <w:szCs w:val="28"/>
        </w:rPr>
        <w:t>Вид практики – Учебная практика</w:t>
      </w:r>
    </w:p>
    <w:p w:rsidR="001F6BEF" w:rsidRPr="00A77FEF" w:rsidRDefault="001F6BEF" w:rsidP="001F6BEF">
      <w:pPr>
        <w:rPr>
          <w:sz w:val="24"/>
          <w:szCs w:val="24"/>
        </w:rPr>
      </w:pPr>
      <w:r w:rsidRPr="00A77FEF">
        <w:rPr>
          <w:sz w:val="24"/>
          <w:szCs w:val="24"/>
        </w:rPr>
        <w:t>Тип учебной практики – практика по получению первичных профессиональных умений и навыков</w:t>
      </w:r>
    </w:p>
    <w:p w:rsidR="001F6BEF" w:rsidRPr="00A77FEF" w:rsidRDefault="001F6BEF" w:rsidP="001F6BEF">
      <w:pPr>
        <w:rPr>
          <w:sz w:val="24"/>
          <w:szCs w:val="24"/>
        </w:rPr>
      </w:pPr>
      <w:r w:rsidRPr="00A77FEF">
        <w:rPr>
          <w:sz w:val="24"/>
          <w:szCs w:val="24"/>
        </w:rPr>
        <w:t xml:space="preserve">Место прохождения практики </w:t>
      </w:r>
    </w:p>
    <w:p w:rsidR="001F6BEF" w:rsidRPr="00A77FEF" w:rsidRDefault="001F6BEF" w:rsidP="001F6BE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">
                <o:lock v:ext="edit" shapetype="f"/>
              </v:line>
            </w:pict>
          </mc:Fallback>
        </mc:AlternateContent>
      </w:r>
    </w:p>
    <w:p w:rsidR="001F6BEF" w:rsidRPr="00A77FEF" w:rsidRDefault="001F6BEF" w:rsidP="001F6BE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">
                <o:lock v:ext="edit" shapetype="f"/>
              </v:line>
            </w:pict>
          </mc:Fallback>
        </mc:AlternateContent>
      </w:r>
      <w:r w:rsidRPr="00A77FEF">
        <w:rPr>
          <w:sz w:val="24"/>
          <w:szCs w:val="24"/>
        </w:rPr>
        <w:t>Срок практики с «___»____________20___г. по «___»______________20___г.</w:t>
      </w:r>
    </w:p>
    <w:p w:rsidR="001F6BEF" w:rsidRPr="00A77FEF" w:rsidRDefault="001F6BEF" w:rsidP="001F6BEF">
      <w:pPr>
        <w:tabs>
          <w:tab w:val="left" w:pos="7020"/>
        </w:tabs>
        <w:spacing w:before="120"/>
        <w:jc w:val="center"/>
        <w:rPr>
          <w:sz w:val="24"/>
          <w:szCs w:val="24"/>
        </w:rPr>
      </w:pPr>
      <w:r w:rsidRPr="00A77FEF">
        <w:rPr>
          <w:sz w:val="24"/>
          <w:szCs w:val="24"/>
        </w:rPr>
        <w:t>Индивидуальные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3"/>
        <w:gridCol w:w="17"/>
        <w:gridCol w:w="2366"/>
        <w:gridCol w:w="4104"/>
      </w:tblGrid>
      <w:tr w:rsidR="001F6BEF" w:rsidRPr="00A77FEF" w:rsidTr="008C06E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EF" w:rsidRPr="00A77FEF" w:rsidRDefault="001F6BEF" w:rsidP="008C06EB">
            <w:pPr>
              <w:rPr>
                <w:sz w:val="24"/>
                <w:szCs w:val="24"/>
              </w:rPr>
            </w:pPr>
            <w:r w:rsidRPr="00A77FEF">
              <w:rPr>
                <w:sz w:val="24"/>
                <w:szCs w:val="24"/>
              </w:rPr>
              <w:t xml:space="preserve">Коды </w:t>
            </w:r>
          </w:p>
          <w:p w:rsidR="001F6BEF" w:rsidRPr="00A77FEF" w:rsidRDefault="001F6BEF" w:rsidP="008C06E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77FEF">
              <w:rPr>
                <w:sz w:val="24"/>
                <w:szCs w:val="24"/>
              </w:rPr>
              <w:t>компе-</w:t>
            </w:r>
            <w:proofErr w:type="spellStart"/>
            <w:r w:rsidRPr="00A77FEF">
              <w:rPr>
                <w:sz w:val="24"/>
                <w:szCs w:val="24"/>
              </w:rPr>
              <w:t>тенций</w:t>
            </w:r>
            <w:proofErr w:type="spellEnd"/>
            <w:proofErr w:type="gramEnd"/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EF" w:rsidRPr="00A77FEF" w:rsidRDefault="001F6BEF" w:rsidP="008C06EB">
            <w:pPr>
              <w:rPr>
                <w:sz w:val="24"/>
                <w:szCs w:val="24"/>
              </w:rPr>
            </w:pPr>
            <w:r w:rsidRPr="00A77FEF">
              <w:rPr>
                <w:sz w:val="24"/>
                <w:szCs w:val="24"/>
              </w:rPr>
              <w:t xml:space="preserve">Название </w:t>
            </w:r>
          </w:p>
          <w:p w:rsidR="001F6BEF" w:rsidRPr="00A77FEF" w:rsidRDefault="001F6BEF" w:rsidP="008C06EB">
            <w:pPr>
              <w:rPr>
                <w:sz w:val="24"/>
                <w:szCs w:val="24"/>
                <w:lang w:eastAsia="en-US"/>
              </w:rPr>
            </w:pPr>
            <w:r w:rsidRPr="00A77FEF">
              <w:rPr>
                <w:sz w:val="24"/>
                <w:szCs w:val="24"/>
              </w:rPr>
              <w:t>компетенции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EF" w:rsidRPr="00A77FEF" w:rsidRDefault="001F6BEF" w:rsidP="008C06EB">
            <w:pPr>
              <w:rPr>
                <w:sz w:val="24"/>
                <w:szCs w:val="24"/>
                <w:lang w:eastAsia="en-US"/>
              </w:rPr>
            </w:pPr>
            <w:r w:rsidRPr="00A77FEF">
              <w:rPr>
                <w:sz w:val="24"/>
                <w:szCs w:val="24"/>
              </w:rPr>
              <w:t>Типовые индивидуальные задания для прохождения учебной практики</w:t>
            </w:r>
          </w:p>
        </w:tc>
      </w:tr>
      <w:tr w:rsidR="001F6BEF" w:rsidRPr="00A77FEF" w:rsidTr="008C06EB">
        <w:trPr>
          <w:trHeight w:val="678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BEF" w:rsidRPr="001430D7" w:rsidRDefault="001F6BEF" w:rsidP="008C06EB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1430D7">
              <w:rPr>
                <w:rFonts w:eastAsia="Calibri"/>
                <w:b/>
                <w:sz w:val="22"/>
                <w:szCs w:val="22"/>
                <w:lang w:eastAsia="zh-CN"/>
              </w:rPr>
              <w:t>УК-10</w:t>
            </w: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430D7">
              <w:rPr>
                <w:rFonts w:eastAsia="Calibri"/>
                <w:sz w:val="22"/>
                <w:szCs w:val="22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1.Четко описывает состав и структуру требуемых данных и информации, грамотно реализует процессы их сбора, обработки и интерпретации</w:t>
            </w:r>
          </w:p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BEF" w:rsidRPr="001430D7" w:rsidRDefault="001F6BEF" w:rsidP="008C06EB">
            <w:pPr>
              <w:jc w:val="center"/>
              <w:rPr>
                <w:sz w:val="22"/>
                <w:szCs w:val="22"/>
                <w:lang w:eastAsia="en-US"/>
              </w:rPr>
            </w:pPr>
            <w:r w:rsidRPr="001430D7">
              <w:rPr>
                <w:sz w:val="22"/>
                <w:szCs w:val="22"/>
              </w:rPr>
              <w:t xml:space="preserve">Выявить источники подготовки отчета о прохождении практики. </w:t>
            </w:r>
          </w:p>
        </w:tc>
      </w:tr>
      <w:tr w:rsidR="001F6BEF" w:rsidRPr="00A77FEF" w:rsidTr="008C06EB">
        <w:trPr>
          <w:trHeight w:val="677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EF" w:rsidRPr="001430D7" w:rsidRDefault="001F6BEF" w:rsidP="008C06EB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2.Обосновывает сущность происходящего, выявляет закономерности, понимает природу вариабельности</w:t>
            </w:r>
          </w:p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Изучить нормативные и правоприменительные акты, бухгалтерские и другие документы,  необходимые для составления отчета по практике</w:t>
            </w:r>
          </w:p>
        </w:tc>
      </w:tr>
      <w:tr w:rsidR="001F6BEF" w:rsidRPr="00A77FEF" w:rsidTr="008C06EB">
        <w:trPr>
          <w:trHeight w:val="677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EF" w:rsidRPr="001430D7" w:rsidRDefault="001F6BEF" w:rsidP="008C06EB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 xml:space="preserve">3.Формулирует признак классификации, выделяет соответствующие ему группы однородных </w:t>
            </w:r>
            <w:r w:rsidRPr="001430D7">
              <w:rPr>
                <w:sz w:val="22"/>
                <w:szCs w:val="22"/>
              </w:rPr>
              <w:lastRenderedPageBreak/>
              <w:t>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lastRenderedPageBreak/>
              <w:t>Использовать информационные источники, в том числе печатные и электронные средства информации для раскрытия содержания практики и составления отчета по ней.</w:t>
            </w:r>
          </w:p>
        </w:tc>
      </w:tr>
      <w:tr w:rsidR="001F6BEF" w:rsidRPr="00A77FEF" w:rsidTr="008C06EB">
        <w:trPr>
          <w:trHeight w:val="677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EF" w:rsidRPr="001430D7" w:rsidRDefault="001F6BEF" w:rsidP="008C06EB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430D7">
              <w:rPr>
                <w:sz w:val="22"/>
                <w:szCs w:val="22"/>
              </w:rPr>
              <w:t>4.Грамотно, логично, аргументировано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Использовать результаты собственных наблюдений во время прохождения учебной практики</w:t>
            </w:r>
          </w:p>
        </w:tc>
      </w:tr>
      <w:tr w:rsidR="001F6BEF" w:rsidRPr="00A77FEF" w:rsidTr="008C06EB">
        <w:trPr>
          <w:trHeight w:val="677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EF" w:rsidRPr="001430D7" w:rsidRDefault="001F6BEF" w:rsidP="008C06EB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430D7">
              <w:rPr>
                <w:sz w:val="22"/>
                <w:szCs w:val="22"/>
              </w:rPr>
              <w:t>5.Аргументированно и логично представляет свою точку зрения посредством и на основе системного описания.</w:t>
            </w:r>
          </w:p>
        </w:tc>
        <w:tc>
          <w:tcPr>
            <w:tcW w:w="2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По результатам практики составить отчет, где аргументированно и логично представить свою точку зрения.</w:t>
            </w:r>
          </w:p>
        </w:tc>
      </w:tr>
      <w:tr w:rsidR="001F6BEF" w:rsidRPr="00A77FEF" w:rsidTr="008C06EB">
        <w:trPr>
          <w:trHeight w:val="838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BEF" w:rsidRPr="001430D7" w:rsidRDefault="001F6BEF" w:rsidP="008C06EB">
            <w:pPr>
              <w:jc w:val="center"/>
              <w:rPr>
                <w:b/>
                <w:sz w:val="22"/>
                <w:szCs w:val="22"/>
              </w:rPr>
            </w:pPr>
            <w:r w:rsidRPr="001430D7">
              <w:rPr>
                <w:rFonts w:eastAsia="Calibri"/>
                <w:b/>
                <w:sz w:val="22"/>
                <w:szCs w:val="22"/>
                <w:lang w:eastAsia="zh-CN"/>
              </w:rPr>
              <w:t>ПКН-1</w:t>
            </w: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</w:rPr>
            </w:pPr>
            <w:r w:rsidRPr="001430D7">
              <w:rPr>
                <w:rFonts w:eastAsia="Calibri"/>
                <w:sz w:val="22"/>
                <w:szCs w:val="22"/>
              </w:rPr>
              <w:t xml:space="preserve">Владение основными научными понятиями и категориальным аппаратом современной экономики и их применение при решении прикладных задач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1.Демонстрирует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Проанализировать организационно-распорядительную документацию организации; изучить учетную политику организации, ее основные элементы.</w:t>
            </w:r>
          </w:p>
          <w:p w:rsidR="001F6BEF" w:rsidRPr="001430D7" w:rsidRDefault="001F6BEF" w:rsidP="008C06E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F6BEF" w:rsidRPr="00A77FEF" w:rsidTr="008C06EB">
        <w:trPr>
          <w:trHeight w:val="1128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EF" w:rsidRPr="001430D7" w:rsidRDefault="001F6BEF" w:rsidP="008C06EB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 xml:space="preserve">2. Выявляет сущность и особенности современных </w:t>
            </w:r>
            <w:proofErr w:type="gramStart"/>
            <w:r w:rsidRPr="001430D7">
              <w:rPr>
                <w:sz w:val="22"/>
                <w:szCs w:val="22"/>
              </w:rPr>
              <w:t>экономических процессов</w:t>
            </w:r>
            <w:proofErr w:type="gramEnd"/>
            <w:r w:rsidRPr="001430D7">
              <w:rPr>
                <w:sz w:val="22"/>
                <w:szCs w:val="22"/>
              </w:rPr>
              <w:t>, их связь с другими процессами, происходящими в обществе, критически переосмысливает текущие социально-экономические проблемы.</w:t>
            </w:r>
          </w:p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 xml:space="preserve">Исследовать организационную структуру объекта практики, выявить ее тип; проанализировать структуру бухгалтерии; выявить место бухгалтерской службы в общей системе управления </w:t>
            </w:r>
            <w:proofErr w:type="gramStart"/>
            <w:r w:rsidRPr="001430D7">
              <w:rPr>
                <w:sz w:val="22"/>
                <w:szCs w:val="22"/>
              </w:rPr>
              <w:t>в</w:t>
            </w:r>
            <w:proofErr w:type="gramEnd"/>
            <w:r w:rsidRPr="001430D7">
              <w:rPr>
                <w:sz w:val="22"/>
                <w:szCs w:val="22"/>
              </w:rPr>
              <w:t xml:space="preserve"> организацией</w:t>
            </w:r>
          </w:p>
        </w:tc>
      </w:tr>
      <w:tr w:rsidR="001F6BEF" w:rsidRPr="00A77FEF" w:rsidTr="008C06EB">
        <w:trPr>
          <w:trHeight w:val="1128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EF" w:rsidRPr="001430D7" w:rsidRDefault="001F6BEF" w:rsidP="008C06EB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rFonts w:eastAsia="Calibri"/>
                <w:sz w:val="22"/>
                <w:szCs w:val="22"/>
                <w:lang w:eastAsia="en-US"/>
              </w:rPr>
              <w:t>3.Г</w:t>
            </w:r>
            <w:r w:rsidRPr="001430D7">
              <w:rPr>
                <w:sz w:val="22"/>
                <w:szCs w:val="22"/>
              </w:rPr>
              <w:t>рамотно и результативно пользуется российскими и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</w:tc>
        <w:tc>
          <w:tcPr>
            <w:tcW w:w="2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</w:rPr>
            </w:pPr>
            <w:r w:rsidRPr="001430D7">
              <w:rPr>
                <w:sz w:val="22"/>
                <w:szCs w:val="22"/>
              </w:rPr>
              <w:t>Изучить нормативное регулирование бухгалтерского учета в исследуемой организации, ее нормативные документы.</w:t>
            </w:r>
          </w:p>
        </w:tc>
      </w:tr>
      <w:tr w:rsidR="001F6BEF" w:rsidRPr="00A77FEF" w:rsidTr="008C06E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EF" w:rsidRPr="001430D7" w:rsidRDefault="001F6BEF" w:rsidP="008C06EB">
            <w:pPr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1430D7">
              <w:rPr>
                <w:b/>
                <w:sz w:val="22"/>
                <w:szCs w:val="22"/>
              </w:rPr>
              <w:t>ПКП-1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</w:rPr>
            </w:pPr>
            <w:r w:rsidRPr="001430D7">
              <w:rPr>
                <w:rFonts w:eastAsia="Calibri"/>
                <w:sz w:val="22"/>
                <w:szCs w:val="22"/>
              </w:rPr>
              <w:t xml:space="preserve">Способность к применению в профессиональной деятельности российских и международных нормативных документов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F" w:rsidRPr="001430D7" w:rsidRDefault="001F6BEF" w:rsidP="008C06EB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430D7">
              <w:rPr>
                <w:sz w:val="22"/>
                <w:szCs w:val="22"/>
              </w:rPr>
              <w:t>1. Демонстрирует знания российских и международных нормативных документов для решения задач профессиональной деятельности.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EF" w:rsidRPr="001430D7" w:rsidRDefault="001F6BEF" w:rsidP="008C06EB">
            <w:pPr>
              <w:jc w:val="both"/>
              <w:rPr>
                <w:sz w:val="22"/>
                <w:szCs w:val="22"/>
                <w:lang w:eastAsia="en-US"/>
              </w:rPr>
            </w:pPr>
            <w:r w:rsidRPr="001430D7">
              <w:rPr>
                <w:sz w:val="22"/>
                <w:szCs w:val="22"/>
                <w:lang w:eastAsia="en-US"/>
              </w:rPr>
              <w:t xml:space="preserve"> Пользуясь законодательными и нормативными актами РФ, исследовать организацию бухгалтерского учета всех объектов учета в организации; изучить документооборот в организации (первичные документы и регистры учета);</w:t>
            </w:r>
          </w:p>
        </w:tc>
      </w:tr>
    </w:tbl>
    <w:p w:rsidR="001F6BEF" w:rsidRPr="00A77FEF" w:rsidRDefault="001F6BEF" w:rsidP="001F6BEF">
      <w:pPr>
        <w:jc w:val="both"/>
        <w:rPr>
          <w:sz w:val="24"/>
          <w:szCs w:val="24"/>
          <w:lang w:eastAsia="en-US"/>
        </w:rPr>
      </w:pP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>Студент                                          ______________/_____________________/___________</w:t>
      </w: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 xml:space="preserve">                                                                           (подпись)                        (расшифровка)                  (дата)</w:t>
      </w: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 xml:space="preserve">Руководитель практики </w:t>
      </w: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>от Университета                           _____________/_____________________/___________</w:t>
      </w: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 xml:space="preserve">                                                                            (подпись)                 (расшифровка)                        (дата)</w:t>
      </w: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>СОГЛАСОВАНО:</w:t>
      </w: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 xml:space="preserve">Руководитель практики </w:t>
      </w: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 xml:space="preserve">от профильной организации </w:t>
      </w: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>м.п.</w:t>
      </w:r>
    </w:p>
    <w:p w:rsidR="001F6BEF" w:rsidRPr="00A77FEF" w:rsidRDefault="001F6BEF" w:rsidP="001F6BEF">
      <w:pPr>
        <w:tabs>
          <w:tab w:val="right" w:pos="9638"/>
        </w:tabs>
        <w:rPr>
          <w:noProof/>
          <w:sz w:val="24"/>
          <w:szCs w:val="24"/>
        </w:rPr>
      </w:pPr>
      <w:r w:rsidRPr="00A77FEF">
        <w:rPr>
          <w:noProof/>
          <w:sz w:val="24"/>
          <w:szCs w:val="24"/>
        </w:rPr>
        <w:t xml:space="preserve">                                                         _____________/_____________________/___________</w:t>
      </w:r>
    </w:p>
    <w:p w:rsidR="001F6BEF" w:rsidRPr="00A77FEF" w:rsidRDefault="001F6BEF" w:rsidP="001F6BEF">
      <w:pPr>
        <w:tabs>
          <w:tab w:val="left" w:pos="1985"/>
          <w:tab w:val="right" w:pos="9638"/>
        </w:tabs>
        <w:rPr>
          <w:sz w:val="24"/>
          <w:szCs w:val="24"/>
          <w:lang w:eastAsia="en-US"/>
        </w:rPr>
      </w:pPr>
      <w:r w:rsidRPr="00A77FEF">
        <w:rPr>
          <w:noProof/>
          <w:sz w:val="24"/>
          <w:szCs w:val="24"/>
        </w:rPr>
        <w:t xml:space="preserve">                                                                (подпись)                          (расшифровка)                   (дата)</w:t>
      </w:r>
    </w:p>
    <w:p w:rsidR="001F6BEF" w:rsidRPr="00A77FEF" w:rsidRDefault="001F6BEF" w:rsidP="001F6BEF">
      <w:pPr>
        <w:ind w:left="62"/>
        <w:jc w:val="right"/>
        <w:rPr>
          <w:rFonts w:eastAsia="Calibri"/>
          <w:b/>
          <w:sz w:val="24"/>
          <w:szCs w:val="24"/>
        </w:rPr>
      </w:pPr>
    </w:p>
    <w:p w:rsidR="009101D2" w:rsidRDefault="009101D2">
      <w:bookmarkStart w:id="0" w:name="_GoBack"/>
      <w:bookmarkEnd w:id="0"/>
    </w:p>
    <w:sectPr w:rsidR="0091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F"/>
    <w:rsid w:val="001F6BEF"/>
    <w:rsid w:val="009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2022-02-17T04:20:00Z</dcterms:created>
  <dcterms:modified xsi:type="dcterms:W3CDTF">2022-02-17T04:20:00Z</dcterms:modified>
</cp:coreProperties>
</file>