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64" w:rsidRDefault="00A94A32" w:rsidP="00F50D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4A32">
        <w:rPr>
          <w:rFonts w:ascii="Times New Roman" w:hAnsi="Times New Roman" w:cs="Times New Roman"/>
          <w:sz w:val="28"/>
        </w:rPr>
        <w:t xml:space="preserve">Федеральное государственное образовательное бюджетное учреждение высшего образования </w:t>
      </w:r>
    </w:p>
    <w:p w:rsidR="00A94A32" w:rsidRPr="00F50D64" w:rsidRDefault="00A94A32" w:rsidP="00F50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0D64">
        <w:rPr>
          <w:rFonts w:ascii="Times New Roman" w:hAnsi="Times New Roman" w:cs="Times New Roman"/>
          <w:b/>
          <w:sz w:val="28"/>
        </w:rPr>
        <w:t>«Финансовый университет при Правительстве Российской Федерации» (Финансовый университет)</w:t>
      </w:r>
    </w:p>
    <w:p w:rsidR="00F50D64" w:rsidRDefault="00F50D64" w:rsidP="00F5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A32" w:rsidRPr="00F50D64" w:rsidRDefault="00A94A32" w:rsidP="00F50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64">
        <w:rPr>
          <w:rFonts w:ascii="Times New Roman" w:hAnsi="Times New Roman" w:cs="Times New Roman"/>
          <w:b/>
          <w:sz w:val="28"/>
          <w:szCs w:val="28"/>
        </w:rPr>
        <w:t xml:space="preserve">Липецкий филиал </w:t>
      </w:r>
      <w:proofErr w:type="spellStart"/>
      <w:r w:rsidRPr="00F50D64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F50D64" w:rsidRPr="00F50D64" w:rsidRDefault="00F50D64" w:rsidP="00F5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D64" w:rsidRPr="00F50D64" w:rsidRDefault="00A94A32" w:rsidP="00F50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64">
        <w:rPr>
          <w:rFonts w:ascii="Times New Roman" w:hAnsi="Times New Roman" w:cs="Times New Roman"/>
          <w:b/>
          <w:sz w:val="28"/>
          <w:szCs w:val="28"/>
        </w:rPr>
        <w:t>Аннотация программы повышения квалификации</w:t>
      </w:r>
    </w:p>
    <w:p w:rsidR="00F50D64" w:rsidRPr="002C44FD" w:rsidRDefault="00A94A32" w:rsidP="00F50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FD">
        <w:rPr>
          <w:rFonts w:ascii="Times New Roman" w:hAnsi="Times New Roman" w:cs="Times New Roman"/>
          <w:b/>
          <w:sz w:val="28"/>
          <w:szCs w:val="28"/>
        </w:rPr>
        <w:t>«</w:t>
      </w:r>
      <w:r w:rsidR="002C44FD" w:rsidRPr="002C44FD">
        <w:rPr>
          <w:rFonts w:ascii="Times New Roman" w:hAnsi="Times New Roman" w:cs="Times New Roman"/>
          <w:sz w:val="28"/>
          <w:szCs w:val="28"/>
        </w:rPr>
        <w:t>Современные аспекты бухгалтерского и налогового учета, анализа и аудита</w:t>
      </w:r>
      <w:r w:rsidRPr="002C44F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4A32" w:rsidRDefault="002C44FD" w:rsidP="00F50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A94A32" w:rsidRPr="00F50D64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F50D64" w:rsidRDefault="00F50D64" w:rsidP="00F50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64" w:rsidRPr="00E8563A" w:rsidRDefault="00F50D64" w:rsidP="00F5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b/>
          <w:sz w:val="28"/>
          <w:szCs w:val="28"/>
        </w:rPr>
        <w:t>Цель:</w:t>
      </w:r>
      <w:r w:rsidRPr="00E8563A">
        <w:rPr>
          <w:rFonts w:ascii="Times New Roman" w:hAnsi="Times New Roman" w:cs="Times New Roman"/>
          <w:sz w:val="28"/>
          <w:szCs w:val="28"/>
        </w:rPr>
        <w:t xml:space="preserve"> </w:t>
      </w:r>
      <w:r w:rsidR="00E8563A" w:rsidRPr="00E8563A">
        <w:rPr>
          <w:rFonts w:ascii="Times New Roman" w:hAnsi="Times New Roman" w:cs="Times New Roman"/>
          <w:sz w:val="28"/>
          <w:szCs w:val="28"/>
        </w:rPr>
        <w:t>Формирование у слушателей знаний и навыков выполнения трудовой функции В/01.6 «Составление бухгалтерской (финансовой) отчетности» по профессиональному стандарту «Бухгалтер» (уровень квалификации 6)</w:t>
      </w:r>
      <w:r w:rsidRPr="00E8563A">
        <w:rPr>
          <w:rFonts w:ascii="Times New Roman" w:hAnsi="Times New Roman" w:cs="Times New Roman"/>
          <w:sz w:val="28"/>
          <w:szCs w:val="28"/>
        </w:rPr>
        <w:t>.</w:t>
      </w:r>
    </w:p>
    <w:p w:rsidR="00F50D64" w:rsidRPr="00E8563A" w:rsidRDefault="00F50D64" w:rsidP="00F5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Программа повышения квалификации разработана на основе профессионального стандарта «</w:t>
      </w:r>
      <w:r w:rsidR="00B85B09" w:rsidRPr="00E8563A">
        <w:rPr>
          <w:rFonts w:ascii="Times New Roman" w:hAnsi="Times New Roman" w:cs="Times New Roman"/>
          <w:sz w:val="28"/>
          <w:szCs w:val="28"/>
        </w:rPr>
        <w:t>Бухгалтер</w:t>
      </w:r>
      <w:r w:rsidRPr="00E8563A">
        <w:rPr>
          <w:rFonts w:ascii="Times New Roman" w:hAnsi="Times New Roman" w:cs="Times New Roman"/>
          <w:sz w:val="28"/>
          <w:szCs w:val="28"/>
        </w:rPr>
        <w:t xml:space="preserve">», утвержденного приказом Министерства труда и социальной защиты Российской Федерации от </w:t>
      </w:r>
      <w:r w:rsidR="00B85B09" w:rsidRPr="00E8563A">
        <w:rPr>
          <w:rFonts w:ascii="Times New Roman" w:hAnsi="Times New Roman" w:cs="Times New Roman"/>
          <w:sz w:val="28"/>
          <w:szCs w:val="28"/>
        </w:rPr>
        <w:t>21.02.2019 №103н</w:t>
      </w:r>
      <w:r w:rsidRPr="00E8563A">
        <w:rPr>
          <w:rFonts w:ascii="Times New Roman" w:hAnsi="Times New Roman" w:cs="Times New Roman"/>
          <w:sz w:val="28"/>
          <w:szCs w:val="28"/>
        </w:rPr>
        <w:t>.</w:t>
      </w:r>
      <w:r w:rsidRPr="00E8563A">
        <w:rPr>
          <w:rFonts w:ascii="Times New Roman" w:hAnsi="Times New Roman" w:cs="Times New Roman"/>
          <w:sz w:val="28"/>
          <w:szCs w:val="28"/>
        </w:rPr>
        <w:cr/>
      </w:r>
    </w:p>
    <w:p w:rsidR="00F50D64" w:rsidRPr="00E8563A" w:rsidRDefault="00F50D64" w:rsidP="00F5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E8563A">
        <w:rPr>
          <w:rFonts w:ascii="Times New Roman" w:hAnsi="Times New Roman" w:cs="Times New Roman"/>
          <w:sz w:val="28"/>
          <w:szCs w:val="28"/>
        </w:rPr>
        <w:t>лица, имеющие высшее образование.</w:t>
      </w:r>
    </w:p>
    <w:p w:rsidR="00F50D64" w:rsidRPr="00E8563A" w:rsidRDefault="00F50D64" w:rsidP="00F5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D64" w:rsidRPr="00E8563A" w:rsidRDefault="00F50D64" w:rsidP="00F5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b/>
          <w:sz w:val="28"/>
          <w:szCs w:val="28"/>
        </w:rPr>
        <w:t>Формируемые профессиональные компетенции по результатам обучения слушателей:</w:t>
      </w:r>
      <w:r w:rsidRPr="00E85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3A" w:rsidRPr="00E8563A" w:rsidRDefault="00E8563A" w:rsidP="00E8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способность осуществлять сбор, анализ и обработку данных, необходимых для решения профессиональных задач;</w:t>
      </w:r>
    </w:p>
    <w:p w:rsidR="00E8563A" w:rsidRPr="00E8563A" w:rsidRDefault="00E8563A" w:rsidP="00E8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E8563A" w:rsidRPr="00E8563A" w:rsidRDefault="00E8563A" w:rsidP="00E8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способность 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E8563A" w:rsidRPr="00E8563A" w:rsidRDefault="00E8563A" w:rsidP="00E8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E8563A" w:rsidRPr="00E8563A" w:rsidRDefault="00E8563A" w:rsidP="00E8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способность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E8563A" w:rsidRPr="00E8563A" w:rsidRDefault="00E8563A" w:rsidP="00E8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способность отражать на счетах бухгалтерского учета результаты хозяйственной деятельности за период, составлять формы бухгалтерской и статистической отчетности, налоговые декларации;</w:t>
      </w:r>
    </w:p>
    <w:p w:rsidR="00F50D64" w:rsidRPr="00E8563A" w:rsidRDefault="00E8563A" w:rsidP="00E8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способность применять нормы, регулирующие бюджетные налоговые, валютные отношения в области страховой, банковской деятельности, учета и контроля</w:t>
      </w:r>
      <w:r w:rsidR="00F50D64" w:rsidRPr="00E8563A">
        <w:rPr>
          <w:rFonts w:ascii="Times New Roman" w:hAnsi="Times New Roman" w:cs="Times New Roman"/>
          <w:sz w:val="28"/>
          <w:szCs w:val="28"/>
        </w:rPr>
        <w:t>.</w:t>
      </w:r>
    </w:p>
    <w:p w:rsidR="00F50D64" w:rsidRPr="00E8563A" w:rsidRDefault="00F50D64" w:rsidP="00B8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B98" w:rsidRPr="002C44FD" w:rsidRDefault="00E8563A" w:rsidP="00F10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(повышения квалификации) </w:t>
      </w:r>
      <w:r w:rsidR="00F10B98" w:rsidRPr="002C44FD">
        <w:rPr>
          <w:rFonts w:ascii="Times New Roman" w:hAnsi="Times New Roman" w:cs="Times New Roman"/>
          <w:b/>
          <w:sz w:val="28"/>
          <w:szCs w:val="28"/>
        </w:rPr>
        <w:t>«</w:t>
      </w:r>
      <w:r w:rsidR="00F10B98" w:rsidRPr="002C44FD">
        <w:rPr>
          <w:rFonts w:ascii="Times New Roman" w:hAnsi="Times New Roman" w:cs="Times New Roman"/>
          <w:sz w:val="28"/>
          <w:szCs w:val="28"/>
        </w:rPr>
        <w:t>Современные аспекты бухгалтерского и налогового учета, анализа и аудита</w:t>
      </w:r>
      <w:r w:rsidR="00F10B98" w:rsidRPr="002C44F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8563A" w:rsidRPr="00E8563A" w:rsidRDefault="00E8563A" w:rsidP="00F1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слушатель должен: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63A">
        <w:rPr>
          <w:rFonts w:ascii="Times New Roman" w:hAnsi="Times New Roman" w:cs="Times New Roman"/>
          <w:b/>
          <w:i/>
          <w:sz w:val="28"/>
          <w:szCs w:val="28"/>
        </w:rPr>
        <w:t>а) знать: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 xml:space="preserve">- 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Федерации; 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Международные стандарты финансовой отчетности;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внутренние организационно-распорядительные документы экономического субъекта;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 xml:space="preserve">- методы финансового анализа и финансовых вычислений; 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 порядок обмена информацией по телекоммуникационным каналам связи;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современные технологии автоматизированной обработки информации;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63A">
        <w:rPr>
          <w:rFonts w:ascii="Times New Roman" w:hAnsi="Times New Roman" w:cs="Times New Roman"/>
          <w:b/>
          <w:i/>
          <w:sz w:val="28"/>
          <w:szCs w:val="28"/>
        </w:rPr>
        <w:t>б) уметь: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разрабатывать внутренние организационно-распорядительные документы, в том числе стандарты бухгалтерского учета экономического субъекта;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определять (разрабатывать) способы ведения бухгалтерского учета и формировать учетную политику экономического субъекта;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оценивать возможные последствия изменений в учетной политике экономического субъекта, в том числе их влияние на его дальнейшую деятельность;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организовывать делопроизводство в бухгалтерской службе;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планировать объемы и сроки выполнения работ в отчетный период для целей составления бухгалтерской (финансовой) отчетности;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организовывать процесс восстановления бухгалтерского учета;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контролировать соблюдение сроков и качества выполнения работ по формированию информации в системе бухгалтерского учета;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оценивать существенность информации, раскрываемой в бухгалтерской (финансовой) отчетности;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 xml:space="preserve">- формировать в соответствии с установленными правилами числовые показатели в отчетах, входящих в состав бухгалтерской (финансовой) </w:t>
      </w:r>
      <w:r w:rsidRPr="00E8563A">
        <w:rPr>
          <w:rFonts w:ascii="Times New Roman" w:hAnsi="Times New Roman" w:cs="Times New Roman"/>
          <w:sz w:val="28"/>
          <w:szCs w:val="28"/>
        </w:rPr>
        <w:lastRenderedPageBreak/>
        <w:t>отчетности, при централизованном и децентрализованном ведении бухгалтерского учета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составлять бухгалтерскую (финансовую) отчетность при реорганизации или ликвидации юридического лица;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 xml:space="preserve">-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 </w:t>
      </w:r>
    </w:p>
    <w:p w:rsidR="00E8563A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проверок;</w:t>
      </w:r>
    </w:p>
    <w:p w:rsidR="00B85B09" w:rsidRPr="00E8563A" w:rsidRDefault="00E8563A" w:rsidP="00E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- пользоваться компьютерными программами для ведения бухгалтерского учета, информационными и справочно-правовыми системами, оргтехникой</w:t>
      </w:r>
    </w:p>
    <w:p w:rsidR="00B85B09" w:rsidRPr="00E8563A" w:rsidRDefault="00B85B09" w:rsidP="00B8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E2B" w:rsidRPr="00E8563A" w:rsidRDefault="00F50D64" w:rsidP="005B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3A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F10B98" w:rsidRPr="002C44FD" w:rsidRDefault="00E8563A" w:rsidP="00F10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 xml:space="preserve">В процессе преподавания Программы повышения квалификации </w:t>
      </w:r>
      <w:r w:rsidR="00F10B98" w:rsidRPr="002C44FD">
        <w:rPr>
          <w:rFonts w:ascii="Times New Roman" w:hAnsi="Times New Roman" w:cs="Times New Roman"/>
          <w:b/>
          <w:sz w:val="28"/>
          <w:szCs w:val="28"/>
        </w:rPr>
        <w:t>«</w:t>
      </w:r>
      <w:r w:rsidR="00F10B98" w:rsidRPr="002C44FD">
        <w:rPr>
          <w:rFonts w:ascii="Times New Roman" w:hAnsi="Times New Roman" w:cs="Times New Roman"/>
          <w:sz w:val="28"/>
          <w:szCs w:val="28"/>
        </w:rPr>
        <w:t>Современные аспекты бухгалтерского и налогового учета, анализа и аудита</w:t>
      </w:r>
      <w:r w:rsidR="00F10B98" w:rsidRPr="002C44F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8563A" w:rsidRPr="00E8563A" w:rsidRDefault="00E8563A" w:rsidP="00F1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 xml:space="preserve">используются активные методы обучения (моделирование учетно-аналитического процесса организации). </w:t>
      </w:r>
    </w:p>
    <w:p w:rsidR="005B1E2B" w:rsidRPr="00E8563A" w:rsidRDefault="00E8563A" w:rsidP="00F10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>При проведении занятий используются компьютерные и мультимедийные средства обучения, а также демонстрационные и наглядно-иллюстрационные (в том числе раздаточные) материалы.</w:t>
      </w:r>
    </w:p>
    <w:p w:rsidR="00E8563A" w:rsidRPr="00E8563A" w:rsidRDefault="00E8563A" w:rsidP="00E856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E2B" w:rsidRPr="00E8563A" w:rsidRDefault="00B85B09" w:rsidP="00B85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3A">
        <w:rPr>
          <w:rFonts w:ascii="Times New Roman" w:hAnsi="Times New Roman" w:cs="Times New Roman"/>
          <w:b/>
          <w:sz w:val="28"/>
          <w:szCs w:val="28"/>
        </w:rPr>
        <w:t>Итоговая аттес</w:t>
      </w:r>
      <w:r w:rsidR="00E8563A" w:rsidRPr="00E8563A">
        <w:rPr>
          <w:rFonts w:ascii="Times New Roman" w:hAnsi="Times New Roman" w:cs="Times New Roman"/>
          <w:b/>
          <w:sz w:val="28"/>
          <w:szCs w:val="28"/>
        </w:rPr>
        <w:t>тация проводится в форме зачета.</w:t>
      </w:r>
    </w:p>
    <w:p w:rsidR="005B1E2B" w:rsidRPr="00E8563A" w:rsidRDefault="005B1E2B" w:rsidP="00F5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D64" w:rsidRPr="00E8563A" w:rsidRDefault="00F50D64" w:rsidP="00F50D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3A">
        <w:rPr>
          <w:rFonts w:ascii="Times New Roman" w:hAnsi="Times New Roman" w:cs="Times New Roman"/>
          <w:sz w:val="28"/>
          <w:szCs w:val="28"/>
        </w:rPr>
        <w:t xml:space="preserve">По итогам обучения слушатель получает </w:t>
      </w:r>
      <w:r w:rsidR="00B22577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Pr="00E8563A">
        <w:rPr>
          <w:rFonts w:ascii="Times New Roman" w:hAnsi="Times New Roman" w:cs="Times New Roman"/>
          <w:b/>
          <w:sz w:val="28"/>
          <w:szCs w:val="28"/>
        </w:rPr>
        <w:t>достоверение о повышении квалификации</w:t>
      </w:r>
      <w:r w:rsidR="00B22577">
        <w:rPr>
          <w:rFonts w:ascii="Times New Roman" w:hAnsi="Times New Roman" w:cs="Times New Roman"/>
          <w:b/>
          <w:sz w:val="28"/>
          <w:szCs w:val="28"/>
        </w:rPr>
        <w:t xml:space="preserve"> Финансового университета </w:t>
      </w:r>
    </w:p>
    <w:sectPr w:rsidR="00F50D64" w:rsidRPr="00E8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32"/>
    <w:rsid w:val="00004FD9"/>
    <w:rsid w:val="000B4F89"/>
    <w:rsid w:val="002C44FD"/>
    <w:rsid w:val="005B1E2B"/>
    <w:rsid w:val="00A94A32"/>
    <w:rsid w:val="00B22577"/>
    <w:rsid w:val="00B85B09"/>
    <w:rsid w:val="00C71496"/>
    <w:rsid w:val="00E8563A"/>
    <w:rsid w:val="00F10B98"/>
    <w:rsid w:val="00F5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F0A"/>
  <w15:chartTrackingRefBased/>
  <w15:docId w15:val="{49931868-BA32-44B3-B7AD-AC2353DE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Наталия</dc:creator>
  <cp:keywords/>
  <dc:description/>
  <cp:lastModifiedBy>Решетникова Елена Владимировна</cp:lastModifiedBy>
  <cp:revision>6</cp:revision>
  <dcterms:created xsi:type="dcterms:W3CDTF">2019-10-08T07:20:00Z</dcterms:created>
  <dcterms:modified xsi:type="dcterms:W3CDTF">2020-11-17T09:42:00Z</dcterms:modified>
</cp:coreProperties>
</file>