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26" w:rsidRPr="00975D72" w:rsidRDefault="00314426" w:rsidP="00314426">
      <w:pPr>
        <w:widowControl w:val="0"/>
        <w:spacing w:line="36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  <w:r w:rsidRPr="00975D72"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 xml:space="preserve">Образец написания </w:t>
      </w:r>
      <w:r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>оглавления</w:t>
      </w:r>
      <w:r w:rsidRPr="00975D72"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 xml:space="preserve"> ВКР</w:t>
      </w:r>
    </w:p>
    <w:p w:rsidR="00314426" w:rsidRPr="009D6288" w:rsidRDefault="00314426" w:rsidP="00314426">
      <w:pPr>
        <w:widowControl w:val="0"/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314426" w:rsidRPr="00834E8B" w:rsidRDefault="00314426" w:rsidP="0031442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ОГЛАВЛЕНИЕ</w:t>
      </w:r>
    </w:p>
    <w:p w:rsidR="00314426" w:rsidRPr="00783B52" w:rsidRDefault="00314426" w:rsidP="00314426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6"/>
        <w:gridCol w:w="705"/>
      </w:tblGrid>
      <w:tr w:rsidR="00314426" w:rsidRPr="001C3B9D" w:rsidTr="00632701">
        <w:tc>
          <w:tcPr>
            <w:tcW w:w="9039" w:type="dxa"/>
          </w:tcPr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Введение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Глава 1. Методологические основы учета и контроля движения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1.1. Организация складского и аналитического учета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1.2. Методика синтетического учета движения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1.3. Система внутреннего контроля в процессе движения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Глава 2. Действующая практика бухгалтерского учета движения материально-производственных запасов в ООО «Сказка»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2.1. Организационно-экономическая характеристика предприятия ООО «Сказка»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2.2. Первичный учет движения материально-производственных запасов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2.3.Аналитический и синтетический учет движения материально-производственных запасов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Глава 3. Организация системы внутреннего контроля в процессе движения</w:t>
            </w:r>
            <w:r>
              <w:rPr>
                <w:sz w:val="28"/>
                <w:szCs w:val="28"/>
              </w:rPr>
              <w:t xml:space="preserve"> материалов ООО «Сказка»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3.1. Оценка эффективности системы внутреннего контроля материалов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3.2. Порядок проведения инвентаризации материалов в системе внутреннего</w:t>
            </w:r>
            <w:r>
              <w:rPr>
                <w:sz w:val="28"/>
                <w:szCs w:val="28"/>
              </w:rPr>
              <w:t xml:space="preserve"> контроля ООО «Сказка»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1C3B9D">
              <w:rPr>
                <w:sz w:val="28"/>
                <w:szCs w:val="28"/>
              </w:rPr>
              <w:t>Разработка рекомендаций по совершенствованию бухгалтерского учета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Заключение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Список использованных источников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Приложения</w:t>
            </w:r>
          </w:p>
        </w:tc>
        <w:tc>
          <w:tcPr>
            <w:tcW w:w="711" w:type="dxa"/>
          </w:tcPr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7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314426" w:rsidRPr="001C3B9D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314426" w:rsidRPr="009D6288" w:rsidRDefault="00314426" w:rsidP="00314426">
      <w:pPr>
        <w:widowControl w:val="0"/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9D6288">
        <w:rPr>
          <w:rFonts w:ascii="Times New Roman" w:eastAsia="Times New Roman" w:hAnsi="Times New Roman" w:cs="Times New Roman"/>
          <w:color w:val="auto"/>
          <w:lang w:val="ru-RU"/>
        </w:rPr>
        <w:br w:type="page"/>
      </w:r>
      <w:bookmarkStart w:id="0" w:name="_GoBack"/>
      <w:bookmarkEnd w:id="0"/>
    </w:p>
    <w:sectPr w:rsidR="00314426" w:rsidRPr="009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26"/>
    <w:rsid w:val="00314426"/>
    <w:rsid w:val="007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4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314426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0">
    <w:name w:val="toc 1"/>
    <w:basedOn w:val="a"/>
    <w:link w:val="1"/>
    <w:autoRedefine/>
    <w:rsid w:val="00314426"/>
    <w:pPr>
      <w:tabs>
        <w:tab w:val="right" w:pos="9639"/>
      </w:tabs>
      <w:suppressAutoHyphens/>
      <w:spacing w:line="360" w:lineRule="auto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table" w:styleId="a3">
    <w:name w:val="Table Grid"/>
    <w:basedOn w:val="a1"/>
    <w:uiPriority w:val="59"/>
    <w:rsid w:val="003144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4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314426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0">
    <w:name w:val="toc 1"/>
    <w:basedOn w:val="a"/>
    <w:link w:val="1"/>
    <w:autoRedefine/>
    <w:rsid w:val="00314426"/>
    <w:pPr>
      <w:tabs>
        <w:tab w:val="right" w:pos="9639"/>
      </w:tabs>
      <w:suppressAutoHyphens/>
      <w:spacing w:line="360" w:lineRule="auto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table" w:styleId="a3">
    <w:name w:val="Table Grid"/>
    <w:basedOn w:val="a1"/>
    <w:uiPriority w:val="59"/>
    <w:rsid w:val="003144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Вологдина Ольга Александровна</cp:lastModifiedBy>
  <cp:revision>1</cp:revision>
  <dcterms:created xsi:type="dcterms:W3CDTF">2018-09-06T08:10:00Z</dcterms:created>
  <dcterms:modified xsi:type="dcterms:W3CDTF">2018-09-06T08:11:00Z</dcterms:modified>
</cp:coreProperties>
</file>