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2D" w:rsidRDefault="00C4342D" w:rsidP="00C43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C4342D" w:rsidRPr="00FD5F1A" w:rsidRDefault="00C4342D" w:rsidP="00C43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ежегодном конкурсе эссе</w:t>
      </w:r>
    </w:p>
    <w:p w:rsidR="00C4342D" w:rsidRPr="00FD5F1A" w:rsidRDefault="00C4342D" w:rsidP="00C43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Липецко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D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Финуниверситета,</w:t>
      </w:r>
    </w:p>
    <w:p w:rsidR="00C4342D" w:rsidRPr="00D86A87" w:rsidRDefault="00C4342D" w:rsidP="00C43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комплекса мероприятий «Неделя 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2022»</w:t>
      </w:r>
    </w:p>
    <w:p w:rsidR="00C4342D" w:rsidRPr="00DB0E60" w:rsidRDefault="00C4342D" w:rsidP="00C4342D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DB0E60">
        <w:rPr>
          <w:b/>
          <w:bCs/>
          <w:color w:val="000000"/>
          <w:sz w:val="28"/>
          <w:szCs w:val="28"/>
        </w:rPr>
        <w:t>1. Общие положения</w:t>
      </w:r>
    </w:p>
    <w:p w:rsidR="00C4342D" w:rsidRDefault="00C4342D" w:rsidP="00C4342D">
      <w:pPr>
        <w:pStyle w:val="Default"/>
        <w:ind w:firstLine="560"/>
        <w:jc w:val="both"/>
        <w:rPr>
          <w:sz w:val="28"/>
          <w:szCs w:val="28"/>
        </w:rPr>
      </w:pPr>
      <w:r w:rsidRPr="00DB0E60">
        <w:rPr>
          <w:sz w:val="28"/>
          <w:szCs w:val="28"/>
        </w:rPr>
        <w:t xml:space="preserve">1.1. </w:t>
      </w:r>
      <w:r w:rsidRPr="00F94628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 xml:space="preserve">ежегодном конкурсе эссе обучающихся </w:t>
      </w:r>
      <w:r w:rsidRPr="00F94628">
        <w:rPr>
          <w:sz w:val="28"/>
          <w:szCs w:val="28"/>
        </w:rPr>
        <w:t>Липецко</w:t>
      </w:r>
      <w:r>
        <w:rPr>
          <w:sz w:val="28"/>
          <w:szCs w:val="28"/>
        </w:rPr>
        <w:t>го</w:t>
      </w:r>
      <w:r w:rsidRPr="00F94628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F94628">
        <w:rPr>
          <w:sz w:val="28"/>
          <w:szCs w:val="28"/>
        </w:rPr>
        <w:t xml:space="preserve"> Фин</w:t>
      </w:r>
      <w:r>
        <w:rPr>
          <w:sz w:val="28"/>
          <w:szCs w:val="28"/>
        </w:rPr>
        <w:t>у</w:t>
      </w:r>
      <w:r w:rsidRPr="00F94628">
        <w:rPr>
          <w:sz w:val="28"/>
          <w:szCs w:val="28"/>
        </w:rPr>
        <w:t>ниверситета</w:t>
      </w:r>
      <w:r>
        <w:rPr>
          <w:sz w:val="28"/>
          <w:szCs w:val="28"/>
        </w:rPr>
        <w:t xml:space="preserve">, проводимого в рамках мероприятий «Неделя науки 2022» </w:t>
      </w:r>
      <w:r w:rsidRPr="00F94628">
        <w:rPr>
          <w:sz w:val="28"/>
          <w:szCs w:val="28"/>
        </w:rPr>
        <w:t xml:space="preserve">(далее – Положение) регламентирует общий порядок и процедуру организации и проведения </w:t>
      </w:r>
      <w:r>
        <w:rPr>
          <w:sz w:val="28"/>
          <w:szCs w:val="28"/>
        </w:rPr>
        <w:t>конкурса.</w:t>
      </w:r>
    </w:p>
    <w:p w:rsidR="00C4342D" w:rsidRDefault="00C4342D" w:rsidP="00C4342D">
      <w:pPr>
        <w:pStyle w:val="Defaul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94628">
        <w:rPr>
          <w:sz w:val="28"/>
          <w:szCs w:val="28"/>
        </w:rPr>
        <w:t xml:space="preserve">Положение представляет собой внутренний нормативный документ, </w:t>
      </w:r>
      <w:r w:rsidRPr="00DB0E60">
        <w:rPr>
          <w:sz w:val="28"/>
          <w:szCs w:val="28"/>
        </w:rPr>
        <w:t>определя</w:t>
      </w:r>
      <w:r>
        <w:rPr>
          <w:sz w:val="28"/>
          <w:szCs w:val="28"/>
        </w:rPr>
        <w:t>ющий</w:t>
      </w:r>
      <w:r w:rsidRPr="00DB0E60">
        <w:rPr>
          <w:sz w:val="28"/>
          <w:szCs w:val="28"/>
        </w:rPr>
        <w:t xml:space="preserve"> цели и задачи, категории участников, порядок проведения и </w:t>
      </w:r>
      <w:r>
        <w:rPr>
          <w:sz w:val="28"/>
          <w:szCs w:val="28"/>
        </w:rPr>
        <w:t xml:space="preserve">алгоритм </w:t>
      </w:r>
      <w:r w:rsidRPr="00DB0E60">
        <w:rPr>
          <w:sz w:val="28"/>
          <w:szCs w:val="28"/>
        </w:rPr>
        <w:t>подвед</w:t>
      </w:r>
      <w:r>
        <w:rPr>
          <w:sz w:val="28"/>
          <w:szCs w:val="28"/>
        </w:rPr>
        <w:t>ения итогов конкурса</w:t>
      </w:r>
      <w:r w:rsidRPr="00F94628">
        <w:rPr>
          <w:sz w:val="28"/>
          <w:szCs w:val="28"/>
        </w:rPr>
        <w:t xml:space="preserve">. Документ содержит общие положения </w:t>
      </w:r>
      <w:r>
        <w:rPr>
          <w:sz w:val="28"/>
          <w:szCs w:val="28"/>
        </w:rPr>
        <w:t>конкурсной оценки</w:t>
      </w:r>
      <w:r w:rsidRPr="00F94628">
        <w:rPr>
          <w:sz w:val="28"/>
          <w:szCs w:val="28"/>
        </w:rPr>
        <w:t xml:space="preserve">, порядок формирования </w:t>
      </w:r>
      <w:r>
        <w:rPr>
          <w:sz w:val="28"/>
          <w:szCs w:val="28"/>
        </w:rPr>
        <w:t>результатов конкурса</w:t>
      </w:r>
      <w:r w:rsidRPr="00F94628">
        <w:rPr>
          <w:sz w:val="28"/>
          <w:szCs w:val="28"/>
        </w:rPr>
        <w:t xml:space="preserve">. </w:t>
      </w:r>
    </w:p>
    <w:p w:rsidR="00C4342D" w:rsidRDefault="00C4342D" w:rsidP="00C4342D">
      <w:pPr>
        <w:pStyle w:val="Defaul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B0E60">
        <w:rPr>
          <w:sz w:val="28"/>
          <w:szCs w:val="28"/>
        </w:rPr>
        <w:t xml:space="preserve">Конкурс эссе </w:t>
      </w:r>
      <w:r>
        <w:rPr>
          <w:sz w:val="28"/>
          <w:szCs w:val="28"/>
        </w:rPr>
        <w:t xml:space="preserve">(далее – Конкурс) </w:t>
      </w:r>
      <w:r w:rsidRPr="00DB0E6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ежегодно </w:t>
      </w:r>
      <w:r w:rsidRPr="00DB0E60">
        <w:rPr>
          <w:sz w:val="28"/>
          <w:szCs w:val="28"/>
        </w:rPr>
        <w:t xml:space="preserve">среди </w:t>
      </w:r>
      <w:r>
        <w:rPr>
          <w:sz w:val="28"/>
          <w:szCs w:val="28"/>
        </w:rPr>
        <w:t>обучающихся всех форм и направлений подготовки</w:t>
      </w:r>
      <w:r w:rsidRPr="00DB0E60">
        <w:rPr>
          <w:sz w:val="28"/>
          <w:szCs w:val="28"/>
        </w:rPr>
        <w:t xml:space="preserve"> Липецкого филиала Финуниверситета</w:t>
      </w:r>
      <w:r>
        <w:rPr>
          <w:sz w:val="28"/>
          <w:szCs w:val="28"/>
        </w:rPr>
        <w:t xml:space="preserve"> в рамках проведения мероприятий «Неделя науки 2022». </w:t>
      </w:r>
    </w:p>
    <w:p w:rsidR="00C4342D" w:rsidRDefault="00C4342D" w:rsidP="00C4342D">
      <w:pPr>
        <w:pStyle w:val="Default"/>
        <w:ind w:firstLine="560"/>
        <w:jc w:val="both"/>
        <w:rPr>
          <w:sz w:val="28"/>
          <w:szCs w:val="28"/>
        </w:rPr>
      </w:pPr>
      <w:r w:rsidRPr="00DB0E6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B0E60">
        <w:rPr>
          <w:sz w:val="28"/>
          <w:szCs w:val="28"/>
        </w:rPr>
        <w:t xml:space="preserve">. </w:t>
      </w:r>
      <w:r w:rsidRPr="00F94628">
        <w:rPr>
          <w:sz w:val="28"/>
          <w:szCs w:val="28"/>
        </w:rPr>
        <w:t xml:space="preserve">Общее методическое, организационное и информационное обеспечение проведения </w:t>
      </w:r>
      <w:r>
        <w:rPr>
          <w:sz w:val="28"/>
          <w:szCs w:val="28"/>
        </w:rPr>
        <w:t>Конкурса</w:t>
      </w:r>
      <w:r w:rsidRPr="00F94628">
        <w:rPr>
          <w:sz w:val="28"/>
          <w:szCs w:val="28"/>
        </w:rPr>
        <w:t xml:space="preserve"> осуществляется рабочей группой оргкомитета Липецкого филиала Финуниверситета</w:t>
      </w:r>
      <w:r>
        <w:rPr>
          <w:sz w:val="28"/>
          <w:szCs w:val="28"/>
        </w:rPr>
        <w:t xml:space="preserve"> под руководством директора филиала</w:t>
      </w:r>
      <w:r w:rsidRPr="00F94628">
        <w:rPr>
          <w:sz w:val="28"/>
          <w:szCs w:val="28"/>
        </w:rPr>
        <w:t>.</w:t>
      </w:r>
    </w:p>
    <w:p w:rsidR="00C4342D" w:rsidRDefault="00C4342D" w:rsidP="00C4342D">
      <w:pPr>
        <w:pStyle w:val="Defaul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94628">
        <w:rPr>
          <w:sz w:val="28"/>
          <w:szCs w:val="28"/>
        </w:rPr>
        <w:t>Информация, содержащаяся в настоящем Положении, предназначена для внутреннего использования в филиале.</w:t>
      </w:r>
    </w:p>
    <w:p w:rsidR="00C4342D" w:rsidRPr="00DB0E60" w:rsidRDefault="00C4342D" w:rsidP="00C4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4342D" w:rsidRPr="00482B8A" w:rsidRDefault="00C4342D" w:rsidP="00C434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2. </w:t>
      </w:r>
      <w:r w:rsidRPr="00482B8A">
        <w:rPr>
          <w:rFonts w:ascii="Times New Roman" w:eastAsia="Arial Unicode MS" w:hAnsi="Times New Roman" w:cs="Times New Roman"/>
          <w:b/>
          <w:sz w:val="28"/>
          <w:szCs w:val="28"/>
        </w:rPr>
        <w:t>Цели и задачи конкурса</w:t>
      </w:r>
    </w:p>
    <w:p w:rsidR="00C4342D" w:rsidRPr="00482B8A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B8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Pr="00482B8A" w:rsidRDefault="00C4342D" w:rsidP="00C4342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2.1. </w:t>
      </w:r>
      <w:r w:rsidRPr="00482B8A">
        <w:rPr>
          <w:rFonts w:ascii="Times New Roman" w:eastAsia="Arial Unicode MS" w:hAnsi="Times New Roman" w:cs="Times New Roman"/>
          <w:sz w:val="28"/>
          <w:szCs w:val="28"/>
        </w:rPr>
        <w:t xml:space="preserve">Конкурс эссе проводится с целью повышения уровня </w:t>
      </w:r>
      <w:r>
        <w:rPr>
          <w:rFonts w:ascii="Times New Roman" w:eastAsia="Arial Unicode MS" w:hAnsi="Times New Roman" w:cs="Times New Roman"/>
          <w:sz w:val="28"/>
          <w:szCs w:val="28"/>
        </w:rPr>
        <w:t>научных знаний студентов Липецкого филиала Финуниверситета и популяризации научно-исследовательской деятельности.</w:t>
      </w:r>
    </w:p>
    <w:p w:rsidR="00C4342D" w:rsidRPr="00482B8A" w:rsidRDefault="00C4342D" w:rsidP="00C4342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2.2. </w:t>
      </w:r>
      <w:r w:rsidRPr="00482B8A">
        <w:rPr>
          <w:rFonts w:ascii="Times New Roman" w:eastAsia="Arial Unicode MS" w:hAnsi="Times New Roman" w:cs="Times New Roman"/>
          <w:sz w:val="28"/>
          <w:szCs w:val="28"/>
        </w:rPr>
        <w:t>Задачи конкурса:</w:t>
      </w:r>
    </w:p>
    <w:p w:rsidR="00C4342D" w:rsidRPr="00D04EFA" w:rsidRDefault="00C4342D" w:rsidP="00C434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содействие развитию активной гражданской позиции студентов, направленной на развитие научно-исследовательской деятельности;</w:t>
      </w:r>
    </w:p>
    <w:p w:rsidR="00C4342D" w:rsidRPr="00D04EFA" w:rsidRDefault="00C4342D" w:rsidP="00C434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выявление и поощрение </w:t>
      </w:r>
      <w:r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>, обладающих глубокими научными знаниями по менеджменту, финансам, экономике, социологии, философии, истории и политологии и способных их применять;</w:t>
      </w:r>
    </w:p>
    <w:p w:rsidR="00C4342D" w:rsidRPr="00D04EFA" w:rsidRDefault="00C4342D" w:rsidP="00C434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 филиала в научно-исследовательские проекты в рамках общеуниверситетской комплексной темы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Финуниверситета</w:t>
      </w:r>
      <w:r w:rsidRPr="00D04EFA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C4342D" w:rsidRPr="00D04EFA" w:rsidRDefault="00C4342D" w:rsidP="00C434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развитие творческого потенциала студентов.</w:t>
      </w:r>
    </w:p>
    <w:p w:rsidR="00C4342D" w:rsidRPr="00482B8A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B8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Pr="009F710E" w:rsidRDefault="00C4342D" w:rsidP="00C4342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>. Участники конкурса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Pr="00E42773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4579A">
        <w:rPr>
          <w:rFonts w:ascii="Times New Roman" w:eastAsia="Arial Unicode MS" w:hAnsi="Times New Roman" w:cs="Times New Roman"/>
          <w:sz w:val="28"/>
          <w:szCs w:val="28"/>
        </w:rPr>
        <w:t xml:space="preserve">3.1.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В конк</w:t>
      </w:r>
      <w:r>
        <w:rPr>
          <w:rFonts w:ascii="Times New Roman" w:eastAsia="Arial Unicode MS" w:hAnsi="Times New Roman" w:cs="Times New Roman"/>
          <w:sz w:val="28"/>
          <w:szCs w:val="28"/>
        </w:rPr>
        <w:t>урсе принимают участие обучающихся Липецкого филиала Финуниверситета всех форм и направлений подготовки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4579A">
        <w:rPr>
          <w:rFonts w:ascii="Times New Roman" w:eastAsia="Arial Unicode MS" w:hAnsi="Times New Roman" w:cs="Times New Roman"/>
          <w:sz w:val="28"/>
          <w:szCs w:val="28"/>
        </w:rPr>
        <w:t xml:space="preserve">3.2. </w:t>
      </w:r>
      <w:r>
        <w:rPr>
          <w:rFonts w:ascii="Times New Roman" w:eastAsia="Arial Unicode MS" w:hAnsi="Times New Roman" w:cs="Times New Roman"/>
          <w:sz w:val="28"/>
          <w:szCs w:val="28"/>
        </w:rPr>
        <w:t>Участники конкурса подразделяются на две категории</w:t>
      </w:r>
      <w:r w:rsidRPr="0074579A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- учащиеся младших курсов (студенты 1 и 2 курса бакалавриата) </w:t>
      </w:r>
    </w:p>
    <w:p w:rsidR="00C4342D" w:rsidRPr="0074579A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- учащиеся старших курсов (студенты 3 и 4 курсов бакалавриата, а также всех курсов магистратуры).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Pr="009F710E" w:rsidRDefault="00C4342D" w:rsidP="00C4342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>. Порядок проведения конкурса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.1. Конкурс проводится с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12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января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7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февраля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>текущего года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в один этап.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.2. Эссе направляются по электронной почте </w:t>
      </w:r>
      <w:proofErr w:type="spellStart"/>
      <w:r w:rsidRPr="00D04EF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naukafineko</w:t>
      </w:r>
      <w:proofErr w:type="spellEnd"/>
      <w:r w:rsidRPr="00D04EFA">
        <w:rPr>
          <w:rFonts w:ascii="Times New Roman" w:eastAsia="Arial Unicode MS" w:hAnsi="Times New Roman" w:cs="Times New Roman"/>
          <w:b/>
          <w:sz w:val="28"/>
          <w:szCs w:val="28"/>
        </w:rPr>
        <w:t>@</w:t>
      </w:r>
      <w:r w:rsidRPr="00D04EF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mail</w:t>
      </w:r>
      <w:r w:rsidRPr="00D04EFA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spellStart"/>
      <w:r w:rsidRPr="00D04EF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sz w:val="28"/>
          <w:szCs w:val="28"/>
        </w:rPr>
        <w:instrText xml:space="preserve"> HYPERLINK "mailto:</w:instrText>
      </w:r>
      <w:r w:rsidRPr="00CB79ED">
        <w:rPr>
          <w:rFonts w:ascii="Times New Roman" w:eastAsia="Arial Unicode MS" w:hAnsi="Times New Roman" w:cs="Times New Roman"/>
          <w:sz w:val="28"/>
          <w:szCs w:val="28"/>
        </w:rPr>
        <w:instrText>AALinchenko@fa.ru</w:instrText>
      </w:r>
      <w:r>
        <w:rPr>
          <w:rFonts w:ascii="Times New Roman" w:eastAsia="Arial Unicode MS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Arial Unicode MS" w:hAnsi="Times New Roman" w:cs="Times New Roman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с пометкой «Конкурс эссе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2022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» до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28 января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2022</w:t>
      </w:r>
      <w:r w:rsidRPr="00D04EFA">
        <w:rPr>
          <w:rFonts w:ascii="Times New Roman" w:eastAsia="Arial Unicode MS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включительно.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.3. От одного участника может быть направлено не более </w:t>
      </w:r>
      <w:r>
        <w:rPr>
          <w:rFonts w:ascii="Times New Roman" w:eastAsia="Arial Unicode MS" w:hAnsi="Times New Roman" w:cs="Times New Roman"/>
          <w:sz w:val="28"/>
          <w:szCs w:val="28"/>
        </w:rPr>
        <w:t>двух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эссе.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.4. Для проведения конкурса создается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ргкомитет, в состав которого входят: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Arial Unicode MS" w:hAnsi="Times New Roman" w:cs="Times New Roman"/>
          <w:sz w:val="28"/>
          <w:szCs w:val="28"/>
        </w:rPr>
        <w:t>Орг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комитета – </w:t>
      </w:r>
      <w:r>
        <w:rPr>
          <w:rFonts w:ascii="Times New Roman" w:eastAsia="Arial Unicode MS" w:hAnsi="Times New Roman" w:cs="Times New Roman"/>
          <w:sz w:val="28"/>
          <w:szCs w:val="28"/>
        </w:rPr>
        <w:t>Нестерова Надежда Николаевна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—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директор Липецкого филиала Финуниверситета,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к.г.н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., доцент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Pr="00CB79E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председателя: Смыслова Ольга Юрьевна – заместитель директора Липецкого филиала Финуниверситета, д.э.н., доцент</w:t>
      </w:r>
      <w:r w:rsidRPr="00CB79ED">
        <w:rPr>
          <w:rFonts w:ascii="Times New Roman" w:eastAsia="Arial Unicode MS" w:hAnsi="Times New Roman" w:cs="Times New Roman"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Члены: </w:t>
      </w:r>
    </w:p>
    <w:p w:rsidR="00C4342D" w:rsidRPr="007A7F67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7F67">
        <w:rPr>
          <w:rFonts w:ascii="Times New Roman" w:eastAsia="Arial Unicode MS" w:hAnsi="Times New Roman" w:cs="Times New Roman"/>
          <w:sz w:val="28"/>
          <w:szCs w:val="28"/>
        </w:rPr>
        <w:t>Морозова Наталия Сергеевна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з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 xml:space="preserve">аведующий кафедрой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«Учет и информационные технологии в бизнесе» </w:t>
      </w:r>
      <w:r w:rsidRPr="00B743AF">
        <w:rPr>
          <w:rFonts w:ascii="Times New Roman" w:eastAsia="Arial Unicode MS" w:hAnsi="Times New Roman" w:cs="Times New Roman"/>
          <w:sz w:val="28"/>
          <w:szCs w:val="28"/>
        </w:rPr>
        <w:t>Липецкого филиала Финуниверситета</w:t>
      </w:r>
      <w:r>
        <w:rPr>
          <w:rFonts w:ascii="Times New Roman" w:eastAsia="Arial Unicode MS" w:hAnsi="Times New Roman" w:cs="Times New Roman"/>
          <w:sz w:val="28"/>
          <w:szCs w:val="28"/>
        </w:rPr>
        <w:t>, к.э.н., доцент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7F67">
        <w:rPr>
          <w:rFonts w:ascii="Times New Roman" w:eastAsia="Arial Unicode MS" w:hAnsi="Times New Roman" w:cs="Times New Roman"/>
          <w:sz w:val="28"/>
          <w:szCs w:val="28"/>
        </w:rPr>
        <w:t>Кукина Елена Евгеньевна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з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 xml:space="preserve">аведующий кафедрой </w:t>
      </w:r>
      <w:r>
        <w:rPr>
          <w:rFonts w:ascii="Times New Roman" w:eastAsia="Arial Unicode MS" w:hAnsi="Times New Roman" w:cs="Times New Roman"/>
          <w:sz w:val="28"/>
          <w:szCs w:val="28"/>
        </w:rPr>
        <w:t>«Экономика и финансы»</w:t>
      </w:r>
      <w:r w:rsidRPr="00B743AF">
        <w:t xml:space="preserve"> </w:t>
      </w:r>
      <w:r w:rsidRPr="00B743AF">
        <w:rPr>
          <w:rFonts w:ascii="Times New Roman" w:eastAsia="Arial Unicode MS" w:hAnsi="Times New Roman" w:cs="Times New Roman"/>
          <w:sz w:val="28"/>
          <w:szCs w:val="28"/>
        </w:rPr>
        <w:t>Липецкого филиала Финуниверситета</w:t>
      </w:r>
      <w:r>
        <w:rPr>
          <w:rFonts w:ascii="Times New Roman" w:eastAsia="Arial Unicode MS" w:hAnsi="Times New Roman" w:cs="Times New Roman"/>
          <w:sz w:val="28"/>
          <w:szCs w:val="28"/>
        </w:rPr>
        <w:t>, к.э.н., доцент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7F67">
        <w:rPr>
          <w:rFonts w:ascii="Times New Roman" w:eastAsia="Arial Unicode MS" w:hAnsi="Times New Roman" w:cs="Times New Roman"/>
          <w:sz w:val="28"/>
          <w:szCs w:val="28"/>
        </w:rPr>
        <w:t>Корякина Татьяна Валерьевна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з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 xml:space="preserve">аведующий кафедрой </w:t>
      </w:r>
      <w:r>
        <w:rPr>
          <w:rFonts w:ascii="Times New Roman" w:eastAsia="Arial Unicode MS" w:hAnsi="Times New Roman" w:cs="Times New Roman"/>
          <w:sz w:val="28"/>
          <w:szCs w:val="28"/>
        </w:rPr>
        <w:t>«Менеджмент и общегуманитарные дисциплины»</w:t>
      </w:r>
      <w:r w:rsidRPr="00B743AF">
        <w:t xml:space="preserve"> </w:t>
      </w:r>
      <w:r w:rsidRPr="00B743AF">
        <w:rPr>
          <w:rFonts w:ascii="Times New Roman" w:eastAsia="Arial Unicode MS" w:hAnsi="Times New Roman" w:cs="Times New Roman"/>
          <w:sz w:val="28"/>
          <w:szCs w:val="28"/>
        </w:rPr>
        <w:t>Липецкого филиала Финуниверситета</w:t>
      </w:r>
      <w:r>
        <w:rPr>
          <w:rFonts w:ascii="Times New Roman" w:eastAsia="Arial Unicode MS" w:hAnsi="Times New Roman" w:cs="Times New Roman"/>
          <w:sz w:val="28"/>
          <w:szCs w:val="28"/>
        </w:rPr>
        <w:t>, к.э.н., доцент</w:t>
      </w:r>
      <w:r w:rsidRPr="007A7F6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Линченко Андрей Александрович – научный сотрудник </w:t>
      </w:r>
      <w:r w:rsidRPr="00B743AF">
        <w:rPr>
          <w:rFonts w:ascii="Times New Roman" w:eastAsia="Arial Unicode MS" w:hAnsi="Times New Roman" w:cs="Times New Roman"/>
          <w:sz w:val="28"/>
          <w:szCs w:val="28"/>
        </w:rPr>
        <w:t>Липецкого филиала Финуниверситета</w:t>
      </w:r>
      <w:r>
        <w:rPr>
          <w:rFonts w:ascii="Times New Roman" w:eastAsia="Arial Unicode MS" w:hAnsi="Times New Roman" w:cs="Times New Roman"/>
          <w:sz w:val="28"/>
          <w:szCs w:val="28"/>
        </w:rPr>
        <w:t>, к.ф.н., доцент.</w:t>
      </w:r>
    </w:p>
    <w:p w:rsidR="00C4342D" w:rsidRPr="007A7F67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4.5. Для проведения экспертной оценки и рецензирования представленных работ Оргкомитет в праве дополнительно привлечь экспертов из числа ведущих преподавателей Липецкого филиала Финуниверситета.</w:t>
      </w:r>
    </w:p>
    <w:p w:rsidR="00C4342D" w:rsidRPr="009F710E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 В задачи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ргкомитета входит:</w:t>
      </w:r>
    </w:p>
    <w:p w:rsidR="00C4342D" w:rsidRPr="00D04EFA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разработка порядка и процедуры проведения конкурса;</w:t>
      </w:r>
    </w:p>
    <w:p w:rsidR="00C4342D" w:rsidRPr="00D04EFA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информирование студентов о проведении конкурса;</w:t>
      </w:r>
    </w:p>
    <w:p w:rsidR="00C4342D" w:rsidRPr="00D04EFA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осуществление функций жюри конкурса;</w:t>
      </w:r>
    </w:p>
    <w:p w:rsidR="00C4342D" w:rsidRPr="00D04EFA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подготовка протокола по итогам конкурса;</w:t>
      </w:r>
    </w:p>
    <w:p w:rsidR="00C4342D" w:rsidRPr="00D04EFA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подведение итогов по итогам конкурса;</w:t>
      </w:r>
    </w:p>
    <w:p w:rsidR="00C4342D" w:rsidRDefault="00C4342D" w:rsidP="00C43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4EFA">
        <w:rPr>
          <w:rFonts w:ascii="Times New Roman" w:eastAsia="Arial Unicode MS" w:hAnsi="Times New Roman" w:cs="Times New Roman"/>
          <w:sz w:val="28"/>
          <w:szCs w:val="28"/>
        </w:rPr>
        <w:t>награждение победителей конкурса.</w:t>
      </w:r>
    </w:p>
    <w:p w:rsidR="00C4342D" w:rsidRPr="00D04EFA" w:rsidRDefault="00C4342D" w:rsidP="00C4342D">
      <w:pPr>
        <w:pStyle w:val="a5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342D" w:rsidRPr="009F710E" w:rsidRDefault="00C4342D" w:rsidP="00C4342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b/>
          <w:sz w:val="28"/>
          <w:szCs w:val="28"/>
        </w:rPr>
        <w:t>. Требования к эссе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185E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.1. </w:t>
      </w:r>
      <w:r w:rsidRPr="00FD5F1A">
        <w:rPr>
          <w:rFonts w:ascii="Times New Roman" w:eastAsia="Arial Unicode MS" w:hAnsi="Times New Roman" w:cs="Times New Roman"/>
          <w:bCs/>
          <w:sz w:val="28"/>
          <w:szCs w:val="28"/>
        </w:rPr>
        <w:t>Эссе</w:t>
      </w:r>
      <w:r w:rsidRPr="006C5C68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это </w:t>
      </w:r>
      <w:r w:rsidRPr="006C5C68">
        <w:rPr>
          <w:rFonts w:ascii="Times New Roman" w:eastAsia="Arial Unicode MS" w:hAnsi="Times New Roman" w:cs="Times New Roman"/>
          <w:sz w:val="28"/>
          <w:szCs w:val="28"/>
        </w:rPr>
        <w:t xml:space="preserve">краткое, свободное прозаическое сочинение, рассуждение небольшого объема со свободной композицией. Эссе выражает </w:t>
      </w:r>
      <w:r w:rsidRPr="006C5C68">
        <w:rPr>
          <w:rFonts w:ascii="Times New Roman" w:eastAsia="Arial Unicode MS" w:hAnsi="Times New Roman" w:cs="Times New Roman"/>
          <w:sz w:val="28"/>
          <w:szCs w:val="28"/>
        </w:rPr>
        <w:lastRenderedPageBreak/>
        <w:t>индивидуальные впечатления и соображения по конкретному вопросу и заведомо не претендует на определяющую или исчерпывающую трактовку предмета. Как правило, эссе предполагает новое, субъективно окрашенное мнение о чем-либо.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C5C68">
        <w:rPr>
          <w:rFonts w:ascii="Times New Roman" w:eastAsia="Arial Unicode MS" w:hAnsi="Times New Roman" w:cs="Times New Roman"/>
          <w:sz w:val="28"/>
          <w:szCs w:val="28"/>
        </w:rPr>
        <w:t>Эссе должно содержать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выводы, обобщающие авторскую позицию по поставленной проблеме.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5.2.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Представленные на конкурс эссе должны соответствовать </w:t>
      </w:r>
      <w:r>
        <w:rPr>
          <w:rFonts w:ascii="Times New Roman" w:eastAsia="Arial Unicode MS" w:hAnsi="Times New Roman" w:cs="Times New Roman"/>
          <w:sz w:val="28"/>
          <w:szCs w:val="28"/>
        </w:rPr>
        <w:t>определённым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требованиям к содержанию и оформлению.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Эссе должно:</w:t>
      </w:r>
    </w:p>
    <w:p w:rsidR="00C4342D" w:rsidRPr="0092537F" w:rsidRDefault="00C4342D" w:rsidP="00C4342D">
      <w:pPr>
        <w:pStyle w:val="a3"/>
        <w:spacing w:before="0" w:beforeAutospacing="0" w:after="150" w:afterAutospacing="0"/>
        <w:jc w:val="both"/>
        <w:rPr>
          <w:rFonts w:eastAsia="Arial Unicode MS"/>
          <w:b/>
          <w:sz w:val="28"/>
          <w:szCs w:val="28"/>
        </w:rPr>
      </w:pPr>
      <w:r w:rsidRPr="00753BDC">
        <w:rPr>
          <w:rFonts w:eastAsia="Arial Unicode MS"/>
          <w:sz w:val="28"/>
          <w:szCs w:val="28"/>
        </w:rPr>
        <w:t>5</w:t>
      </w:r>
      <w:r w:rsidRPr="009F710E">
        <w:rPr>
          <w:rFonts w:eastAsia="Arial Unicode MS"/>
          <w:sz w:val="28"/>
          <w:szCs w:val="28"/>
        </w:rPr>
        <w:t xml:space="preserve">.2.1. Соответствовать одной из тем </w:t>
      </w:r>
      <w:r>
        <w:rPr>
          <w:rFonts w:eastAsia="Arial Unicode MS"/>
          <w:sz w:val="28"/>
          <w:szCs w:val="28"/>
        </w:rPr>
        <w:t xml:space="preserve">конкурса. Все темы конкурса отражают основные направления общеуниверситетской комплексной темы </w:t>
      </w:r>
      <w:r w:rsidRPr="00EE5375">
        <w:rPr>
          <w:rFonts w:eastAsia="Arial Unicode MS"/>
          <w:b/>
          <w:bCs/>
          <w:i/>
          <w:sz w:val="28"/>
          <w:szCs w:val="28"/>
        </w:rPr>
        <w:t>«Формирование условий долгосрочного устойчивого развития России: теория и практика»</w:t>
      </w:r>
    </w:p>
    <w:p w:rsidR="00C4342D" w:rsidRPr="0092537F" w:rsidRDefault="00C4342D" w:rsidP="00C4342D">
      <w:pPr>
        <w:pStyle w:val="a3"/>
        <w:spacing w:before="0" w:beforeAutospacing="0" w:after="150" w:afterAutospacing="0"/>
        <w:jc w:val="both"/>
        <w:rPr>
          <w:rFonts w:eastAsia="Arial Unicode MS"/>
          <w:sz w:val="28"/>
          <w:szCs w:val="28"/>
        </w:rPr>
      </w:pPr>
      <w:r w:rsidRPr="0092537F">
        <w:rPr>
          <w:rFonts w:eastAsia="Arial Unicode MS"/>
          <w:bCs/>
          <w:sz w:val="28"/>
          <w:szCs w:val="28"/>
        </w:rPr>
        <w:t>Основные направления конкурса: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Гармонизация структуры экономики и ее регулирования для обеспечения долгосрочного устойчивого развития России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Финансовое обеспечение перехода к опережающему развитию России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Научное обеспечение национальной безопасности России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Социально-политические, экономические и правовые условия развития человеческого потенциала, общества и государства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Развитие цифровых технологий в экономике, обществе и государстве</w:t>
      </w:r>
    </w:p>
    <w:p w:rsidR="00C4342D" w:rsidRPr="00EE5375" w:rsidRDefault="00C4342D" w:rsidP="00C43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EE537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Условия обеспечения устойчивого развития национального хозяйства России в меняющемся мировом сообществе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Pr="00753BD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.2.2. </w:t>
      </w:r>
      <w:r>
        <w:rPr>
          <w:rFonts w:ascii="Times New Roman" w:eastAsia="Arial Unicode MS" w:hAnsi="Times New Roman" w:cs="Times New Roman"/>
          <w:sz w:val="28"/>
          <w:szCs w:val="28"/>
        </w:rPr>
        <w:t>Описывать проблему (вопрос), которую обучающийся решает в ходе своего исследования;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5.2.3.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Отражать индивидуальную позицию автора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 использованием литературных источников, подтверждающих значимость и актуальность проводимого исследования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BD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.2.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 Демонстрировать умение автора обосновывать свои суждения.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BD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.3. Требования к оформлению эссе: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Формат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1,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интервал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шрифт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Times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New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710E">
        <w:rPr>
          <w:rFonts w:ascii="Times New Roman" w:eastAsia="Arial Unicode MS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14 кегль. Объём работы не должен превышать </w:t>
      </w: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листов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вместе со списком использованных источников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 При использовании цитат, в сносках указывается источник высказывания.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5.4. Структура эссе: 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Введение – суть и обоснование выбора темы. Оно состоит из ряда компонентов, связанных логически и стилистически. На этом этапе очень важно правильно сформулировать вопрос, на который необходимо найти ответ в ходе исследования. 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Основная часть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данных и позиций по этому вопросу. В этом заключается основное содержание эссе. 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>Заключение – обобщения и аргументированные выводы по теме с указанием области ее применения.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 Требования к оформлению титульного листа эссе:</w:t>
      </w:r>
    </w:p>
    <w:p w:rsidR="00C4342D" w:rsidRPr="009F710E" w:rsidRDefault="00C4342D" w:rsidP="00C434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>полное наименование образовательного учреждения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(вверху листа)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Pr="009F710E" w:rsidRDefault="00C4342D" w:rsidP="00C434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>тема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(по центру листа, прописными буквами, жирным шрифтом)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Pr="009F710E" w:rsidRDefault="00C4342D" w:rsidP="00C434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>данные об авторе: фамилия, имя, отчество, курс, специальность, номер контактного телефона, электронная почта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(в правом нижнем углу листа)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342D" w:rsidRPr="009F710E" w:rsidRDefault="00C4342D" w:rsidP="00C434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>сведения о руководителе, оказавшем консультативную или методическую помощь (если таковой имеется)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(ниже в правом нижнем углу листа)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5.6. Уникальность представленной работы не должна быть ниже 80%.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185E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 Эссе, представленные на конкурс, не возвращаются. Рецензии авторам не высылаются.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185E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8.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Эссе, выполненные с нарушением требований настоящего Положения, жюри конкурса имеет право не рассматривать.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185E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 Эссе, поступившие позднее </w:t>
      </w:r>
      <w:r w:rsidRPr="00DA47FA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 w:rsidRPr="00DA47F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января</w:t>
      </w:r>
      <w:r w:rsidRPr="00DA47F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2022</w:t>
      </w:r>
      <w:r w:rsidRPr="00DA47FA">
        <w:rPr>
          <w:rFonts w:ascii="Times New Roman" w:eastAsia="Arial Unicode MS" w:hAnsi="Times New Roman" w:cs="Times New Roman"/>
          <w:b/>
          <w:sz w:val="28"/>
          <w:szCs w:val="28"/>
        </w:rPr>
        <w:t>г.,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не рассматриваются.</w:t>
      </w:r>
    </w:p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4342D" w:rsidRDefault="00C4342D" w:rsidP="00C4342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b/>
          <w:sz w:val="28"/>
          <w:szCs w:val="28"/>
        </w:rPr>
        <w:t>6. Подведение итогов конкурса</w:t>
      </w:r>
    </w:p>
    <w:p w:rsidR="00C4342D" w:rsidRPr="00DA47FA" w:rsidRDefault="00C4342D" w:rsidP="00C4342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.1. Жюри, с</w:t>
      </w:r>
      <w:r>
        <w:rPr>
          <w:rFonts w:ascii="Times New Roman" w:eastAsia="Arial Unicode MS" w:hAnsi="Times New Roman" w:cs="Times New Roman"/>
          <w:sz w:val="28"/>
          <w:szCs w:val="28"/>
        </w:rPr>
        <w:t>остоящее из членов Оргкомитета,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проводит экспертизу эссе и не позднее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8</w:t>
      </w:r>
      <w:r w:rsidRPr="00FD5F1A">
        <w:rPr>
          <w:rFonts w:ascii="Times New Roman" w:eastAsia="Arial Unicode MS" w:hAnsi="Times New Roman" w:cs="Times New Roman"/>
          <w:b/>
          <w:sz w:val="28"/>
          <w:szCs w:val="28"/>
        </w:rPr>
        <w:t xml:space="preserve"> февраля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текущего года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отбирает 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лучших из них.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6.2.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Из 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работ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 жюри определяет победителей (1, 2, 3 место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для каждой категории участников конкурса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), которые награждаются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соответствующими 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дипломами.</w:t>
      </w:r>
    </w:p>
    <w:p w:rsidR="00C4342D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6.3. </w:t>
      </w:r>
      <w:r w:rsidRPr="00DA47FA">
        <w:rPr>
          <w:rFonts w:ascii="Times New Roman" w:eastAsia="Arial Unicode MS" w:hAnsi="Times New Roman" w:cs="Times New Roman"/>
          <w:bCs/>
          <w:sz w:val="28"/>
          <w:szCs w:val="28"/>
        </w:rPr>
        <w:t>Критерии оценки эссе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383"/>
      </w:tblGrid>
      <w:tr w:rsidR="00C4342D" w:rsidRPr="00DA47FA" w:rsidTr="00093B0B">
        <w:tc>
          <w:tcPr>
            <w:tcW w:w="1951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6237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эссе</w:t>
            </w:r>
          </w:p>
        </w:tc>
        <w:tc>
          <w:tcPr>
            <w:tcW w:w="1383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Максимальное количество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br/>
              <w:t>баллов</w:t>
            </w:r>
          </w:p>
        </w:tc>
      </w:tr>
      <w:tr w:rsidR="00C4342D" w:rsidRPr="00DA47FA" w:rsidTr="00093B0B">
        <w:tc>
          <w:tcPr>
            <w:tcW w:w="1951" w:type="dxa"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Уникальность работы</w:t>
            </w:r>
          </w:p>
        </w:tc>
        <w:tc>
          <w:tcPr>
            <w:tcW w:w="6237" w:type="dxa"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уникальности работы должен быть не ниже 75%</w:t>
            </w:r>
          </w:p>
        </w:tc>
        <w:tc>
          <w:tcPr>
            <w:tcW w:w="1383" w:type="dxa"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Да/нет</w:t>
            </w:r>
          </w:p>
        </w:tc>
      </w:tr>
      <w:tr w:rsidR="00C4342D" w:rsidRPr="00DA47FA" w:rsidTr="00093B0B">
        <w:tc>
          <w:tcPr>
            <w:tcW w:w="1951" w:type="dxa"/>
            <w:hideMark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понимание теоретического материала</w:t>
            </w:r>
          </w:p>
        </w:tc>
        <w:tc>
          <w:tcPr>
            <w:tcW w:w="6237" w:type="dxa"/>
            <w:hideMark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рассматриваемые понятия определяются четко и полно, приводятся соответствующие примеры,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используемые понятия строго соответствуют теме,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самостоятельность выполнения работы</w:t>
            </w:r>
          </w:p>
        </w:tc>
        <w:tc>
          <w:tcPr>
            <w:tcW w:w="1383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342D" w:rsidRPr="00DA47FA" w:rsidTr="00093B0B">
        <w:tc>
          <w:tcPr>
            <w:tcW w:w="1951" w:type="dxa"/>
            <w:hideMark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оценка информации</w:t>
            </w:r>
          </w:p>
        </w:tc>
        <w:tc>
          <w:tcPr>
            <w:tcW w:w="6237" w:type="dxa"/>
            <w:hideMark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грамотно применяется категория анализа,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умело используются приемы сравнения и обобщения для анализа взаимосвязи понятий и явлений,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объясняются альтернативные взгляды на рассматриваемую проблему,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обоснованно интерпретируется текстовая информация,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дается личная оценка проблеме</w:t>
            </w:r>
          </w:p>
        </w:tc>
        <w:tc>
          <w:tcPr>
            <w:tcW w:w="1383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342D" w:rsidRPr="00DA47FA" w:rsidTr="00093B0B">
        <w:tc>
          <w:tcPr>
            <w:tcW w:w="1951" w:type="dxa"/>
            <w:hideMark/>
          </w:tcPr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суждений</w:t>
            </w:r>
          </w:p>
        </w:tc>
        <w:tc>
          <w:tcPr>
            <w:tcW w:w="6237" w:type="dxa"/>
            <w:hideMark/>
          </w:tcPr>
          <w:p w:rsidR="00C4342D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ясное и четкое,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приводимые доказательства логичны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выдвинутые тезисы сопровождаются грамотной аргументацией,</w:t>
            </w:r>
          </w:p>
          <w:p w:rsidR="00C4342D" w:rsidRPr="00DA47FA" w:rsidRDefault="00C4342D" w:rsidP="0009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-приводятся различные точки зрения и их личная оценка,</w:t>
            </w: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1383" w:type="dxa"/>
            <w:hideMark/>
          </w:tcPr>
          <w:p w:rsidR="00C4342D" w:rsidRPr="00DA47FA" w:rsidRDefault="00C4342D" w:rsidP="00093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4342D" w:rsidRPr="009F710E" w:rsidRDefault="00C4342D" w:rsidP="00C434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342D" w:rsidRPr="00DA47FA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F71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Максимальное количество баллов, которое участник может получить – 10. </w:t>
      </w:r>
    </w:p>
    <w:p w:rsidR="00C4342D" w:rsidRPr="00DA47FA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6.5. 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Объявление победителей и вручение наград осуществляется на торжественном </w:t>
      </w:r>
      <w:r>
        <w:rPr>
          <w:rFonts w:ascii="Times New Roman" w:eastAsia="Arial Unicode MS" w:hAnsi="Times New Roman" w:cs="Times New Roman"/>
          <w:sz w:val="28"/>
          <w:szCs w:val="28"/>
        </w:rPr>
        <w:t>подведении итогов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 в период проведения мероприятий «Неделя науки»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(дата определяется в календарном графике мероприятий)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342D" w:rsidRPr="00DA47FA" w:rsidRDefault="00C4342D" w:rsidP="00C434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. Допускаются специальные (дополнительные) номинации, выделенные членами </w:t>
      </w:r>
      <w:r>
        <w:rPr>
          <w:rFonts w:ascii="Times New Roman" w:eastAsia="Arial Unicode MS" w:hAnsi="Times New Roman" w:cs="Times New Roman"/>
          <w:sz w:val="28"/>
          <w:szCs w:val="28"/>
        </w:rPr>
        <w:t>жюри</w:t>
      </w:r>
      <w:r w:rsidRPr="00DA47FA">
        <w:rPr>
          <w:rFonts w:ascii="Times New Roman" w:eastAsia="Arial Unicode MS" w:hAnsi="Times New Roman" w:cs="Times New Roman"/>
          <w:sz w:val="28"/>
          <w:szCs w:val="28"/>
        </w:rPr>
        <w:t xml:space="preserve"> по результатам ее работы.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FA">
        <w:rPr>
          <w:rFonts w:ascii="Times New Roman" w:eastAsia="Arial Unicode MS" w:hAnsi="Times New Roman" w:cs="Times New Roman"/>
          <w:sz w:val="28"/>
          <w:szCs w:val="28"/>
        </w:rPr>
        <w:t>6.5. Лучшие работы могут быть рекомендованы членами жюри для</w:t>
      </w:r>
      <w:r>
        <w:rPr>
          <w:rFonts w:ascii="Times New Roman" w:hAnsi="Times New Roman" w:cs="Times New Roman"/>
          <w:sz w:val="28"/>
          <w:szCs w:val="28"/>
        </w:rPr>
        <w:t xml:space="preserve"> участия в других мероприятиях, проводимых различными образовательными и иными организациями.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Итоги рейтинга публикуются на официальном сайте Липецкого филиала Финуниверситета.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2D" w:rsidRDefault="00C4342D" w:rsidP="00C43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C4342D" w:rsidRDefault="00C4342D" w:rsidP="00C43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Смыслова О.Ю.</w:t>
      </w:r>
    </w:p>
    <w:p w:rsidR="00C4342D" w:rsidRDefault="00C4342D" w:rsidP="00C43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915" w:rsidRPr="00C4342D" w:rsidRDefault="00213915" w:rsidP="00C4342D">
      <w:bookmarkStart w:id="0" w:name="_GoBack"/>
      <w:bookmarkEnd w:id="0"/>
    </w:p>
    <w:sectPr w:rsidR="00213915" w:rsidRPr="00C4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439"/>
    <w:multiLevelType w:val="hybridMultilevel"/>
    <w:tmpl w:val="73D8C52A"/>
    <w:lvl w:ilvl="0" w:tplc="F794A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F461E"/>
    <w:multiLevelType w:val="multilevel"/>
    <w:tmpl w:val="8150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507010D"/>
    <w:multiLevelType w:val="hybridMultilevel"/>
    <w:tmpl w:val="F4866498"/>
    <w:lvl w:ilvl="0" w:tplc="11148FCC">
      <w:numFmt w:val="bullet"/>
      <w:lvlText w:val="•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C2F12EA"/>
    <w:multiLevelType w:val="hybridMultilevel"/>
    <w:tmpl w:val="F2962436"/>
    <w:lvl w:ilvl="0" w:tplc="38F2FCAC">
      <w:numFmt w:val="bullet"/>
      <w:lvlText w:val="•"/>
      <w:lvlJc w:val="left"/>
      <w:pPr>
        <w:ind w:left="1684" w:hanging="97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0C30AA"/>
    <w:multiLevelType w:val="hybridMultilevel"/>
    <w:tmpl w:val="2778A194"/>
    <w:lvl w:ilvl="0" w:tplc="F794A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4433D"/>
    <w:multiLevelType w:val="hybridMultilevel"/>
    <w:tmpl w:val="732022DA"/>
    <w:lvl w:ilvl="0" w:tplc="F794A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A04B8"/>
    <w:multiLevelType w:val="hybridMultilevel"/>
    <w:tmpl w:val="416E8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38"/>
    <w:rsid w:val="0000061D"/>
    <w:rsid w:val="000018AA"/>
    <w:rsid w:val="00020DD0"/>
    <w:rsid w:val="0002119C"/>
    <w:rsid w:val="0002124F"/>
    <w:rsid w:val="00041A43"/>
    <w:rsid w:val="00056B38"/>
    <w:rsid w:val="00077468"/>
    <w:rsid w:val="000838D0"/>
    <w:rsid w:val="000B185E"/>
    <w:rsid w:val="000F7546"/>
    <w:rsid w:val="00103930"/>
    <w:rsid w:val="00104DFB"/>
    <w:rsid w:val="00143606"/>
    <w:rsid w:val="0017325B"/>
    <w:rsid w:val="00175791"/>
    <w:rsid w:val="00191D37"/>
    <w:rsid w:val="00195141"/>
    <w:rsid w:val="001C347C"/>
    <w:rsid w:val="001C3CEC"/>
    <w:rsid w:val="001C4CC0"/>
    <w:rsid w:val="001D3F74"/>
    <w:rsid w:val="001F59FF"/>
    <w:rsid w:val="00205C52"/>
    <w:rsid w:val="00210C5A"/>
    <w:rsid w:val="00213915"/>
    <w:rsid w:val="00216910"/>
    <w:rsid w:val="00224F5B"/>
    <w:rsid w:val="00235ED4"/>
    <w:rsid w:val="00262EC2"/>
    <w:rsid w:val="0028222D"/>
    <w:rsid w:val="00294680"/>
    <w:rsid w:val="0029724B"/>
    <w:rsid w:val="002A4EE5"/>
    <w:rsid w:val="002B645E"/>
    <w:rsid w:val="002C014C"/>
    <w:rsid w:val="002C2F9E"/>
    <w:rsid w:val="002F238D"/>
    <w:rsid w:val="0030153C"/>
    <w:rsid w:val="00307909"/>
    <w:rsid w:val="00335D7B"/>
    <w:rsid w:val="00336CDF"/>
    <w:rsid w:val="003722BA"/>
    <w:rsid w:val="00394CD0"/>
    <w:rsid w:val="003A59B4"/>
    <w:rsid w:val="003D1A61"/>
    <w:rsid w:val="003E0233"/>
    <w:rsid w:val="003F4841"/>
    <w:rsid w:val="004038E6"/>
    <w:rsid w:val="0042308C"/>
    <w:rsid w:val="00435769"/>
    <w:rsid w:val="004554E3"/>
    <w:rsid w:val="00462AEE"/>
    <w:rsid w:val="00482B8A"/>
    <w:rsid w:val="00487230"/>
    <w:rsid w:val="00487FB9"/>
    <w:rsid w:val="004A0FE5"/>
    <w:rsid w:val="004C5734"/>
    <w:rsid w:val="004E01A9"/>
    <w:rsid w:val="00503483"/>
    <w:rsid w:val="00523DD9"/>
    <w:rsid w:val="00525EE5"/>
    <w:rsid w:val="005261BA"/>
    <w:rsid w:val="005318A7"/>
    <w:rsid w:val="0054704D"/>
    <w:rsid w:val="00550888"/>
    <w:rsid w:val="005704D3"/>
    <w:rsid w:val="005931AA"/>
    <w:rsid w:val="005A261D"/>
    <w:rsid w:val="005A5BAB"/>
    <w:rsid w:val="005A5C5D"/>
    <w:rsid w:val="005B3FB0"/>
    <w:rsid w:val="005C128D"/>
    <w:rsid w:val="005C77AF"/>
    <w:rsid w:val="00613321"/>
    <w:rsid w:val="0062418C"/>
    <w:rsid w:val="006439D6"/>
    <w:rsid w:val="0065611C"/>
    <w:rsid w:val="006626B9"/>
    <w:rsid w:val="006959AA"/>
    <w:rsid w:val="006A7E24"/>
    <w:rsid w:val="006C13E8"/>
    <w:rsid w:val="006C4774"/>
    <w:rsid w:val="006C5C68"/>
    <w:rsid w:val="006D052F"/>
    <w:rsid w:val="006D53CC"/>
    <w:rsid w:val="006D55D7"/>
    <w:rsid w:val="006E2F99"/>
    <w:rsid w:val="006F7B1E"/>
    <w:rsid w:val="00700C08"/>
    <w:rsid w:val="007039BD"/>
    <w:rsid w:val="00720A13"/>
    <w:rsid w:val="00726DCE"/>
    <w:rsid w:val="00730923"/>
    <w:rsid w:val="0073245F"/>
    <w:rsid w:val="00734DC4"/>
    <w:rsid w:val="00741DC6"/>
    <w:rsid w:val="0074579A"/>
    <w:rsid w:val="00753BDC"/>
    <w:rsid w:val="0077213B"/>
    <w:rsid w:val="00777C7E"/>
    <w:rsid w:val="00780D7D"/>
    <w:rsid w:val="007A7F67"/>
    <w:rsid w:val="007B5459"/>
    <w:rsid w:val="007D1598"/>
    <w:rsid w:val="007D3F13"/>
    <w:rsid w:val="007E418B"/>
    <w:rsid w:val="008432F9"/>
    <w:rsid w:val="00851D6A"/>
    <w:rsid w:val="008660AB"/>
    <w:rsid w:val="008A39EB"/>
    <w:rsid w:val="008B008D"/>
    <w:rsid w:val="008D5316"/>
    <w:rsid w:val="008D580D"/>
    <w:rsid w:val="008F0901"/>
    <w:rsid w:val="008F6E59"/>
    <w:rsid w:val="00904DDD"/>
    <w:rsid w:val="00910DD7"/>
    <w:rsid w:val="0092529D"/>
    <w:rsid w:val="00925CF4"/>
    <w:rsid w:val="009345DF"/>
    <w:rsid w:val="00943AE0"/>
    <w:rsid w:val="00952448"/>
    <w:rsid w:val="00957141"/>
    <w:rsid w:val="009630E3"/>
    <w:rsid w:val="009826BB"/>
    <w:rsid w:val="0099121C"/>
    <w:rsid w:val="00991429"/>
    <w:rsid w:val="009A46AA"/>
    <w:rsid w:val="009E19C4"/>
    <w:rsid w:val="009E401A"/>
    <w:rsid w:val="009E69C1"/>
    <w:rsid w:val="009F710E"/>
    <w:rsid w:val="00A063CD"/>
    <w:rsid w:val="00A24E4E"/>
    <w:rsid w:val="00A3522F"/>
    <w:rsid w:val="00A35BBC"/>
    <w:rsid w:val="00A50009"/>
    <w:rsid w:val="00A64E16"/>
    <w:rsid w:val="00A856FA"/>
    <w:rsid w:val="00A97CDA"/>
    <w:rsid w:val="00A97F29"/>
    <w:rsid w:val="00AA2897"/>
    <w:rsid w:val="00AA2F4B"/>
    <w:rsid w:val="00AB377F"/>
    <w:rsid w:val="00AB4352"/>
    <w:rsid w:val="00AC1363"/>
    <w:rsid w:val="00AC40C5"/>
    <w:rsid w:val="00AD5145"/>
    <w:rsid w:val="00AF2FA5"/>
    <w:rsid w:val="00AF3508"/>
    <w:rsid w:val="00AF4A45"/>
    <w:rsid w:val="00B062D5"/>
    <w:rsid w:val="00B1180C"/>
    <w:rsid w:val="00B5599E"/>
    <w:rsid w:val="00B65EC8"/>
    <w:rsid w:val="00B743AF"/>
    <w:rsid w:val="00B86209"/>
    <w:rsid w:val="00B875C6"/>
    <w:rsid w:val="00B91DCB"/>
    <w:rsid w:val="00BA1E8B"/>
    <w:rsid w:val="00BB4DCB"/>
    <w:rsid w:val="00BB76BC"/>
    <w:rsid w:val="00BC507A"/>
    <w:rsid w:val="00BD65A2"/>
    <w:rsid w:val="00BE456D"/>
    <w:rsid w:val="00BF0814"/>
    <w:rsid w:val="00C02D8C"/>
    <w:rsid w:val="00C04002"/>
    <w:rsid w:val="00C05D22"/>
    <w:rsid w:val="00C146BE"/>
    <w:rsid w:val="00C36C2C"/>
    <w:rsid w:val="00C37F64"/>
    <w:rsid w:val="00C4342D"/>
    <w:rsid w:val="00C832A6"/>
    <w:rsid w:val="00CA3F8A"/>
    <w:rsid w:val="00CA5B36"/>
    <w:rsid w:val="00CB08AA"/>
    <w:rsid w:val="00CB0E49"/>
    <w:rsid w:val="00CB79ED"/>
    <w:rsid w:val="00CE627F"/>
    <w:rsid w:val="00D04EFA"/>
    <w:rsid w:val="00D35B9D"/>
    <w:rsid w:val="00D41DDA"/>
    <w:rsid w:val="00D60495"/>
    <w:rsid w:val="00DA47FA"/>
    <w:rsid w:val="00DB0E60"/>
    <w:rsid w:val="00DC7791"/>
    <w:rsid w:val="00DD00D6"/>
    <w:rsid w:val="00DE1A7E"/>
    <w:rsid w:val="00E05EBD"/>
    <w:rsid w:val="00E10780"/>
    <w:rsid w:val="00E1198E"/>
    <w:rsid w:val="00E13559"/>
    <w:rsid w:val="00E27F7D"/>
    <w:rsid w:val="00E42773"/>
    <w:rsid w:val="00E65B1F"/>
    <w:rsid w:val="00E936B4"/>
    <w:rsid w:val="00E97F5A"/>
    <w:rsid w:val="00EF2C23"/>
    <w:rsid w:val="00EF35A3"/>
    <w:rsid w:val="00EF674A"/>
    <w:rsid w:val="00F050CF"/>
    <w:rsid w:val="00F06031"/>
    <w:rsid w:val="00F5158A"/>
    <w:rsid w:val="00F57146"/>
    <w:rsid w:val="00F7199C"/>
    <w:rsid w:val="00F855F1"/>
    <w:rsid w:val="00FB2F97"/>
    <w:rsid w:val="00FC263C"/>
    <w:rsid w:val="00FD5F1A"/>
    <w:rsid w:val="00FE324D"/>
    <w:rsid w:val="00FE4BE3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56E36-E358-460F-91D7-ECC4AFB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22F"/>
  </w:style>
  <w:style w:type="character" w:styleId="a4">
    <w:name w:val="Hyperlink"/>
    <w:basedOn w:val="a0"/>
    <w:uiPriority w:val="99"/>
    <w:unhideWhenUsed/>
    <w:rsid w:val="00CB79ED"/>
    <w:rPr>
      <w:color w:val="0563C1" w:themeColor="hyperlink"/>
      <w:u w:val="single"/>
    </w:rPr>
  </w:style>
  <w:style w:type="paragraph" w:customStyle="1" w:styleId="Default">
    <w:name w:val="Default"/>
    <w:rsid w:val="00934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4EFA"/>
    <w:pPr>
      <w:ind w:left="720"/>
      <w:contextualSpacing/>
    </w:pPr>
  </w:style>
  <w:style w:type="character" w:styleId="a6">
    <w:name w:val="Strong"/>
    <w:basedOn w:val="a0"/>
    <w:uiPriority w:val="22"/>
    <w:qFormat/>
    <w:rsid w:val="006C5C68"/>
    <w:rPr>
      <w:b/>
      <w:bCs/>
    </w:rPr>
  </w:style>
  <w:style w:type="character" w:styleId="a7">
    <w:name w:val="Emphasis"/>
    <w:basedOn w:val="a0"/>
    <w:uiPriority w:val="20"/>
    <w:qFormat/>
    <w:rsid w:val="006C5C68"/>
    <w:rPr>
      <w:i/>
      <w:iCs/>
    </w:rPr>
  </w:style>
  <w:style w:type="table" w:styleId="a8">
    <w:name w:val="Table Grid"/>
    <w:basedOn w:val="a1"/>
    <w:uiPriority w:val="39"/>
    <w:rsid w:val="00DA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Савенкова Ольга Юрьевна</cp:lastModifiedBy>
  <cp:revision>46</cp:revision>
  <dcterms:created xsi:type="dcterms:W3CDTF">2018-01-08T08:09:00Z</dcterms:created>
  <dcterms:modified xsi:type="dcterms:W3CDTF">2022-01-12T12:30:00Z</dcterms:modified>
</cp:coreProperties>
</file>