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26" w:rsidRDefault="00FD0F26" w:rsidP="00FD0F2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700"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ED3936">
        <w:rPr>
          <w:rFonts w:ascii="Times New Roman" w:hAnsi="Times New Roman"/>
          <w:b/>
          <w:bCs/>
          <w:sz w:val="28"/>
          <w:szCs w:val="28"/>
          <w:lang w:val="ru-RU"/>
        </w:rPr>
        <w:t>Аннотация дисциплины</w:t>
      </w:r>
    </w:p>
    <w:p w:rsidR="00FD0F26" w:rsidRDefault="00FD0F26" w:rsidP="00FD0F2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700"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D0F26" w:rsidRDefault="00FD0F26" w:rsidP="00FD0F2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700"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ЛОГИКА. ТЕОРИЯ АРГУМЕНТАЦИИ</w:t>
      </w:r>
    </w:p>
    <w:p w:rsidR="00FD0F26" w:rsidRDefault="00FD0F26" w:rsidP="00FD0F2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700"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D0F26" w:rsidRPr="00FD0F26" w:rsidRDefault="00FD0F26" w:rsidP="00FD0F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96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 дисциплины: </w:t>
      </w:r>
      <w:r w:rsidRPr="00FD0F26">
        <w:rPr>
          <w:rFonts w:ascii="Times New Roman" w:eastAsia="MS Mincho" w:hAnsi="Times New Roman"/>
          <w:sz w:val="28"/>
          <w:szCs w:val="28"/>
          <w:lang w:val="ru-RU" w:eastAsia="ja-JP"/>
        </w:rPr>
        <w:t>формирова</w:t>
      </w:r>
      <w:r>
        <w:rPr>
          <w:rFonts w:ascii="Times New Roman" w:eastAsia="MS Mincho" w:hAnsi="Times New Roman"/>
          <w:sz w:val="28"/>
          <w:szCs w:val="28"/>
          <w:lang w:val="ru-RU" w:eastAsia="ja-JP"/>
        </w:rPr>
        <w:t>ние</w:t>
      </w:r>
      <w:r w:rsidRPr="00FD0F26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у студентов теоретически</w:t>
      </w:r>
      <w:r>
        <w:rPr>
          <w:rFonts w:ascii="Times New Roman" w:eastAsia="MS Mincho" w:hAnsi="Times New Roman"/>
          <w:sz w:val="28"/>
          <w:szCs w:val="28"/>
          <w:lang w:val="ru-RU" w:eastAsia="ja-JP"/>
        </w:rPr>
        <w:t>х</w:t>
      </w:r>
      <w:r w:rsidRPr="00FD0F26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знани</w:t>
      </w:r>
      <w:r>
        <w:rPr>
          <w:rFonts w:ascii="Times New Roman" w:eastAsia="MS Mincho" w:hAnsi="Times New Roman"/>
          <w:sz w:val="28"/>
          <w:szCs w:val="28"/>
          <w:lang w:val="ru-RU" w:eastAsia="ja-JP"/>
        </w:rPr>
        <w:t>й</w:t>
      </w:r>
      <w:r w:rsidRPr="00FD0F26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по основным разделам общего курса логики и умения правильно по форме мыслить, находить формальные ошибки в мышлении, а также навык</w:t>
      </w:r>
      <w:r>
        <w:rPr>
          <w:rFonts w:ascii="Times New Roman" w:eastAsia="MS Mincho" w:hAnsi="Times New Roman"/>
          <w:sz w:val="28"/>
          <w:szCs w:val="28"/>
          <w:lang w:val="ru-RU" w:eastAsia="ja-JP"/>
        </w:rPr>
        <w:t>ов</w:t>
      </w:r>
      <w:r w:rsidRPr="00FD0F26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логически грамотно выражать и обосновывать свою точку зрения по государственно-правовой и политической проблематике</w:t>
      </w:r>
      <w:r>
        <w:rPr>
          <w:rFonts w:ascii="Times New Roman" w:eastAsia="MS Mincho" w:hAnsi="Times New Roman"/>
          <w:sz w:val="28"/>
          <w:szCs w:val="28"/>
          <w:lang w:val="ru-RU" w:eastAsia="ja-JP"/>
        </w:rPr>
        <w:t>.</w:t>
      </w:r>
    </w:p>
    <w:p w:rsidR="00FD0F26" w:rsidRDefault="00FD0F26" w:rsidP="00FD0F2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700"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D0F26" w:rsidRPr="0091273A" w:rsidRDefault="00FD0F26" w:rsidP="00FD0F2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700"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1273A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Место дисциплины в структуре </w:t>
      </w:r>
      <w:proofErr w:type="spellStart"/>
      <w:r w:rsidRPr="0091273A">
        <w:rPr>
          <w:rFonts w:ascii="Times New Roman" w:hAnsi="Times New Roman"/>
          <w:b/>
          <w:bCs/>
          <w:iCs/>
          <w:sz w:val="28"/>
          <w:szCs w:val="28"/>
          <w:lang w:val="ru-RU"/>
        </w:rPr>
        <w:t>ООП</w:t>
      </w:r>
      <w:proofErr w:type="spellEnd"/>
    </w:p>
    <w:p w:rsidR="00FD0F26" w:rsidRPr="00837B51" w:rsidRDefault="00FD0F26" w:rsidP="00FD0F2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700"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FD0F26" w:rsidRDefault="00FD0F26" w:rsidP="0083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37B51">
        <w:rPr>
          <w:rFonts w:ascii="Times New Roman" w:hAnsi="Times New Roman"/>
          <w:sz w:val="28"/>
          <w:szCs w:val="28"/>
          <w:lang w:val="ru-RU"/>
        </w:rPr>
        <w:t>Дисциплина</w:t>
      </w:r>
      <w:r w:rsidRPr="00837B51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</w:t>
      </w:r>
      <w:r w:rsidRPr="00837B51">
        <w:rPr>
          <w:rFonts w:ascii="Times New Roman" w:hAnsi="Times New Roman"/>
          <w:sz w:val="28"/>
          <w:szCs w:val="28"/>
          <w:lang w:val="ru-RU"/>
        </w:rPr>
        <w:t>«</w:t>
      </w:r>
      <w:r w:rsidR="00837B51" w:rsidRPr="00837B51">
        <w:rPr>
          <w:rFonts w:ascii="Times New Roman" w:hAnsi="Times New Roman"/>
          <w:bCs/>
          <w:sz w:val="28"/>
          <w:szCs w:val="28"/>
          <w:lang w:val="ru-RU"/>
        </w:rPr>
        <w:t>Логика. Теория аргументации</w:t>
      </w:r>
      <w:r w:rsidRPr="00837B51">
        <w:rPr>
          <w:rFonts w:ascii="Times New Roman" w:hAnsi="Times New Roman"/>
          <w:sz w:val="28"/>
          <w:szCs w:val="28"/>
          <w:lang w:val="ru-RU"/>
        </w:rPr>
        <w:t>»</w:t>
      </w:r>
      <w:r w:rsidRPr="009127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является дисциплиной </w:t>
      </w:r>
      <w:r w:rsidR="00350EF8">
        <w:rPr>
          <w:rFonts w:ascii="Times New Roman" w:hAnsi="Times New Roman"/>
          <w:bCs/>
          <w:sz w:val="28"/>
          <w:szCs w:val="28"/>
          <w:lang w:val="ru-RU"/>
        </w:rPr>
        <w:t xml:space="preserve">вариативной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части модуля дисциплин </w:t>
      </w:r>
      <w:r w:rsidR="00350EF8">
        <w:rPr>
          <w:rFonts w:ascii="Times New Roman" w:hAnsi="Times New Roman"/>
          <w:bCs/>
          <w:sz w:val="28"/>
          <w:szCs w:val="28"/>
          <w:lang w:val="ru-RU"/>
        </w:rPr>
        <w:t xml:space="preserve">по выбору, углубляющих освоение профиля </w:t>
      </w:r>
      <w:r w:rsidRPr="006A512C">
        <w:rPr>
          <w:rFonts w:ascii="Times New Roman" w:hAnsi="Times New Roman"/>
          <w:sz w:val="28"/>
          <w:szCs w:val="28"/>
          <w:lang w:val="ru-RU"/>
        </w:rPr>
        <w:t>направления 38.03.0</w:t>
      </w:r>
      <w:r w:rsidR="00350EF8">
        <w:rPr>
          <w:rFonts w:ascii="Times New Roman" w:hAnsi="Times New Roman"/>
          <w:sz w:val="28"/>
          <w:szCs w:val="28"/>
          <w:lang w:val="ru-RU"/>
        </w:rPr>
        <w:t>1</w:t>
      </w:r>
      <w:r w:rsidRPr="006A512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350EF8">
        <w:rPr>
          <w:rFonts w:ascii="Times New Roman" w:hAnsi="Times New Roman"/>
          <w:sz w:val="28"/>
          <w:szCs w:val="28"/>
          <w:lang w:val="ru-RU"/>
        </w:rPr>
        <w:t>Экономика</w:t>
      </w:r>
      <w:r w:rsidRPr="006A512C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 профиль «</w:t>
      </w:r>
      <w:r w:rsidR="00350EF8">
        <w:rPr>
          <w:rFonts w:ascii="Times New Roman" w:hAnsi="Times New Roman"/>
          <w:sz w:val="28"/>
          <w:szCs w:val="28"/>
          <w:lang w:val="ru-RU"/>
        </w:rPr>
        <w:t>Бухгалтерский учёт, анализ и аудит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FD0F26" w:rsidRDefault="00FD0F26" w:rsidP="00FD0F2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8"/>
          <w:szCs w:val="28"/>
          <w:lang w:val="ru-RU"/>
        </w:rPr>
      </w:pPr>
    </w:p>
    <w:p w:rsidR="00FD0F26" w:rsidRDefault="00FD0F26" w:rsidP="00FD0F2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8"/>
          <w:szCs w:val="28"/>
          <w:lang w:val="ru-RU"/>
        </w:rPr>
      </w:pPr>
    </w:p>
    <w:p w:rsidR="00FD0F26" w:rsidRPr="006A512C" w:rsidRDefault="00FD0F26" w:rsidP="00FD0F2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8"/>
          <w:szCs w:val="28"/>
          <w:lang w:val="ru-RU"/>
        </w:rPr>
      </w:pPr>
    </w:p>
    <w:p w:rsidR="00FD0F26" w:rsidRDefault="00FD0F26" w:rsidP="00FD0F2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FD0F26" w:rsidRDefault="00FD0F26" w:rsidP="00FD0F2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FD0F26" w:rsidRDefault="00FD0F26" w:rsidP="00FD0F26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91273A">
        <w:rPr>
          <w:rFonts w:ascii="Times New Roman" w:hAnsi="Times New Roman"/>
          <w:b/>
          <w:bCs/>
          <w:iCs/>
          <w:sz w:val="28"/>
          <w:szCs w:val="28"/>
          <w:lang w:val="ru-RU"/>
        </w:rPr>
        <w:t>Краткое содержание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:</w:t>
      </w:r>
    </w:p>
    <w:p w:rsidR="00FD0F26" w:rsidRPr="0091273A" w:rsidRDefault="00FD0F26" w:rsidP="00FD0F26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0F26" w:rsidRPr="006A512C" w:rsidRDefault="00FD0F26" w:rsidP="00FD0F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C56488" w:rsidRPr="00350EF8" w:rsidRDefault="00FD0F26" w:rsidP="00350EF8">
      <w:pPr>
        <w:widowControl w:val="0"/>
        <w:ind w:firstLine="709"/>
        <w:jc w:val="both"/>
        <w:rPr>
          <w:rFonts w:ascii="Times New Roman" w:hAnsi="Times New Roman"/>
        </w:rPr>
      </w:pPr>
      <w:r w:rsidRPr="00FD0F26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Предмет и значение логики. </w:t>
      </w:r>
      <w:r w:rsidR="00350EF8" w:rsidRPr="00350EF8">
        <w:rPr>
          <w:rFonts w:ascii="Times New Roman" w:hAnsi="Times New Roman"/>
          <w:sz w:val="28"/>
          <w:szCs w:val="28"/>
          <w:lang w:val="ru-RU"/>
        </w:rPr>
        <w:t>Законы формальной логики.</w:t>
      </w:r>
      <w:r w:rsidR="00350E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0F26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Дедукция и индукция. Логика, язык, имена. Модальная логика. </w:t>
      </w:r>
      <w:r w:rsidRPr="00350EF8">
        <w:rPr>
          <w:rFonts w:ascii="Times New Roman" w:eastAsia="MS Mincho" w:hAnsi="Times New Roman"/>
          <w:sz w:val="28"/>
          <w:szCs w:val="28"/>
          <w:lang w:val="ru-RU" w:eastAsia="ja-JP"/>
        </w:rPr>
        <w:t>Доказательства и опровержения. Индуктивные рассуждения. Искусство спора.</w:t>
      </w:r>
      <w:r w:rsidR="00350EF8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</w:t>
      </w:r>
      <w:r w:rsidR="00350EF8" w:rsidRPr="00350EF8">
        <w:rPr>
          <w:rFonts w:ascii="Times New Roman" w:hAnsi="Times New Roman"/>
          <w:sz w:val="28"/>
          <w:szCs w:val="28"/>
          <w:lang w:val="ru-RU"/>
        </w:rPr>
        <w:t xml:space="preserve">Значение логического мышления в профессиональной деятельности человека. Формы логического мышления. Понятие и суждение, их логические характеристики. Правила и ошибки в аргументации. Логические основы и теория аргументации. Состав и структура аргументации. Способы и поля аргументации. </w:t>
      </w:r>
      <w:proofErr w:type="spellStart"/>
      <w:proofErr w:type="gramStart"/>
      <w:r w:rsidR="00350EF8" w:rsidRPr="00350EF8">
        <w:rPr>
          <w:rFonts w:ascii="Times New Roman" w:hAnsi="Times New Roman"/>
          <w:sz w:val="28"/>
          <w:szCs w:val="28"/>
        </w:rPr>
        <w:t>Умозаключение</w:t>
      </w:r>
      <w:proofErr w:type="spellEnd"/>
      <w:r w:rsidR="00350EF8" w:rsidRPr="00350EF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50EF8" w:rsidRPr="00350EF8">
        <w:rPr>
          <w:rFonts w:ascii="Times New Roman" w:hAnsi="Times New Roman"/>
          <w:sz w:val="28"/>
          <w:szCs w:val="28"/>
        </w:rPr>
        <w:t>Правила</w:t>
      </w:r>
      <w:proofErr w:type="spellEnd"/>
      <w:r w:rsidR="00350EF8" w:rsidRPr="00350E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50EF8" w:rsidRPr="00350EF8">
        <w:rPr>
          <w:rFonts w:ascii="Times New Roman" w:hAnsi="Times New Roman"/>
          <w:sz w:val="28"/>
          <w:szCs w:val="28"/>
        </w:rPr>
        <w:t>виды</w:t>
      </w:r>
      <w:proofErr w:type="spellEnd"/>
      <w:r w:rsidR="00350EF8" w:rsidRPr="00350EF8">
        <w:rPr>
          <w:rFonts w:ascii="Times New Roman" w:hAnsi="Times New Roman"/>
          <w:sz w:val="28"/>
          <w:szCs w:val="28"/>
        </w:rPr>
        <w:t xml:space="preserve"> и особенности умозаключения.</w:t>
      </w:r>
      <w:proofErr w:type="gramEnd"/>
    </w:p>
    <w:sectPr w:rsidR="00C56488" w:rsidRPr="00350EF8" w:rsidSect="0091273A">
      <w:pgSz w:w="11900" w:h="16838"/>
      <w:pgMar w:top="1062" w:right="985" w:bottom="1440" w:left="1260" w:header="720" w:footer="720" w:gutter="0"/>
      <w:cols w:space="720" w:equalWidth="0">
        <w:col w:w="965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F26"/>
    <w:rsid w:val="001F082C"/>
    <w:rsid w:val="00325AC5"/>
    <w:rsid w:val="00350EF8"/>
    <w:rsid w:val="00362B49"/>
    <w:rsid w:val="00400008"/>
    <w:rsid w:val="004D4A9A"/>
    <w:rsid w:val="00837B51"/>
    <w:rsid w:val="00A66C7B"/>
    <w:rsid w:val="00C328AB"/>
    <w:rsid w:val="00C56488"/>
    <w:rsid w:val="00CF0BC5"/>
    <w:rsid w:val="00E92B23"/>
    <w:rsid w:val="00FD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AB52BF-A42F-4E3F-843B-E86C06E70ED9}"/>
</file>

<file path=customXml/itemProps2.xml><?xml version="1.0" encoding="utf-8"?>
<ds:datastoreItem xmlns:ds="http://schemas.openxmlformats.org/officeDocument/2006/customXml" ds:itemID="{1F34D72C-4B2A-4508-BBE1-9A6216F4121A}"/>
</file>

<file path=customXml/itemProps3.xml><?xml version="1.0" encoding="utf-8"?>
<ds:datastoreItem xmlns:ds="http://schemas.openxmlformats.org/officeDocument/2006/customXml" ds:itemID="{E1AB7AD8-B8C0-4001-89A4-EDB165EED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</dc:creator>
  <cp:keywords/>
  <dc:description/>
  <cp:lastModifiedBy>Шаталова</cp:lastModifiedBy>
  <cp:revision>2</cp:revision>
  <dcterms:created xsi:type="dcterms:W3CDTF">2018-04-20T07:30:00Z</dcterms:created>
  <dcterms:modified xsi:type="dcterms:W3CDTF">2018-04-20T07:58:00Z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