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93" w:rsidRPr="008A29AD" w:rsidRDefault="00C54C93" w:rsidP="00E1429E">
      <w:pPr>
        <w:ind w:firstLine="709"/>
        <w:jc w:val="center"/>
        <w:rPr>
          <w:b/>
          <w:sz w:val="28"/>
          <w:szCs w:val="28"/>
        </w:rPr>
      </w:pPr>
      <w:r w:rsidRPr="008A29AD">
        <w:rPr>
          <w:b/>
          <w:sz w:val="28"/>
          <w:szCs w:val="28"/>
        </w:rPr>
        <w:t>Общая характеристика программы</w:t>
      </w:r>
    </w:p>
    <w:tbl>
      <w:tblPr>
        <w:tblpPr w:leftFromText="180" w:rightFromText="180" w:vertAnchor="text" w:horzAnchor="margin" w:tblpXSpec="center" w:tblpY="131"/>
        <w:tblW w:w="10863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E1429E" w:rsidRPr="007F0614" w:rsidTr="00415ECD">
        <w:trPr>
          <w:trHeight w:val="315"/>
        </w:trPr>
        <w:tc>
          <w:tcPr>
            <w:tcW w:w="10863" w:type="dxa"/>
            <w:shd w:val="clear" w:color="auto" w:fill="auto"/>
            <w:vAlign w:val="center"/>
          </w:tcPr>
          <w:p w:rsidR="00E1429E" w:rsidRDefault="00E1429E" w:rsidP="00E142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Pr="00CE5159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1.1. Нормативно-правовые основания разработки программы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Нормативную правовую основу разработки программы составляют: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7268F7">
              <w:rPr>
                <w:color w:val="000000"/>
                <w:sz w:val="28"/>
                <w:szCs w:val="28"/>
              </w:rPr>
              <w:t>Трудовой кодекс Российской Федерации от 30</w:t>
            </w:r>
            <w:r>
              <w:rPr>
                <w:color w:val="000000"/>
                <w:sz w:val="28"/>
                <w:szCs w:val="28"/>
              </w:rPr>
              <w:t>.12.2001 № 197-ФЗ.</w:t>
            </w:r>
            <w:r w:rsidRPr="007268F7">
              <w:rPr>
                <w:color w:val="000000"/>
                <w:sz w:val="28"/>
                <w:szCs w:val="28"/>
              </w:rPr>
              <w:t xml:space="preserve"> 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29.12.2012 № 273-ФЗ «Об образовании в Российской Федерации».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268F7">
              <w:rPr>
                <w:color w:val="000000"/>
                <w:sz w:val="28"/>
                <w:szCs w:val="28"/>
              </w:rPr>
              <w:t xml:space="preserve">остановление Правительства РФ от 15.09.2020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7268F7">
              <w:rPr>
                <w:color w:val="000000"/>
                <w:sz w:val="28"/>
                <w:szCs w:val="28"/>
              </w:rPr>
              <w:t xml:space="preserve"> 1441</w:t>
            </w:r>
            <w:r w:rsidRPr="007268F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7268F7">
              <w:rPr>
                <w:color w:val="000000"/>
                <w:sz w:val="28"/>
                <w:szCs w:val="28"/>
              </w:rPr>
              <w:t>Об утверждении Правил оказани</w:t>
            </w:r>
            <w:r>
              <w:rPr>
                <w:color w:val="000000"/>
                <w:sz w:val="28"/>
                <w:szCs w:val="28"/>
              </w:rPr>
              <w:t>я платных образовательных услуг».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441FA">
              <w:rPr>
                <w:color w:val="000000"/>
                <w:sz w:val="28"/>
                <w:szCs w:val="28"/>
              </w:rPr>
              <w:t>остановление Правительства Российской Федерации от 22</w:t>
            </w:r>
            <w:r>
              <w:rPr>
                <w:color w:val="000000"/>
                <w:sz w:val="28"/>
                <w:szCs w:val="28"/>
              </w:rPr>
              <w:t>.01.</w:t>
            </w:r>
            <w:r w:rsidRPr="004441FA">
              <w:rPr>
                <w:color w:val="000000"/>
                <w:sz w:val="28"/>
                <w:szCs w:val="28"/>
              </w:rPr>
              <w:t xml:space="preserve">2013 </w:t>
            </w:r>
            <w:r>
              <w:rPr>
                <w:color w:val="000000"/>
                <w:sz w:val="28"/>
                <w:szCs w:val="28"/>
              </w:rPr>
              <w:t>№ 23 «</w:t>
            </w:r>
            <w:r w:rsidRPr="004441FA">
              <w:rPr>
                <w:color w:val="000000"/>
                <w:sz w:val="28"/>
                <w:szCs w:val="28"/>
              </w:rPr>
              <w:t>О Правилах разработки, утверждения и применени</w:t>
            </w:r>
            <w:r>
              <w:rPr>
                <w:color w:val="000000"/>
                <w:sz w:val="28"/>
                <w:szCs w:val="28"/>
              </w:rPr>
              <w:t>я профессиональных стандартов".</w:t>
            </w:r>
          </w:p>
          <w:p w:rsidR="00E1429E" w:rsidRPr="004441FA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441FA">
              <w:rPr>
                <w:color w:val="000000"/>
                <w:sz w:val="28"/>
                <w:szCs w:val="28"/>
              </w:rPr>
              <w:t>риказ Минтруда России от 12.04.2013 № 148н «Об утверждении уровней квалификаций в целях разработки проект</w:t>
            </w:r>
            <w:r>
              <w:rPr>
                <w:color w:val="000000"/>
                <w:sz w:val="28"/>
                <w:szCs w:val="28"/>
              </w:rPr>
              <w:t>ов профессиональных стандартов».</w:t>
            </w:r>
          </w:p>
          <w:p w:rsidR="00E1429E" w:rsidRDefault="00E1429E" w:rsidP="00E1429E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441FA">
              <w:rPr>
                <w:color w:val="000000"/>
                <w:sz w:val="28"/>
                <w:szCs w:val="28"/>
              </w:rPr>
              <w:t>риказ Минтруда России от 29.04.2013 № 170-н «Об утверждении методических рекомендаций по разработке профессионального стандарта»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разработана на основе профессионального стандарта «Бухгалтер», утвержденного приказом Минтруда России от 22.12.2014 № 1061н.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Область применения программы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предназначена для </w:t>
            </w:r>
            <w:r w:rsidRPr="003C22EC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C22EC">
              <w:rPr>
                <w:color w:val="000000"/>
                <w:sz w:val="28"/>
                <w:szCs w:val="28"/>
              </w:rPr>
              <w:t xml:space="preserve"> и (или) получени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C22EC">
              <w:rPr>
                <w:color w:val="000000"/>
                <w:sz w:val="28"/>
                <w:szCs w:val="28"/>
              </w:rPr>
              <w:t xml:space="preserve"> новой компетенции, необходимой для профессиональной деятельности </w:t>
            </w:r>
            <w:r>
              <w:rPr>
                <w:color w:val="000000"/>
                <w:sz w:val="28"/>
                <w:szCs w:val="28"/>
              </w:rPr>
              <w:t xml:space="preserve">экономистов, бухгалтеров, </w:t>
            </w:r>
            <w:r w:rsidRPr="003C22EC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3C22EC">
              <w:rPr>
                <w:color w:val="000000"/>
                <w:sz w:val="28"/>
                <w:szCs w:val="28"/>
              </w:rPr>
              <w:t xml:space="preserve"> финансовых и планово-экономических служб, руководител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3C22EC">
              <w:rPr>
                <w:color w:val="000000"/>
                <w:sz w:val="28"/>
                <w:szCs w:val="28"/>
              </w:rPr>
              <w:t xml:space="preserve"> предприятий и структурных подразделений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Требования к слушателям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 освоению Программы допускаются лица, имеющие или получающие высшее и (или) среднее профессиональное образование.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Цель и планируемые результаты освоения программы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направлена на:</w:t>
            </w:r>
          </w:p>
          <w:p w:rsidR="00E1429E" w:rsidRDefault="00E1429E" w:rsidP="00E1429E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новых профессиональных компетенций, связанных с использованием современных информационных технологий в работе организаций и типовой конфигурации «1С: Предприятие 8» Бухгалтерия предприятия», редакция 3.0;</w:t>
            </w:r>
          </w:p>
          <w:p w:rsidR="00E1429E" w:rsidRDefault="00E1429E" w:rsidP="00E1429E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теоретических знаний и практических навыков автоматизации бухгалтерского учета в организациях.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освоения Программы слушатели осваивают (совершенствуют):</w:t>
            </w:r>
          </w:p>
          <w:p w:rsidR="00E1429E" w:rsidRPr="00FA1E73" w:rsidRDefault="00E1429E" w:rsidP="00415ECD">
            <w:pPr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A1E73">
              <w:rPr>
                <w:i/>
                <w:color w:val="000000"/>
                <w:sz w:val="28"/>
                <w:szCs w:val="28"/>
              </w:rPr>
              <w:t>профессиональные компетенции: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C0DA2">
              <w:rPr>
                <w:color w:val="000000"/>
                <w:sz w:val="28"/>
                <w:szCs w:val="28"/>
              </w:rPr>
              <w:t>ПК 1.1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C0DA2">
              <w:rPr>
                <w:color w:val="000000"/>
                <w:sz w:val="28"/>
                <w:szCs w:val="28"/>
              </w:rPr>
              <w:t xml:space="preserve"> Выполнять ввод и обработку информации в программе «1С: Предприятие 8»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429E" w:rsidRPr="00486D24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6D24">
              <w:rPr>
                <w:color w:val="000000"/>
                <w:sz w:val="28"/>
                <w:szCs w:val="28"/>
              </w:rPr>
              <w:t>ПК 3.1. Формировать бухгалтерские проводки по начислению и перечислению налогов и сборов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D24">
              <w:rPr>
                <w:color w:val="000000"/>
                <w:sz w:val="28"/>
                <w:szCs w:val="28"/>
              </w:rPr>
              <w:t>бюджеты различных уровней;</w:t>
            </w:r>
          </w:p>
          <w:p w:rsidR="00E1429E" w:rsidRPr="00486D24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6D24">
              <w:rPr>
                <w:color w:val="000000"/>
                <w:sz w:val="28"/>
                <w:szCs w:val="28"/>
              </w:rPr>
              <w:t>ПК 3.2. Оформлять платежные документы для перечисления налогов и сборов в бюджет,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D24">
              <w:rPr>
                <w:color w:val="000000"/>
                <w:sz w:val="28"/>
                <w:szCs w:val="28"/>
              </w:rPr>
              <w:t>контролировать их прохождение по расчетно-кассовым банковским операциям;</w:t>
            </w:r>
          </w:p>
          <w:p w:rsidR="00E1429E" w:rsidRPr="00486D24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6D24">
              <w:rPr>
                <w:color w:val="000000"/>
                <w:sz w:val="28"/>
                <w:szCs w:val="28"/>
              </w:rPr>
              <w:t>ПК 3.3. Формировать бухгалтерские проводки по начислению и перечислению страховых взносов 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D24">
              <w:rPr>
                <w:color w:val="000000"/>
                <w:sz w:val="28"/>
                <w:szCs w:val="28"/>
              </w:rPr>
              <w:t>внебюджетные фонды и налоговые органы;</w:t>
            </w:r>
          </w:p>
          <w:p w:rsidR="00E1429E" w:rsidRPr="00486D24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6D24">
              <w:rPr>
                <w:color w:val="000000"/>
                <w:sz w:val="28"/>
                <w:szCs w:val="28"/>
              </w:rPr>
              <w:t>ПК 3.4. Оформлять платежные документы на перечисление страховых взносов во внебюджетные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D24">
              <w:rPr>
                <w:color w:val="000000"/>
                <w:sz w:val="28"/>
                <w:szCs w:val="28"/>
              </w:rPr>
              <w:t>фонды и налоговые органы, контролировать их прохождение по расчетно-кассовым банковским</w:t>
            </w:r>
            <w:r>
              <w:rPr>
                <w:color w:val="000000"/>
                <w:sz w:val="28"/>
                <w:szCs w:val="28"/>
              </w:rPr>
              <w:t xml:space="preserve"> операциям;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4.2.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Составлять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формы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бухгалтерской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(финансовой)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отчетности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862">
              <w:rPr>
                <w:color w:val="000000"/>
                <w:sz w:val="28"/>
                <w:szCs w:val="28"/>
              </w:rPr>
              <w:t>установленные</w:t>
            </w:r>
            <w:r>
              <w:rPr>
                <w:color w:val="000000"/>
                <w:sz w:val="28"/>
                <w:szCs w:val="28"/>
              </w:rPr>
              <w:t xml:space="preserve"> законодательством сроки;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ПК 5.1. Организовывать налоговый учет;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ПК 5.2. Разрабатывать и заполнять первичные учетные докуме</w:t>
            </w:r>
            <w:r>
              <w:rPr>
                <w:color w:val="000000"/>
                <w:sz w:val="28"/>
                <w:szCs w:val="28"/>
              </w:rPr>
              <w:t>нты и регистры налогового учета;</w:t>
            </w:r>
          </w:p>
          <w:p w:rsidR="00E1429E" w:rsidRPr="00FA1E73" w:rsidRDefault="00E1429E" w:rsidP="00415ECD">
            <w:pPr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A1E73">
              <w:rPr>
                <w:i/>
                <w:color w:val="000000"/>
                <w:sz w:val="28"/>
                <w:szCs w:val="28"/>
              </w:rPr>
              <w:t>общепрофессиональные компетенции: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6D24">
              <w:rPr>
                <w:color w:val="000000"/>
                <w:sz w:val="28"/>
                <w:szCs w:val="28"/>
              </w:rPr>
              <w:t>ОК 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86D24">
              <w:rPr>
                <w:color w:val="000000"/>
                <w:sz w:val="28"/>
                <w:szCs w:val="28"/>
              </w:rPr>
              <w:t xml:space="preserve"> Использовать информационные технологии </w:t>
            </w:r>
            <w:r>
              <w:rPr>
                <w:color w:val="000000"/>
                <w:sz w:val="28"/>
                <w:szCs w:val="28"/>
              </w:rPr>
              <w:t>в профессиональной деятельности.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Обучающийся в результате освоения программы должен иметь практический опыт: 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 настройк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D2862">
              <w:rPr>
                <w:color w:val="000000"/>
                <w:sz w:val="28"/>
                <w:szCs w:val="28"/>
              </w:rPr>
              <w:t xml:space="preserve"> параметров учета и учетной политики организации в программе «1С: Предприятие 8»;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 формировани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2862">
              <w:rPr>
                <w:color w:val="000000"/>
                <w:sz w:val="28"/>
                <w:szCs w:val="28"/>
              </w:rPr>
              <w:t xml:space="preserve"> первичных документов в программе и журналов хозяйственных операций;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 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2862">
              <w:rPr>
                <w:color w:val="000000"/>
                <w:sz w:val="28"/>
                <w:szCs w:val="28"/>
              </w:rPr>
              <w:t xml:space="preserve"> бухгалтерского учета в программе «1С: Предприятие 8»;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  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2862">
              <w:rPr>
                <w:color w:val="000000"/>
                <w:sz w:val="28"/>
                <w:szCs w:val="28"/>
              </w:rPr>
              <w:t xml:space="preserve"> налогового учета, формирование регистров налогового учета и составление налоговых деклараций с применением возможностей программы «1С: Предприятие 8»;</w:t>
            </w:r>
          </w:p>
          <w:p w:rsidR="00E1429E" w:rsidRPr="000D286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  формировани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2862">
              <w:rPr>
                <w:color w:val="000000"/>
                <w:sz w:val="28"/>
                <w:szCs w:val="28"/>
              </w:rPr>
              <w:t xml:space="preserve"> регламентированной отчетности по итогам финансового периода;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2862">
              <w:rPr>
                <w:color w:val="000000"/>
                <w:sz w:val="28"/>
                <w:szCs w:val="28"/>
              </w:rPr>
              <w:t>-   формировани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2862">
              <w:rPr>
                <w:color w:val="000000"/>
                <w:sz w:val="28"/>
                <w:szCs w:val="28"/>
              </w:rPr>
              <w:t xml:space="preserve"> и выгрузк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D2862">
              <w:rPr>
                <w:color w:val="000000"/>
                <w:sz w:val="28"/>
                <w:szCs w:val="28"/>
              </w:rPr>
              <w:t xml:space="preserve"> регламентированной отчетности в электронном виде.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вводить и корректировать справочную информацию;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организовывать/реорганизовывать иерархическую структуру информации в справочниках;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настроить общие параметры системы учета;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настроить параметры учетной политики;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вести автоматизированный учет хозяйственных операций конкретного предприятия в конфигурации «1С: Предприятие 8»;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формировать отчетную информацию;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проводить корректировочные операции;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удалять излишнюю и неправильно оформленную информацию.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Знать: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режимы запуска конфигураций «1С: Предприятие 8»;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назначение каждой компоненты системы;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технологии обработки учетной информации;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виды объектов метаданных;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способы регистрации хозяйственных операций в программе;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функциональные возможности системы для проведения анализа состояния счетов бухгалтерского и налогового учета;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назначение справочников и документов в конфигурации «1С: Предприятие 8»;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виды бухгалтерских операций, совершаемых в программе;</w:t>
            </w:r>
          </w:p>
          <w:p w:rsidR="00E1429E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типы отчетности в конфигурации «1С: Предприятие 8».</w:t>
            </w:r>
          </w:p>
          <w:p w:rsidR="00E1429E" w:rsidRPr="00800532" w:rsidRDefault="00E1429E" w:rsidP="00415ECD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00532">
              <w:rPr>
                <w:color w:val="000000"/>
                <w:sz w:val="28"/>
                <w:szCs w:val="28"/>
              </w:rPr>
              <w:t>.5. Формы обучения: очно-заочная, очная</w:t>
            </w:r>
            <w:r w:rsidRPr="00800532"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  <w:p w:rsidR="00E1429E" w:rsidRPr="0028192B" w:rsidRDefault="00E1429E" w:rsidP="00415EC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0532">
              <w:rPr>
                <w:sz w:val="28"/>
                <w:szCs w:val="28"/>
              </w:rPr>
              <w:t>Объем Программы</w:t>
            </w:r>
            <w:r w:rsidRPr="0028192B">
              <w:rPr>
                <w:sz w:val="28"/>
                <w:szCs w:val="28"/>
                <w:u w:val="single"/>
              </w:rPr>
              <w:t>:</w:t>
            </w:r>
            <w:r w:rsidRPr="002819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108 </w:t>
            </w:r>
            <w:r w:rsidRPr="001844B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1844B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26 </w:t>
            </w:r>
            <w:r w:rsidRPr="001844B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  <w:r w:rsidRPr="001844B8">
              <w:rPr>
                <w:sz w:val="28"/>
                <w:szCs w:val="28"/>
              </w:rPr>
              <w:t xml:space="preserve"> лекций, </w:t>
            </w:r>
            <w:r>
              <w:rPr>
                <w:sz w:val="28"/>
                <w:szCs w:val="28"/>
              </w:rPr>
              <w:t>82</w:t>
            </w:r>
            <w:r w:rsidRPr="001844B8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 xml:space="preserve"> практических занятия</w:t>
            </w:r>
            <w:r w:rsidRPr="001844B8">
              <w:rPr>
                <w:sz w:val="28"/>
                <w:szCs w:val="28"/>
              </w:rPr>
              <w:t>).</w:t>
            </w:r>
          </w:p>
          <w:p w:rsidR="00E1429E" w:rsidRPr="008A0A79" w:rsidRDefault="00E1429E" w:rsidP="00415EC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Форма документа, выдаваемого по результатам освоения программы – удостоверение о повышении квалификации установленного образца.</w:t>
            </w: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jc w:val="center"/>
              <w:rPr>
                <w:sz w:val="28"/>
                <w:szCs w:val="28"/>
              </w:rPr>
            </w:pPr>
          </w:p>
          <w:p w:rsidR="00E1429E" w:rsidRDefault="00E1429E" w:rsidP="00415ECD">
            <w:pPr>
              <w:rPr>
                <w:sz w:val="28"/>
                <w:szCs w:val="28"/>
              </w:rPr>
            </w:pPr>
          </w:p>
          <w:p w:rsidR="00E1429E" w:rsidRPr="007F0614" w:rsidRDefault="00E1429E" w:rsidP="00415E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C93" w:rsidRPr="004B0E0D" w:rsidRDefault="00C54C93" w:rsidP="00E1429E">
      <w:pPr>
        <w:jc w:val="both"/>
        <w:rPr>
          <w:sz w:val="28"/>
          <w:szCs w:val="28"/>
        </w:rPr>
      </w:pPr>
    </w:p>
    <w:p w:rsidR="00FF70FA" w:rsidRPr="00C54C93" w:rsidRDefault="00FF70FA">
      <w:pPr>
        <w:rPr>
          <w:sz w:val="28"/>
          <w:szCs w:val="28"/>
        </w:rPr>
      </w:pPr>
      <w:bookmarkStart w:id="0" w:name="_GoBack"/>
      <w:bookmarkEnd w:id="0"/>
    </w:p>
    <w:sectPr w:rsidR="00FF70FA" w:rsidRPr="00C54C93" w:rsidSect="00C5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0E" w:rsidRDefault="006A560E" w:rsidP="00C54C93">
      <w:r>
        <w:separator/>
      </w:r>
    </w:p>
  </w:endnote>
  <w:endnote w:type="continuationSeparator" w:id="0">
    <w:p w:rsidR="006A560E" w:rsidRDefault="006A560E" w:rsidP="00C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0E" w:rsidRDefault="006A560E" w:rsidP="00C54C93">
      <w:r>
        <w:separator/>
      </w:r>
    </w:p>
  </w:footnote>
  <w:footnote w:type="continuationSeparator" w:id="0">
    <w:p w:rsidR="006A560E" w:rsidRDefault="006A560E" w:rsidP="00C54C93">
      <w:r>
        <w:continuationSeparator/>
      </w:r>
    </w:p>
  </w:footnote>
  <w:footnote w:id="1">
    <w:p w:rsidR="00E1429E" w:rsidRDefault="00E1429E" w:rsidP="00E1429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FFFFFFFF"/>
    <w:lvl w:ilvl="0" w:tplc="4F643C40">
      <w:start w:val="1"/>
      <w:numFmt w:val="bullet"/>
      <w:lvlText w:val="-"/>
      <w:lvlJc w:val="left"/>
    </w:lvl>
    <w:lvl w:ilvl="1" w:tplc="C35C3130">
      <w:numFmt w:val="decimal"/>
      <w:lvlText w:val=""/>
      <w:lvlJc w:val="left"/>
      <w:rPr>
        <w:rFonts w:cs="Times New Roman"/>
      </w:rPr>
    </w:lvl>
    <w:lvl w:ilvl="2" w:tplc="82E62E92">
      <w:numFmt w:val="decimal"/>
      <w:lvlText w:val=""/>
      <w:lvlJc w:val="left"/>
      <w:rPr>
        <w:rFonts w:cs="Times New Roman"/>
      </w:rPr>
    </w:lvl>
    <w:lvl w:ilvl="3" w:tplc="2618D686">
      <w:numFmt w:val="decimal"/>
      <w:lvlText w:val=""/>
      <w:lvlJc w:val="left"/>
      <w:rPr>
        <w:rFonts w:cs="Times New Roman"/>
      </w:rPr>
    </w:lvl>
    <w:lvl w:ilvl="4" w:tplc="8F9260C6">
      <w:numFmt w:val="decimal"/>
      <w:lvlText w:val=""/>
      <w:lvlJc w:val="left"/>
      <w:rPr>
        <w:rFonts w:cs="Times New Roman"/>
      </w:rPr>
    </w:lvl>
    <w:lvl w:ilvl="5" w:tplc="E3EA4750">
      <w:numFmt w:val="decimal"/>
      <w:lvlText w:val=""/>
      <w:lvlJc w:val="left"/>
      <w:rPr>
        <w:rFonts w:cs="Times New Roman"/>
      </w:rPr>
    </w:lvl>
    <w:lvl w:ilvl="6" w:tplc="4B9E7DDE">
      <w:numFmt w:val="decimal"/>
      <w:lvlText w:val=""/>
      <w:lvlJc w:val="left"/>
      <w:rPr>
        <w:rFonts w:cs="Times New Roman"/>
      </w:rPr>
    </w:lvl>
    <w:lvl w:ilvl="7" w:tplc="20585B30">
      <w:numFmt w:val="decimal"/>
      <w:lvlText w:val=""/>
      <w:lvlJc w:val="left"/>
      <w:rPr>
        <w:rFonts w:cs="Times New Roman"/>
      </w:rPr>
    </w:lvl>
    <w:lvl w:ilvl="8" w:tplc="93909A3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B3"/>
    <w:multiLevelType w:val="hybridMultilevel"/>
    <w:tmpl w:val="FFFFFFFF"/>
    <w:lvl w:ilvl="0" w:tplc="1FECE804">
      <w:start w:val="1"/>
      <w:numFmt w:val="bullet"/>
      <w:lvlText w:val="-"/>
      <w:lvlJc w:val="left"/>
    </w:lvl>
    <w:lvl w:ilvl="1" w:tplc="821E3246">
      <w:numFmt w:val="decimal"/>
      <w:lvlText w:val=""/>
      <w:lvlJc w:val="left"/>
      <w:rPr>
        <w:rFonts w:cs="Times New Roman"/>
      </w:rPr>
    </w:lvl>
    <w:lvl w:ilvl="2" w:tplc="18E2F12C">
      <w:numFmt w:val="decimal"/>
      <w:lvlText w:val=""/>
      <w:lvlJc w:val="left"/>
      <w:rPr>
        <w:rFonts w:cs="Times New Roman"/>
      </w:rPr>
    </w:lvl>
    <w:lvl w:ilvl="3" w:tplc="E2D82D14">
      <w:numFmt w:val="decimal"/>
      <w:lvlText w:val=""/>
      <w:lvlJc w:val="left"/>
      <w:rPr>
        <w:rFonts w:cs="Times New Roman"/>
      </w:rPr>
    </w:lvl>
    <w:lvl w:ilvl="4" w:tplc="A33A72B0">
      <w:numFmt w:val="decimal"/>
      <w:lvlText w:val=""/>
      <w:lvlJc w:val="left"/>
      <w:rPr>
        <w:rFonts w:cs="Times New Roman"/>
      </w:rPr>
    </w:lvl>
    <w:lvl w:ilvl="5" w:tplc="3DBA678C">
      <w:numFmt w:val="decimal"/>
      <w:lvlText w:val=""/>
      <w:lvlJc w:val="left"/>
      <w:rPr>
        <w:rFonts w:cs="Times New Roman"/>
      </w:rPr>
    </w:lvl>
    <w:lvl w:ilvl="6" w:tplc="C11CE4C0">
      <w:numFmt w:val="decimal"/>
      <w:lvlText w:val=""/>
      <w:lvlJc w:val="left"/>
      <w:rPr>
        <w:rFonts w:cs="Times New Roman"/>
      </w:rPr>
    </w:lvl>
    <w:lvl w:ilvl="7" w:tplc="37FACECA">
      <w:numFmt w:val="decimal"/>
      <w:lvlText w:val=""/>
      <w:lvlJc w:val="left"/>
      <w:rPr>
        <w:rFonts w:cs="Times New Roman"/>
      </w:rPr>
    </w:lvl>
    <w:lvl w:ilvl="8" w:tplc="BEA8E25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94867F8"/>
    <w:multiLevelType w:val="hybridMultilevel"/>
    <w:tmpl w:val="BB287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12004C"/>
    <w:multiLevelType w:val="hybridMultilevel"/>
    <w:tmpl w:val="104A6122"/>
    <w:lvl w:ilvl="0" w:tplc="5FD28D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C"/>
    <w:rsid w:val="00056071"/>
    <w:rsid w:val="00365929"/>
    <w:rsid w:val="006A560E"/>
    <w:rsid w:val="00B71B8C"/>
    <w:rsid w:val="00C52324"/>
    <w:rsid w:val="00C54C93"/>
    <w:rsid w:val="00E1429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4B8C"/>
  <w15:chartTrackingRefBased/>
  <w15:docId w15:val="{1107575B-1D40-4194-8F84-2A87303A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 Знак,Текст сноски Знак Знак"/>
    <w:basedOn w:val="a"/>
    <w:link w:val="a4"/>
    <w:unhideWhenUsed/>
    <w:rsid w:val="00C54C93"/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 Знак Знак Знак Знак,Текст сноски Знак Знак Знак1"/>
    <w:basedOn w:val="a0"/>
    <w:link w:val="a3"/>
    <w:rsid w:val="00C54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4</cp:revision>
  <dcterms:created xsi:type="dcterms:W3CDTF">2022-06-27T08:45:00Z</dcterms:created>
  <dcterms:modified xsi:type="dcterms:W3CDTF">2022-11-28T09:05:00Z</dcterms:modified>
</cp:coreProperties>
</file>