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7" w:rsidRDefault="000D67B7" w:rsidP="000D67B7">
      <w:pPr>
        <w:spacing w:line="240" w:lineRule="auto"/>
        <w:ind w:firstLine="0"/>
        <w:rPr>
          <w:b/>
          <w:sz w:val="24"/>
          <w:szCs w:val="24"/>
        </w:rPr>
      </w:pPr>
      <w:r w:rsidRPr="00332B81">
        <w:rPr>
          <w:b/>
          <w:sz w:val="24"/>
          <w:szCs w:val="24"/>
        </w:rPr>
        <w:t>Д</w:t>
      </w:r>
      <w:r w:rsidRPr="00332B81">
        <w:rPr>
          <w:b/>
          <w:bCs/>
          <w:sz w:val="24"/>
          <w:szCs w:val="24"/>
        </w:rPr>
        <w:t xml:space="preserve">ополнительное профессиональное образование </w:t>
      </w:r>
      <w:r w:rsidRPr="00332B81">
        <w:rPr>
          <w:b/>
          <w:sz w:val="24"/>
          <w:szCs w:val="24"/>
        </w:rPr>
        <w:t xml:space="preserve"> </w:t>
      </w:r>
    </w:p>
    <w:p w:rsidR="00686501" w:rsidRPr="0034277C" w:rsidRDefault="00686501" w:rsidP="000D67B7">
      <w:pPr>
        <w:spacing w:line="240" w:lineRule="auto"/>
        <w:ind w:firstLine="0"/>
        <w:rPr>
          <w:b/>
          <w:bCs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1559"/>
        <w:gridCol w:w="1276"/>
        <w:gridCol w:w="1559"/>
        <w:gridCol w:w="2268"/>
        <w:gridCol w:w="1701"/>
        <w:gridCol w:w="2127"/>
        <w:gridCol w:w="1842"/>
      </w:tblGrid>
      <w:tr w:rsidR="007B41EC" w:rsidRPr="00686501" w:rsidTr="00686501">
        <w:trPr>
          <w:cantSplit/>
          <w:trHeight w:val="70"/>
        </w:trPr>
        <w:tc>
          <w:tcPr>
            <w:tcW w:w="425" w:type="dxa"/>
            <w:vMerge w:val="restart"/>
            <w:shd w:val="clear" w:color="auto" w:fill="auto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 xml:space="preserve">Подвид образования </w:t>
            </w:r>
          </w:p>
        </w:tc>
        <w:tc>
          <w:tcPr>
            <w:tcW w:w="1559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Вид образовательной про</w:t>
            </w:r>
            <w:r w:rsidRPr="00686501">
              <w:rPr>
                <w:b/>
                <w:bCs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2835" w:type="dxa"/>
            <w:gridSpan w:val="2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Срок освоения про</w:t>
            </w:r>
            <w:r w:rsidRPr="00686501">
              <w:rPr>
                <w:b/>
                <w:bCs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2268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1. Лицензия, приложение.</w:t>
            </w:r>
          </w:p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 xml:space="preserve">2. Свидетельство о </w:t>
            </w:r>
            <w:proofErr w:type="spellStart"/>
            <w:r w:rsidRPr="00686501">
              <w:rPr>
                <w:b/>
                <w:bCs/>
                <w:sz w:val="22"/>
                <w:szCs w:val="22"/>
              </w:rPr>
              <w:t>госаккредитации</w:t>
            </w:r>
            <w:proofErr w:type="spellEnd"/>
            <w:r w:rsidRPr="00686501">
              <w:rPr>
                <w:b/>
                <w:bCs/>
                <w:sz w:val="22"/>
                <w:szCs w:val="22"/>
              </w:rPr>
              <w:t>, приложение</w:t>
            </w:r>
          </w:p>
        </w:tc>
        <w:tc>
          <w:tcPr>
            <w:tcW w:w="1701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Стан</w:t>
            </w:r>
            <w:r w:rsidRPr="00686501">
              <w:rPr>
                <w:b/>
                <w:bCs/>
                <w:sz w:val="22"/>
                <w:szCs w:val="22"/>
              </w:rPr>
              <w:softHyphen/>
              <w:t xml:space="preserve">дарты </w:t>
            </w:r>
          </w:p>
        </w:tc>
        <w:tc>
          <w:tcPr>
            <w:tcW w:w="2127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Язык, на котором осуществляется обучение</w:t>
            </w:r>
          </w:p>
        </w:tc>
        <w:tc>
          <w:tcPr>
            <w:tcW w:w="1842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 xml:space="preserve">Примечание </w:t>
            </w:r>
          </w:p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41EC" w:rsidRPr="00686501" w:rsidTr="00686501">
        <w:trPr>
          <w:cantSplit/>
          <w:trHeight w:val="327"/>
        </w:trPr>
        <w:tc>
          <w:tcPr>
            <w:tcW w:w="425" w:type="dxa"/>
            <w:vMerge/>
            <w:shd w:val="clear" w:color="auto" w:fill="auto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 xml:space="preserve">По законодательству </w:t>
            </w:r>
          </w:p>
        </w:tc>
        <w:tc>
          <w:tcPr>
            <w:tcW w:w="1559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86501">
              <w:rPr>
                <w:b/>
                <w:bCs/>
                <w:sz w:val="22"/>
                <w:szCs w:val="22"/>
              </w:rPr>
              <w:t>Фактиче</w:t>
            </w:r>
            <w:r w:rsidRPr="00686501">
              <w:rPr>
                <w:b/>
                <w:bCs/>
                <w:sz w:val="22"/>
                <w:szCs w:val="22"/>
              </w:rPr>
              <w:softHyphen/>
              <w:t xml:space="preserve">ский </w:t>
            </w:r>
          </w:p>
        </w:tc>
        <w:tc>
          <w:tcPr>
            <w:tcW w:w="2268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41EC" w:rsidRPr="00686501" w:rsidTr="00686501">
        <w:trPr>
          <w:cantSplit/>
        </w:trPr>
        <w:tc>
          <w:tcPr>
            <w:tcW w:w="425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 xml:space="preserve">Программы повышения квалификации </w:t>
            </w:r>
          </w:p>
        </w:tc>
        <w:tc>
          <w:tcPr>
            <w:tcW w:w="1276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Дополни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тельное про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фессиональ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 xml:space="preserve">ное </w:t>
            </w:r>
          </w:p>
        </w:tc>
        <w:tc>
          <w:tcPr>
            <w:tcW w:w="1559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Дополни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 xml:space="preserve">тельная профессиональная </w:t>
            </w:r>
          </w:p>
        </w:tc>
        <w:tc>
          <w:tcPr>
            <w:tcW w:w="1276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От 16 ч. и выше</w:t>
            </w:r>
          </w:p>
        </w:tc>
        <w:tc>
          <w:tcPr>
            <w:tcW w:w="1559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В пере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делах срока, установленного законодательством, со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гласно учеб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ным планам</w:t>
            </w:r>
          </w:p>
        </w:tc>
        <w:tc>
          <w:tcPr>
            <w:tcW w:w="2268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spacing w:val="-10"/>
                <w:sz w:val="22"/>
                <w:szCs w:val="22"/>
              </w:rPr>
            </w:pPr>
            <w:r w:rsidRPr="00686501">
              <w:rPr>
                <w:spacing w:val="-10"/>
                <w:sz w:val="22"/>
                <w:szCs w:val="22"/>
              </w:rPr>
              <w:t xml:space="preserve">1. Лицензия от </w:t>
            </w:r>
            <w:r w:rsidRPr="00686501">
              <w:rPr>
                <w:sz w:val="22"/>
                <w:szCs w:val="22"/>
              </w:rPr>
              <w:t>09.06.2015</w:t>
            </w:r>
            <w:r w:rsidRPr="00686501">
              <w:rPr>
                <w:bCs/>
                <w:sz w:val="22"/>
                <w:szCs w:val="22"/>
              </w:rPr>
              <w:t xml:space="preserve">№ </w:t>
            </w:r>
            <w:r w:rsidRPr="00686501">
              <w:rPr>
                <w:sz w:val="22"/>
                <w:szCs w:val="22"/>
              </w:rPr>
              <w:t>1495</w:t>
            </w:r>
            <w:r w:rsidRPr="00686501">
              <w:rPr>
                <w:spacing w:val="-10"/>
                <w:sz w:val="22"/>
                <w:szCs w:val="22"/>
              </w:rPr>
              <w:t>; прило</w:t>
            </w:r>
            <w:r w:rsidRPr="00686501">
              <w:rPr>
                <w:spacing w:val="-10"/>
                <w:sz w:val="22"/>
                <w:szCs w:val="22"/>
              </w:rPr>
              <w:softHyphen/>
              <w:t>жение № 13.2.</w:t>
            </w:r>
          </w:p>
          <w:p w:rsidR="007B41EC" w:rsidRPr="00686501" w:rsidRDefault="007B41EC" w:rsidP="009915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rFonts w:eastAsia="Calibri"/>
                <w:bCs/>
                <w:iCs/>
                <w:spacing w:val="-10"/>
                <w:sz w:val="22"/>
                <w:szCs w:val="22"/>
              </w:rPr>
              <w:t>2. Не требуется получение государственно</w:t>
            </w:r>
            <w:bookmarkStart w:id="0" w:name="_GoBack"/>
            <w:bookmarkEnd w:id="0"/>
            <w:r w:rsidRPr="00686501">
              <w:rPr>
                <w:rFonts w:eastAsia="Calibri"/>
                <w:bCs/>
                <w:iCs/>
                <w:spacing w:val="-10"/>
                <w:sz w:val="22"/>
                <w:szCs w:val="22"/>
              </w:rPr>
              <w:t xml:space="preserve">й аккредитации </w:t>
            </w:r>
            <w:r w:rsidRPr="00686501">
              <w:rPr>
                <w:spacing w:val="-10"/>
                <w:sz w:val="22"/>
                <w:szCs w:val="22"/>
              </w:rPr>
              <w:t xml:space="preserve">для дополнительных образовательных программ, что следует из ч. 1 ст. 92 </w:t>
            </w:r>
            <w:r w:rsidRPr="00686501">
              <w:rPr>
                <w:rStyle w:val="1"/>
                <w:rFonts w:eastAsia="Calibri"/>
                <w:spacing w:val="-10"/>
                <w:sz w:val="22"/>
                <w:szCs w:val="22"/>
              </w:rPr>
              <w:t>Федерального закона от 29.12.2012  № 273-ФЗ «Об образовании в Российской Федерации»</w:t>
            </w:r>
          </w:p>
        </w:tc>
        <w:tc>
          <w:tcPr>
            <w:tcW w:w="1701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Не пре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ду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смот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 xml:space="preserve">рены. Отдельные программы разработаны с учетом профессиональных стандартов.  </w:t>
            </w:r>
          </w:p>
        </w:tc>
        <w:tc>
          <w:tcPr>
            <w:tcW w:w="2127" w:type="dxa"/>
            <w:vMerge w:val="restart"/>
          </w:tcPr>
          <w:p w:rsidR="007B41EC" w:rsidRPr="00686501" w:rsidRDefault="007B41EC" w:rsidP="007B41EC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Русский</w:t>
            </w:r>
          </w:p>
        </w:tc>
        <w:tc>
          <w:tcPr>
            <w:tcW w:w="1842" w:type="dxa"/>
            <w:vMerge w:val="restart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Набор осуществ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ляется в течение календарного года. Форма обучения – очная, очно-заочная.</w:t>
            </w:r>
          </w:p>
        </w:tc>
      </w:tr>
      <w:tr w:rsidR="007B41EC" w:rsidRPr="00686501" w:rsidTr="00686501">
        <w:trPr>
          <w:cantSplit/>
        </w:trPr>
        <w:tc>
          <w:tcPr>
            <w:tcW w:w="425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 xml:space="preserve">Программы профессиональной переподготовки  </w:t>
            </w:r>
          </w:p>
        </w:tc>
        <w:tc>
          <w:tcPr>
            <w:tcW w:w="1276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Дополни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тельное про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>фессиональ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 xml:space="preserve">ное </w:t>
            </w:r>
          </w:p>
        </w:tc>
        <w:tc>
          <w:tcPr>
            <w:tcW w:w="1559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Дополни</w:t>
            </w:r>
            <w:r w:rsidRPr="00686501">
              <w:rPr>
                <w:bCs/>
                <w:spacing w:val="-10"/>
                <w:sz w:val="22"/>
                <w:szCs w:val="22"/>
              </w:rPr>
              <w:softHyphen/>
              <w:t xml:space="preserve">тельная профессиональная </w:t>
            </w:r>
          </w:p>
        </w:tc>
        <w:tc>
          <w:tcPr>
            <w:tcW w:w="1276" w:type="dxa"/>
          </w:tcPr>
          <w:p w:rsidR="007B41EC" w:rsidRPr="00686501" w:rsidRDefault="007B41EC" w:rsidP="0099155B">
            <w:pPr>
              <w:spacing w:line="240" w:lineRule="auto"/>
              <w:ind w:firstLine="0"/>
              <w:jc w:val="left"/>
              <w:rPr>
                <w:bCs/>
                <w:spacing w:val="-10"/>
                <w:sz w:val="22"/>
                <w:szCs w:val="22"/>
              </w:rPr>
            </w:pPr>
            <w:r w:rsidRPr="00686501">
              <w:rPr>
                <w:bCs/>
                <w:spacing w:val="-10"/>
                <w:sz w:val="22"/>
                <w:szCs w:val="22"/>
              </w:rPr>
              <w:t>От 250 час</w:t>
            </w:r>
            <w:proofErr w:type="gramStart"/>
            <w:r w:rsidRPr="00686501">
              <w:rPr>
                <w:bCs/>
                <w:spacing w:val="-10"/>
                <w:sz w:val="22"/>
                <w:szCs w:val="22"/>
              </w:rPr>
              <w:t>.</w:t>
            </w:r>
            <w:proofErr w:type="gramEnd"/>
            <w:r w:rsidRPr="00686501">
              <w:rPr>
                <w:bCs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686501">
              <w:rPr>
                <w:bCs/>
                <w:spacing w:val="-10"/>
                <w:sz w:val="22"/>
                <w:szCs w:val="22"/>
              </w:rPr>
              <w:t>и</w:t>
            </w:r>
            <w:proofErr w:type="gramEnd"/>
            <w:r w:rsidRPr="00686501">
              <w:rPr>
                <w:bCs/>
                <w:spacing w:val="-10"/>
                <w:sz w:val="22"/>
                <w:szCs w:val="22"/>
              </w:rPr>
              <w:t xml:space="preserve"> выше</w:t>
            </w:r>
          </w:p>
        </w:tc>
        <w:tc>
          <w:tcPr>
            <w:tcW w:w="1559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rPr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B41EC" w:rsidRPr="00686501" w:rsidRDefault="007B41EC" w:rsidP="0099155B">
            <w:pPr>
              <w:spacing w:line="240" w:lineRule="auto"/>
              <w:ind w:firstLine="0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</w:tbl>
    <w:p w:rsidR="00423AFD" w:rsidRDefault="00423AFD" w:rsidP="007B41EC">
      <w:pPr>
        <w:ind w:firstLine="0"/>
      </w:pPr>
    </w:p>
    <w:sectPr w:rsidR="00423AFD" w:rsidSect="006865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B7"/>
    <w:rsid w:val="000D67B7"/>
    <w:rsid w:val="003708E5"/>
    <w:rsid w:val="00423AFD"/>
    <w:rsid w:val="00686501"/>
    <w:rsid w:val="007B41EC"/>
    <w:rsid w:val="00D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7"/>
    <w:pPr>
      <w:spacing w:after="0" w:line="360" w:lineRule="auto"/>
      <w:ind w:firstLine="61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7B7"/>
    <w:pPr>
      <w:spacing w:after="120"/>
    </w:pPr>
  </w:style>
  <w:style w:type="character" w:customStyle="1" w:styleId="a4">
    <w:name w:val="Основной текст Знак"/>
    <w:basedOn w:val="a0"/>
    <w:link w:val="a3"/>
    <w:rsid w:val="000D67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0D67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7"/>
    <w:pPr>
      <w:spacing w:after="0" w:line="360" w:lineRule="auto"/>
      <w:ind w:firstLine="61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7B7"/>
    <w:pPr>
      <w:spacing w:after="120"/>
    </w:pPr>
  </w:style>
  <w:style w:type="character" w:customStyle="1" w:styleId="a4">
    <w:name w:val="Основной текст Знак"/>
    <w:basedOn w:val="a0"/>
    <w:link w:val="a3"/>
    <w:rsid w:val="000D67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0D67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A008ECC7B7D4882DC8CFA603948CB" ma:contentTypeVersion="1" ma:contentTypeDescription="Создание документа." ma:contentTypeScope="" ma:versionID="6a3f2c884d410d70cfe5232be271bd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722C7-FEE3-486A-9405-E554C42F9E61}"/>
</file>

<file path=customXml/itemProps2.xml><?xml version="1.0" encoding="utf-8"?>
<ds:datastoreItem xmlns:ds="http://schemas.openxmlformats.org/officeDocument/2006/customXml" ds:itemID="{701124A3-8B78-4F70-8FCD-9444659816DD}"/>
</file>

<file path=customXml/itemProps3.xml><?xml version="1.0" encoding="utf-8"?>
<ds:datastoreItem xmlns:ds="http://schemas.openxmlformats.org/officeDocument/2006/customXml" ds:itemID="{74C6FB0B-585B-4111-AC33-4CAC99E68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UMC</cp:lastModifiedBy>
  <cp:revision>3</cp:revision>
  <dcterms:created xsi:type="dcterms:W3CDTF">2017-03-13T09:35:00Z</dcterms:created>
  <dcterms:modified xsi:type="dcterms:W3CDTF">2017-03-13T09:37:00Z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0x01010034FA008ECC7B7D4882DC8CFA603948CB</vt:lpwstr>
  </property>
</Properties>
</file>