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C4" w:rsidRPr="00020A0E" w:rsidRDefault="007433C4" w:rsidP="00B37D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20A0E">
        <w:rPr>
          <w:rFonts w:ascii="Times New Roman" w:hAnsi="Times New Roman"/>
          <w:b/>
          <w:bCs/>
          <w:color w:val="000000"/>
          <w:sz w:val="28"/>
          <w:szCs w:val="24"/>
        </w:rPr>
        <w:t xml:space="preserve">АННОТАЦИЯ </w:t>
      </w:r>
    </w:p>
    <w:p w:rsidR="005E32AD" w:rsidRPr="00020A0E" w:rsidRDefault="005E32AD" w:rsidP="003677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020A0E">
        <w:rPr>
          <w:rFonts w:ascii="Times New Roman" w:hAnsi="Times New Roman"/>
          <w:bCs/>
          <w:color w:val="000000"/>
          <w:sz w:val="28"/>
          <w:szCs w:val="24"/>
        </w:rPr>
        <w:t xml:space="preserve">программы </w:t>
      </w:r>
      <w:r w:rsidRPr="00020A0E">
        <w:rPr>
          <w:rFonts w:ascii="Times New Roman" w:hAnsi="Times New Roman"/>
          <w:sz w:val="28"/>
          <w:szCs w:val="24"/>
        </w:rPr>
        <w:t xml:space="preserve">повышения квалификации  </w:t>
      </w:r>
    </w:p>
    <w:p w:rsidR="00EF09A3" w:rsidRDefault="00B37D45" w:rsidP="0036770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020A0E">
        <w:rPr>
          <w:rFonts w:ascii="Times New Roman" w:hAnsi="Times New Roman"/>
          <w:sz w:val="28"/>
          <w:szCs w:val="24"/>
        </w:rPr>
        <w:t>«</w:t>
      </w:r>
      <w:r w:rsidRPr="005743A3">
        <w:rPr>
          <w:rFonts w:ascii="Times New Roman" w:hAnsi="Times New Roman"/>
          <w:sz w:val="28"/>
          <w:szCs w:val="24"/>
        </w:rPr>
        <w:t>Управление персоналом и кадровое делопроизводство</w:t>
      </w:r>
      <w:r w:rsidRPr="00020A0E">
        <w:rPr>
          <w:rFonts w:ascii="Times New Roman" w:hAnsi="Times New Roman"/>
          <w:sz w:val="28"/>
          <w:szCs w:val="28"/>
        </w:rPr>
        <w:t>»</w:t>
      </w:r>
      <w:r w:rsidRPr="00020A0E">
        <w:rPr>
          <w:rFonts w:ascii="Times New Roman" w:hAnsi="Times New Roman"/>
          <w:sz w:val="28"/>
          <w:szCs w:val="24"/>
        </w:rPr>
        <w:t xml:space="preserve"> </w:t>
      </w:r>
    </w:p>
    <w:p w:rsidR="00B37D45" w:rsidRPr="00BB6864" w:rsidRDefault="00B37D45" w:rsidP="003677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7433C4" w:rsidRPr="00020A0E" w:rsidRDefault="007433C4" w:rsidP="00CF1A20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020A0E">
        <w:rPr>
          <w:rFonts w:ascii="Times New Roman" w:hAnsi="Times New Roman"/>
          <w:sz w:val="28"/>
          <w:szCs w:val="24"/>
        </w:rPr>
        <w:t>Программа повышения квалификации «</w:t>
      </w:r>
      <w:r w:rsidR="005743A3" w:rsidRPr="005743A3">
        <w:rPr>
          <w:rFonts w:ascii="Times New Roman" w:hAnsi="Times New Roman"/>
          <w:sz w:val="28"/>
          <w:szCs w:val="24"/>
        </w:rPr>
        <w:t>Управление персоналом и кадровое делопроизводство</w:t>
      </w:r>
      <w:r w:rsidRPr="00020A0E">
        <w:rPr>
          <w:rFonts w:ascii="Times New Roman" w:hAnsi="Times New Roman"/>
          <w:sz w:val="28"/>
          <w:szCs w:val="28"/>
        </w:rPr>
        <w:t xml:space="preserve">» </w:t>
      </w:r>
      <w:r w:rsidR="00020A0E" w:rsidRPr="00020A0E">
        <w:rPr>
          <w:rFonts w:ascii="Times New Roman" w:hAnsi="Times New Roman"/>
          <w:sz w:val="28"/>
          <w:szCs w:val="28"/>
        </w:rPr>
        <w:t>разработана в соответствии с</w:t>
      </w:r>
      <w:r w:rsidR="00C85BC3">
        <w:rPr>
          <w:rFonts w:ascii="Times New Roman" w:hAnsi="Times New Roman"/>
          <w:sz w:val="28"/>
          <w:szCs w:val="28"/>
        </w:rPr>
        <w:t xml:space="preserve"> профессиональным стандартом</w:t>
      </w:r>
      <w:r w:rsidR="00020A0E" w:rsidRPr="00020A0E">
        <w:rPr>
          <w:rFonts w:ascii="Times New Roman" w:hAnsi="Times New Roman"/>
          <w:sz w:val="28"/>
          <w:szCs w:val="28"/>
        </w:rPr>
        <w:t xml:space="preserve"> </w:t>
      </w:r>
      <w:r w:rsidR="00C85BC3" w:rsidRPr="00C85BC3">
        <w:rPr>
          <w:rFonts w:ascii="Times New Roman" w:hAnsi="Times New Roman"/>
          <w:sz w:val="28"/>
          <w:szCs w:val="28"/>
        </w:rPr>
        <w:t>07.002 «Специалист по организационному и документационному обеспечению управления организацией» (утв. приказом Министерства труда и социальной защиты РФ от 6 мая 2015 г. N 276н).</w:t>
      </w:r>
      <w:r w:rsidR="00020A0E" w:rsidRPr="00020A0E">
        <w:rPr>
          <w:rFonts w:ascii="Times New Roman" w:hAnsi="Times New Roman"/>
          <w:sz w:val="28"/>
          <w:szCs w:val="28"/>
        </w:rPr>
        <w:t xml:space="preserve"> </w:t>
      </w:r>
    </w:p>
    <w:p w:rsidR="00D8072C" w:rsidRPr="00020A0E" w:rsidRDefault="00D8072C" w:rsidP="005743A3">
      <w:pPr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sz w:val="28"/>
          <w:szCs w:val="24"/>
        </w:rPr>
      </w:pPr>
      <w:r w:rsidRPr="00020A0E">
        <w:rPr>
          <w:rFonts w:ascii="Times New Roman" w:eastAsia="Arial" w:hAnsi="Times New Roman"/>
          <w:b/>
          <w:bCs/>
          <w:sz w:val="28"/>
          <w:szCs w:val="24"/>
        </w:rPr>
        <w:t xml:space="preserve">Цель программы: </w:t>
      </w:r>
    </w:p>
    <w:p w:rsidR="005743A3" w:rsidRPr="005743A3" w:rsidRDefault="005743A3" w:rsidP="005743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lang w:bidi="ru-RU"/>
        </w:rPr>
      </w:pPr>
      <w:r w:rsidRPr="005743A3">
        <w:rPr>
          <w:bCs/>
          <w:color w:val="000000"/>
          <w:sz w:val="28"/>
          <w:lang w:bidi="ru-RU"/>
        </w:rPr>
        <w:t>- формирование знаний и навыков по вопросам применения трудового законодательства, ведения кадрового делопроизводства, обеспечения документооборота по учету и движению кадров, а также администрированию документооборота.</w:t>
      </w:r>
    </w:p>
    <w:p w:rsidR="005743A3" w:rsidRDefault="005743A3" w:rsidP="005743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lang w:bidi="ru-RU"/>
        </w:rPr>
      </w:pPr>
      <w:r w:rsidRPr="005743A3">
        <w:rPr>
          <w:bCs/>
          <w:color w:val="000000"/>
          <w:sz w:val="28"/>
          <w:lang w:bidi="ru-RU"/>
        </w:rPr>
        <w:t>- практическая подготовка для выполнения работ по разработке локальных нормативных актов организации, графику документооборота, по ведению документооборота при приеме и увольнении, предоставлении отпусков, а также по подготовке отчетной и статистической информации по персоналу.</w:t>
      </w:r>
    </w:p>
    <w:p w:rsidR="002E6FA8" w:rsidRPr="00020A0E" w:rsidRDefault="002E6FA8" w:rsidP="005743A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020A0E">
        <w:rPr>
          <w:b/>
          <w:sz w:val="28"/>
        </w:rPr>
        <w:t>В результате освоения программы слушатель должен у</w:t>
      </w:r>
      <w:r w:rsidRPr="00020A0E">
        <w:rPr>
          <w:b/>
          <w:color w:val="000000"/>
          <w:sz w:val="28"/>
        </w:rPr>
        <w:t xml:space="preserve">меть: </w:t>
      </w:r>
    </w:p>
    <w:p w:rsidR="005743A3" w:rsidRDefault="005743A3" w:rsidP="005743A3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Arial" w:cstheme="minorBidi"/>
          <w:sz w:val="28"/>
          <w:lang w:eastAsia="en-US" w:bidi="ru-RU"/>
        </w:rPr>
      </w:pPr>
      <w:r w:rsidRPr="005743A3">
        <w:rPr>
          <w:rFonts w:eastAsia="Arial" w:cstheme="minorBidi"/>
          <w:sz w:val="28"/>
          <w:lang w:eastAsia="en-US" w:bidi="ru-RU"/>
        </w:rPr>
        <w:t xml:space="preserve">разрабатывать проекты организационных и распорядительных документов по персоналу; </w:t>
      </w:r>
    </w:p>
    <w:p w:rsidR="005743A3" w:rsidRDefault="005743A3" w:rsidP="005743A3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Arial" w:cstheme="minorBidi"/>
          <w:sz w:val="28"/>
          <w:lang w:eastAsia="en-US" w:bidi="ru-RU"/>
        </w:rPr>
      </w:pPr>
      <w:r w:rsidRPr="005743A3">
        <w:rPr>
          <w:rFonts w:eastAsia="Arial" w:cstheme="minorBidi"/>
          <w:sz w:val="28"/>
          <w:lang w:eastAsia="en-US" w:bidi="ru-RU"/>
        </w:rPr>
        <w:t xml:space="preserve"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организации; </w:t>
      </w:r>
    </w:p>
    <w:p w:rsidR="005743A3" w:rsidRDefault="005743A3" w:rsidP="005743A3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Arial" w:cstheme="minorBidi"/>
          <w:sz w:val="28"/>
          <w:lang w:eastAsia="en-US" w:bidi="ru-RU"/>
        </w:rPr>
      </w:pPr>
      <w:r w:rsidRPr="005743A3">
        <w:rPr>
          <w:rFonts w:eastAsia="Arial" w:cstheme="minorBidi"/>
          <w:sz w:val="28"/>
          <w:lang w:eastAsia="en-US" w:bidi="ru-RU"/>
        </w:rPr>
        <w:t xml:space="preserve">работать с информационными системами и базами данных по ведению учета и движению персонала; </w:t>
      </w:r>
    </w:p>
    <w:p w:rsidR="005743A3" w:rsidRDefault="005743A3" w:rsidP="005743A3">
      <w:pPr>
        <w:pStyle w:val="a6"/>
        <w:numPr>
          <w:ilvl w:val="0"/>
          <w:numId w:val="2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="Arial" w:cstheme="minorBidi"/>
          <w:sz w:val="28"/>
          <w:lang w:eastAsia="en-US" w:bidi="ru-RU"/>
        </w:rPr>
      </w:pPr>
      <w:r w:rsidRPr="005743A3">
        <w:rPr>
          <w:rFonts w:eastAsia="Arial" w:cstheme="minorBidi"/>
          <w:sz w:val="28"/>
          <w:lang w:eastAsia="en-US" w:bidi="ru-RU"/>
        </w:rPr>
        <w:t>работать с информационными системами и базами данных по ведению статистической и отчетной информации по персоналу.</w:t>
      </w:r>
    </w:p>
    <w:p w:rsidR="002E6FA8" w:rsidRPr="00020A0E" w:rsidRDefault="002E6FA8" w:rsidP="00CF1A2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</w:rPr>
      </w:pPr>
      <w:r w:rsidRPr="00020A0E">
        <w:rPr>
          <w:b/>
          <w:sz w:val="28"/>
        </w:rPr>
        <w:t>В результате освоения программы слушатель должен з</w:t>
      </w:r>
      <w:r w:rsidRPr="00020A0E">
        <w:rPr>
          <w:b/>
          <w:color w:val="000000"/>
          <w:sz w:val="28"/>
        </w:rPr>
        <w:t xml:space="preserve">нать: </w:t>
      </w:r>
    </w:p>
    <w:p w:rsidR="005743A3" w:rsidRDefault="005743A3" w:rsidP="005743A3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5743A3">
        <w:rPr>
          <w:rFonts w:ascii="Times New Roman" w:hAnsi="Times New Roman"/>
          <w:snapToGrid w:val="0"/>
          <w:sz w:val="28"/>
          <w:szCs w:val="24"/>
        </w:rPr>
        <w:t xml:space="preserve">технологии, методы и методики проведения анализа и систематизации документов и информации; </w:t>
      </w:r>
    </w:p>
    <w:p w:rsidR="005743A3" w:rsidRDefault="005743A3" w:rsidP="005743A3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5743A3">
        <w:rPr>
          <w:rFonts w:ascii="Times New Roman" w:hAnsi="Times New Roman"/>
          <w:snapToGrid w:val="0"/>
          <w:sz w:val="28"/>
          <w:szCs w:val="24"/>
        </w:rPr>
        <w:t>основы документооборота и документационного обеспечения;</w:t>
      </w:r>
    </w:p>
    <w:p w:rsidR="005743A3" w:rsidRDefault="005743A3" w:rsidP="005743A3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5743A3">
        <w:rPr>
          <w:rFonts w:ascii="Times New Roman" w:hAnsi="Times New Roman"/>
          <w:snapToGrid w:val="0"/>
          <w:sz w:val="28"/>
          <w:szCs w:val="24"/>
        </w:rPr>
        <w:t>структуру организации; 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документации;</w:t>
      </w:r>
    </w:p>
    <w:p w:rsidR="005743A3" w:rsidRDefault="005743A3" w:rsidP="005743A3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5743A3">
        <w:rPr>
          <w:rFonts w:ascii="Times New Roman" w:hAnsi="Times New Roman"/>
          <w:snapToGrid w:val="0"/>
          <w:sz w:val="28"/>
          <w:szCs w:val="24"/>
        </w:rPr>
        <w:t xml:space="preserve">трудовое законодательство и иные акты, содержащие нормы трудового права; </w:t>
      </w:r>
    </w:p>
    <w:p w:rsidR="005743A3" w:rsidRDefault="005743A3" w:rsidP="005743A3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5743A3">
        <w:rPr>
          <w:rFonts w:ascii="Times New Roman" w:hAnsi="Times New Roman"/>
          <w:snapToGrid w:val="0"/>
          <w:sz w:val="28"/>
          <w:szCs w:val="24"/>
        </w:rPr>
        <w:t xml:space="preserve">основы архивного законодательства и нормативные правовые акты Российской Федерации, в части ведения документации по персоналу; </w:t>
      </w:r>
    </w:p>
    <w:p w:rsidR="009B510E" w:rsidRDefault="005743A3" w:rsidP="005743A3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5743A3">
        <w:rPr>
          <w:rFonts w:ascii="Times New Roman" w:hAnsi="Times New Roman"/>
          <w:snapToGrid w:val="0"/>
          <w:sz w:val="28"/>
          <w:szCs w:val="24"/>
        </w:rPr>
        <w:t>законодательство Российской Федерации о персональных данных;</w:t>
      </w:r>
    </w:p>
    <w:p w:rsidR="009B510E" w:rsidRPr="00B37D45" w:rsidRDefault="005743A3" w:rsidP="00B37D45">
      <w:pPr>
        <w:pStyle w:val="a3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4"/>
        </w:rPr>
      </w:pPr>
      <w:r w:rsidRPr="005743A3">
        <w:rPr>
          <w:rFonts w:ascii="Times New Roman" w:hAnsi="Times New Roman"/>
          <w:snapToGrid w:val="0"/>
          <w:sz w:val="28"/>
          <w:szCs w:val="24"/>
        </w:rPr>
        <w:t>локальные нормативные акты организации, регулирующие порядок ведения документации по учету и движению персонала.</w:t>
      </w:r>
      <w:bookmarkStart w:id="0" w:name="_GoBack"/>
      <w:bookmarkEnd w:id="0"/>
    </w:p>
    <w:p w:rsidR="0036770E" w:rsidRPr="00020A0E" w:rsidRDefault="0036770E" w:rsidP="00CF1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020A0E">
        <w:rPr>
          <w:rFonts w:ascii="Times New Roman" w:hAnsi="Times New Roman"/>
          <w:b/>
          <w:sz w:val="28"/>
          <w:szCs w:val="24"/>
        </w:rPr>
        <w:lastRenderedPageBreak/>
        <w:t>Содержание курса повышения квалификации охватывает круг вопросов, связанных с изучением следующих разделов и тем:</w:t>
      </w:r>
    </w:p>
    <w:p w:rsidR="00FE5495" w:rsidRPr="00FE5495" w:rsidRDefault="0036770E" w:rsidP="00FE5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1. </w:t>
      </w:r>
      <w:r w:rsidR="00FE5495" w:rsidRPr="00FE5495">
        <w:rPr>
          <w:rFonts w:ascii="Times New Roman" w:hAnsi="Times New Roman"/>
          <w:bCs/>
          <w:sz w:val="28"/>
          <w:szCs w:val="24"/>
          <w:lang w:bidi="ru-RU"/>
        </w:rPr>
        <w:t>Организация работы кадровой службы</w:t>
      </w:r>
      <w:r w:rsidR="00FE5495">
        <w:rPr>
          <w:rFonts w:ascii="Times New Roman" w:hAnsi="Times New Roman"/>
          <w:bCs/>
          <w:sz w:val="28"/>
          <w:szCs w:val="24"/>
          <w:lang w:bidi="ru-RU"/>
        </w:rPr>
        <w:t xml:space="preserve">. </w:t>
      </w:r>
    </w:p>
    <w:p w:rsidR="00FE5495" w:rsidRPr="00FE5495" w:rsidRDefault="00FE5495" w:rsidP="00FE5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2</w:t>
      </w:r>
      <w:r w:rsidRPr="00020A0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5495">
        <w:rPr>
          <w:rFonts w:ascii="Times New Roman" w:hAnsi="Times New Roman"/>
          <w:bCs/>
          <w:sz w:val="28"/>
          <w:szCs w:val="24"/>
          <w:lang w:bidi="ru-RU"/>
        </w:rPr>
        <w:t>Правовое обеспечение профессиональной деятельности</w:t>
      </w:r>
      <w:r>
        <w:rPr>
          <w:rFonts w:ascii="Times New Roman" w:hAnsi="Times New Roman"/>
          <w:bCs/>
          <w:sz w:val="28"/>
          <w:szCs w:val="24"/>
          <w:lang w:bidi="ru-RU"/>
        </w:rPr>
        <w:t>.</w:t>
      </w:r>
    </w:p>
    <w:p w:rsidR="00FE5495" w:rsidRPr="00FE5495" w:rsidRDefault="00F34F8F" w:rsidP="00FE5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>
        <w:rPr>
          <w:rFonts w:ascii="Times New Roman" w:hAnsi="Times New Roman"/>
          <w:sz w:val="28"/>
          <w:szCs w:val="24"/>
        </w:rPr>
        <w:t xml:space="preserve">Тема </w:t>
      </w:r>
      <w:r w:rsidR="00FE5495">
        <w:rPr>
          <w:rFonts w:ascii="Times New Roman" w:hAnsi="Times New Roman"/>
          <w:sz w:val="28"/>
          <w:szCs w:val="24"/>
        </w:rPr>
        <w:t>3</w:t>
      </w:r>
      <w:r w:rsidR="00FE5495" w:rsidRPr="00020A0E">
        <w:rPr>
          <w:rFonts w:ascii="Times New Roman" w:hAnsi="Times New Roman"/>
          <w:sz w:val="28"/>
          <w:szCs w:val="24"/>
        </w:rPr>
        <w:t>.</w:t>
      </w:r>
      <w:r w:rsidR="00FE5495">
        <w:rPr>
          <w:rFonts w:ascii="Times New Roman" w:hAnsi="Times New Roman"/>
          <w:sz w:val="28"/>
          <w:szCs w:val="24"/>
        </w:rPr>
        <w:t xml:space="preserve"> </w:t>
      </w:r>
      <w:r w:rsidR="00FE5495" w:rsidRPr="00FE5495">
        <w:rPr>
          <w:rFonts w:ascii="Times New Roman" w:hAnsi="Times New Roman"/>
          <w:bCs/>
          <w:sz w:val="28"/>
          <w:szCs w:val="24"/>
          <w:lang w:bidi="ru-RU"/>
        </w:rPr>
        <w:t>Технологии управления персоналом и его развитием в организации</w:t>
      </w:r>
      <w:r w:rsidR="00FE5495">
        <w:rPr>
          <w:rFonts w:ascii="Times New Roman" w:hAnsi="Times New Roman"/>
          <w:bCs/>
          <w:sz w:val="28"/>
          <w:szCs w:val="24"/>
          <w:lang w:bidi="ru-RU"/>
        </w:rPr>
        <w:t>.</w:t>
      </w:r>
    </w:p>
    <w:p w:rsidR="00FE5495" w:rsidRPr="00FE5495" w:rsidRDefault="00FE5495" w:rsidP="00FE5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4</w:t>
      </w:r>
      <w:r w:rsidRPr="00020A0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5495">
        <w:rPr>
          <w:rFonts w:ascii="Times New Roman" w:hAnsi="Times New Roman"/>
          <w:bCs/>
          <w:sz w:val="28"/>
          <w:szCs w:val="24"/>
          <w:lang w:bidi="ru-RU"/>
        </w:rPr>
        <w:t>Системы электронного документооборота</w:t>
      </w:r>
      <w:r>
        <w:rPr>
          <w:rFonts w:ascii="Times New Roman" w:hAnsi="Times New Roman"/>
          <w:bCs/>
          <w:sz w:val="28"/>
          <w:szCs w:val="24"/>
          <w:lang w:bidi="ru-RU"/>
        </w:rPr>
        <w:t>.</w:t>
      </w:r>
    </w:p>
    <w:p w:rsidR="00FE5495" w:rsidRPr="00FE5495" w:rsidRDefault="00FE5495" w:rsidP="00FE5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5</w:t>
      </w:r>
      <w:r w:rsidRPr="00020A0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5495">
        <w:rPr>
          <w:rFonts w:ascii="Times New Roman" w:hAnsi="Times New Roman"/>
          <w:bCs/>
          <w:sz w:val="28"/>
          <w:szCs w:val="24"/>
          <w:lang w:bidi="ru-RU"/>
        </w:rPr>
        <w:t>Кадровое делопроизводство</w:t>
      </w:r>
      <w:r>
        <w:rPr>
          <w:rFonts w:ascii="Times New Roman" w:hAnsi="Times New Roman"/>
          <w:bCs/>
          <w:sz w:val="28"/>
          <w:szCs w:val="24"/>
          <w:lang w:bidi="ru-RU"/>
        </w:rPr>
        <w:t>.</w:t>
      </w:r>
    </w:p>
    <w:p w:rsidR="00FE5495" w:rsidRPr="00FE5495" w:rsidRDefault="00FE5495" w:rsidP="00FE5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6</w:t>
      </w:r>
      <w:r w:rsidRPr="00020A0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5495">
        <w:rPr>
          <w:rFonts w:ascii="Times New Roman" w:hAnsi="Times New Roman"/>
          <w:bCs/>
          <w:sz w:val="28"/>
          <w:szCs w:val="24"/>
          <w:lang w:bidi="ru-RU"/>
        </w:rPr>
        <w:t>Организация защиты персональных данных при ведении кадрового делопроизводства</w:t>
      </w:r>
      <w:r>
        <w:rPr>
          <w:rFonts w:ascii="Times New Roman" w:hAnsi="Times New Roman"/>
          <w:bCs/>
          <w:sz w:val="28"/>
          <w:szCs w:val="24"/>
          <w:lang w:bidi="ru-RU"/>
        </w:rPr>
        <w:t>.</w:t>
      </w:r>
    </w:p>
    <w:p w:rsidR="00FE5495" w:rsidRDefault="00FE5495" w:rsidP="00FE549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bidi="ru-RU"/>
        </w:rPr>
      </w:pPr>
      <w:r w:rsidRPr="00020A0E">
        <w:rPr>
          <w:rFonts w:ascii="Times New Roman" w:hAnsi="Times New Roman"/>
          <w:sz w:val="28"/>
          <w:szCs w:val="24"/>
        </w:rPr>
        <w:t xml:space="preserve">Тема </w:t>
      </w:r>
      <w:r>
        <w:rPr>
          <w:rFonts w:ascii="Times New Roman" w:hAnsi="Times New Roman"/>
          <w:sz w:val="28"/>
          <w:szCs w:val="24"/>
        </w:rPr>
        <w:t>7</w:t>
      </w:r>
      <w:r w:rsidRPr="00020A0E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E5495">
        <w:rPr>
          <w:rFonts w:ascii="Times New Roman" w:hAnsi="Times New Roman"/>
          <w:bCs/>
          <w:sz w:val="28"/>
          <w:szCs w:val="24"/>
          <w:lang w:bidi="ru-RU"/>
        </w:rPr>
        <w:t>Организация хранения и уничтожения документов</w:t>
      </w:r>
      <w:r>
        <w:rPr>
          <w:rFonts w:ascii="Times New Roman" w:hAnsi="Times New Roman"/>
          <w:bCs/>
          <w:sz w:val="28"/>
          <w:szCs w:val="24"/>
          <w:lang w:bidi="ru-RU"/>
        </w:rPr>
        <w:t>.</w:t>
      </w:r>
    </w:p>
    <w:p w:rsidR="00CD0D6C" w:rsidRPr="00CD0D6C" w:rsidRDefault="00CD0D6C" w:rsidP="00FE54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D0D6C">
        <w:rPr>
          <w:rFonts w:ascii="Times New Roman" w:hAnsi="Times New Roman"/>
          <w:color w:val="000000"/>
          <w:sz w:val="28"/>
        </w:rPr>
        <w:t>Программа повышения квалификации «</w:t>
      </w:r>
      <w:r w:rsidR="00FE5495" w:rsidRPr="00FE5495">
        <w:rPr>
          <w:rFonts w:ascii="Times New Roman" w:hAnsi="Times New Roman"/>
          <w:color w:val="000000"/>
          <w:sz w:val="28"/>
        </w:rPr>
        <w:t>Управление персоналом и кадровое делопроизводство</w:t>
      </w:r>
      <w:r w:rsidRPr="00CD0D6C">
        <w:rPr>
          <w:rFonts w:ascii="Times New Roman" w:hAnsi="Times New Roman"/>
          <w:color w:val="000000"/>
          <w:sz w:val="28"/>
        </w:rPr>
        <w:t xml:space="preserve">» рассчитана на </w:t>
      </w:r>
      <w:r w:rsidR="00F34F8F">
        <w:rPr>
          <w:rFonts w:ascii="Times New Roman" w:hAnsi="Times New Roman"/>
          <w:color w:val="000000"/>
          <w:sz w:val="28"/>
        </w:rPr>
        <w:t>72</w:t>
      </w:r>
      <w:r w:rsidRPr="00CD0D6C">
        <w:rPr>
          <w:rFonts w:ascii="Times New Roman" w:hAnsi="Times New Roman"/>
          <w:color w:val="000000"/>
          <w:sz w:val="28"/>
        </w:rPr>
        <w:t xml:space="preserve"> академических часов обучения. </w:t>
      </w:r>
    </w:p>
    <w:p w:rsidR="00547B4C" w:rsidRPr="00CD0D6C" w:rsidRDefault="00CD0D6C" w:rsidP="00CD0D6C">
      <w:pPr>
        <w:keepNext/>
        <w:widowControl w:val="0"/>
        <w:tabs>
          <w:tab w:val="left" w:pos="444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Cs/>
          <w:sz w:val="28"/>
          <w:szCs w:val="24"/>
          <w:lang w:val="x-none" w:eastAsia="x-none"/>
        </w:rPr>
      </w:pPr>
      <w:r w:rsidRPr="00CD0D6C">
        <w:rPr>
          <w:rFonts w:ascii="Times New Roman" w:hAnsi="Times New Roman"/>
          <w:color w:val="000000"/>
          <w:sz w:val="28"/>
        </w:rPr>
        <w:t>Контроль результатов освоения слушателями программы повышения квалификации осуществляется в ходе итоговой аттестации в виде тестирования.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Cs/>
          <w:sz w:val="28"/>
          <w:szCs w:val="24"/>
          <w:lang w:eastAsia="x-none"/>
        </w:rPr>
        <w:t>Программа реализуется</w:t>
      </w:r>
      <w:r w:rsidR="00382411" w:rsidRPr="00CD0D6C">
        <w:rPr>
          <w:rFonts w:ascii="Times New Roman" w:hAnsi="Times New Roman"/>
          <w:sz w:val="28"/>
          <w:szCs w:val="24"/>
        </w:rPr>
        <w:t xml:space="preserve"> в очно-заочной форме с применением дистанционных образовательных технологий</w:t>
      </w:r>
      <w:r w:rsidR="00B37D45">
        <w:rPr>
          <w:rFonts w:ascii="Times New Roman" w:hAnsi="Times New Roman"/>
          <w:iCs/>
          <w:sz w:val="28"/>
          <w:szCs w:val="24"/>
          <w:lang w:val="x-none" w:eastAsia="x-none"/>
        </w:rPr>
        <w:t>.</w:t>
      </w:r>
    </w:p>
    <w:p w:rsidR="00E01119" w:rsidRPr="00CD0D6C" w:rsidRDefault="00E01119" w:rsidP="0038241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01119" w:rsidRPr="00CD0D6C" w:rsidSect="00B37D4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F1"/>
    <w:multiLevelType w:val="hybridMultilevel"/>
    <w:tmpl w:val="3800D3BA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06BFC"/>
    <w:multiLevelType w:val="hybridMultilevel"/>
    <w:tmpl w:val="E1EC9CDC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579"/>
    <w:multiLevelType w:val="multilevel"/>
    <w:tmpl w:val="278A2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662956"/>
    <w:multiLevelType w:val="multilevel"/>
    <w:tmpl w:val="F3A470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750D40"/>
    <w:multiLevelType w:val="hybridMultilevel"/>
    <w:tmpl w:val="255CA902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9C4986"/>
    <w:multiLevelType w:val="hybridMultilevel"/>
    <w:tmpl w:val="BE0EA366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D5390"/>
    <w:multiLevelType w:val="hybridMultilevel"/>
    <w:tmpl w:val="20A830BE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991BB5"/>
    <w:multiLevelType w:val="hybridMultilevel"/>
    <w:tmpl w:val="3410D6A0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6305A4"/>
    <w:multiLevelType w:val="hybridMultilevel"/>
    <w:tmpl w:val="4CC0C8E8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B658FE"/>
    <w:multiLevelType w:val="hybridMultilevel"/>
    <w:tmpl w:val="B1CA1420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10E7E"/>
    <w:multiLevelType w:val="hybridMultilevel"/>
    <w:tmpl w:val="77ACA466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8E1001"/>
    <w:multiLevelType w:val="multilevel"/>
    <w:tmpl w:val="706A2A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13" w15:restartNumberingAfterBreak="0">
    <w:nsid w:val="3C927117"/>
    <w:multiLevelType w:val="hybridMultilevel"/>
    <w:tmpl w:val="89027B60"/>
    <w:lvl w:ilvl="0" w:tplc="C944C3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A02241"/>
    <w:multiLevelType w:val="hybridMultilevel"/>
    <w:tmpl w:val="8D963A98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553D17"/>
    <w:multiLevelType w:val="hybridMultilevel"/>
    <w:tmpl w:val="BC0CD16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C74"/>
    <w:multiLevelType w:val="hybridMultilevel"/>
    <w:tmpl w:val="E8EC241C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27041D"/>
    <w:multiLevelType w:val="hybridMultilevel"/>
    <w:tmpl w:val="17BAAFC0"/>
    <w:lvl w:ilvl="0" w:tplc="3D0674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E41EFC"/>
    <w:multiLevelType w:val="multilevel"/>
    <w:tmpl w:val="C44E857A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8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2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4">
      <w:start w:val="12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7B6694"/>
    <w:multiLevelType w:val="hybridMultilevel"/>
    <w:tmpl w:val="93FE01CC"/>
    <w:lvl w:ilvl="0" w:tplc="78A264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960F47"/>
    <w:multiLevelType w:val="hybridMultilevel"/>
    <w:tmpl w:val="9FD66188"/>
    <w:lvl w:ilvl="0" w:tplc="78A26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B3679"/>
    <w:multiLevelType w:val="hybridMultilevel"/>
    <w:tmpl w:val="0E645080"/>
    <w:lvl w:ilvl="0" w:tplc="041623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56C3D"/>
    <w:multiLevelType w:val="hybridMultilevel"/>
    <w:tmpl w:val="644ADCEE"/>
    <w:lvl w:ilvl="0" w:tplc="C944C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9"/>
  </w:num>
  <w:num w:numId="11">
    <w:abstractNumId w:val="20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21"/>
  </w:num>
  <w:num w:numId="17">
    <w:abstractNumId w:val="3"/>
  </w:num>
  <w:num w:numId="18">
    <w:abstractNumId w:val="11"/>
  </w:num>
  <w:num w:numId="19">
    <w:abstractNumId w:val="10"/>
  </w:num>
  <w:num w:numId="20">
    <w:abstractNumId w:val="8"/>
  </w:num>
  <w:num w:numId="21">
    <w:abstractNumId w:val="2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06"/>
    <w:rsid w:val="00020A0E"/>
    <w:rsid w:val="00037099"/>
    <w:rsid w:val="00072199"/>
    <w:rsid w:val="0010581E"/>
    <w:rsid w:val="00105F3B"/>
    <w:rsid w:val="001420EA"/>
    <w:rsid w:val="0014628F"/>
    <w:rsid w:val="00155448"/>
    <w:rsid w:val="00167AD9"/>
    <w:rsid w:val="001A532A"/>
    <w:rsid w:val="001D374D"/>
    <w:rsid w:val="002268C1"/>
    <w:rsid w:val="00273C1F"/>
    <w:rsid w:val="00285818"/>
    <w:rsid w:val="002E6FA8"/>
    <w:rsid w:val="002F5138"/>
    <w:rsid w:val="0036770E"/>
    <w:rsid w:val="00382411"/>
    <w:rsid w:val="0038273F"/>
    <w:rsid w:val="00432E06"/>
    <w:rsid w:val="004F09CD"/>
    <w:rsid w:val="004F27EB"/>
    <w:rsid w:val="00523205"/>
    <w:rsid w:val="0052631B"/>
    <w:rsid w:val="00541F5F"/>
    <w:rsid w:val="005449BB"/>
    <w:rsid w:val="00547B4C"/>
    <w:rsid w:val="005743A3"/>
    <w:rsid w:val="00596F51"/>
    <w:rsid w:val="005A4724"/>
    <w:rsid w:val="005D0CC7"/>
    <w:rsid w:val="005E12F8"/>
    <w:rsid w:val="005E32AD"/>
    <w:rsid w:val="005F6133"/>
    <w:rsid w:val="006208F5"/>
    <w:rsid w:val="00715A87"/>
    <w:rsid w:val="007179D1"/>
    <w:rsid w:val="007433C4"/>
    <w:rsid w:val="00810E8F"/>
    <w:rsid w:val="0089330E"/>
    <w:rsid w:val="00912EA1"/>
    <w:rsid w:val="0092537E"/>
    <w:rsid w:val="009B1922"/>
    <w:rsid w:val="009B510E"/>
    <w:rsid w:val="00A64522"/>
    <w:rsid w:val="00A8554F"/>
    <w:rsid w:val="00AD657A"/>
    <w:rsid w:val="00B37D45"/>
    <w:rsid w:val="00B402A8"/>
    <w:rsid w:val="00B467D6"/>
    <w:rsid w:val="00BB6864"/>
    <w:rsid w:val="00BC1D41"/>
    <w:rsid w:val="00C40584"/>
    <w:rsid w:val="00C419B3"/>
    <w:rsid w:val="00C85BC3"/>
    <w:rsid w:val="00CD0D6C"/>
    <w:rsid w:val="00CD1675"/>
    <w:rsid w:val="00CD5AC7"/>
    <w:rsid w:val="00CF1A20"/>
    <w:rsid w:val="00D120D1"/>
    <w:rsid w:val="00D51208"/>
    <w:rsid w:val="00D8072C"/>
    <w:rsid w:val="00D945D5"/>
    <w:rsid w:val="00DA3087"/>
    <w:rsid w:val="00E01119"/>
    <w:rsid w:val="00E14711"/>
    <w:rsid w:val="00E47D77"/>
    <w:rsid w:val="00EB3CE2"/>
    <w:rsid w:val="00ED0477"/>
    <w:rsid w:val="00EE7A7B"/>
    <w:rsid w:val="00EF09A3"/>
    <w:rsid w:val="00F34F8F"/>
    <w:rsid w:val="00F724BA"/>
    <w:rsid w:val="00FD5656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2133"/>
  <w15:docId w15:val="{3B56A313-D774-43B0-8173-E8E0FD6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E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925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92537E"/>
    <w:pPr>
      <w:suppressAutoHyphens/>
      <w:spacing w:after="0" w:line="240" w:lineRule="auto"/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Bodytext">
    <w:name w:val="Body text_"/>
    <w:link w:val="1"/>
    <w:rsid w:val="00CD1675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D1675"/>
    <w:pPr>
      <w:widowControl w:val="0"/>
      <w:shd w:val="clear" w:color="auto" w:fill="FFFFFF"/>
      <w:spacing w:after="120" w:line="197" w:lineRule="exact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BodytextBold">
    <w:name w:val="Body text + Bold"/>
    <w:rsid w:val="00EF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5E3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rsid w:val="005E32AD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rsid w:val="00BB6864"/>
    <w:pPr>
      <w:spacing w:after="0" w:line="240" w:lineRule="auto"/>
      <w:ind w:firstLine="68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B68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кфэк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Авдеева Света</cp:lastModifiedBy>
  <cp:revision>3</cp:revision>
  <dcterms:created xsi:type="dcterms:W3CDTF">2023-10-30T09:28:00Z</dcterms:created>
  <dcterms:modified xsi:type="dcterms:W3CDTF">2023-10-30T09:55:00Z</dcterms:modified>
</cp:coreProperties>
</file>