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8" w:rsidRDefault="00F47B38" w:rsidP="00F47B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1317A9" w:rsidRDefault="001317A9" w:rsidP="00C52601">
      <w:pPr>
        <w:jc w:val="center"/>
        <w:rPr>
          <w:b/>
          <w:sz w:val="22"/>
          <w:szCs w:val="22"/>
        </w:rPr>
      </w:pPr>
      <w:r w:rsidRPr="001317A9">
        <w:rPr>
          <w:b/>
          <w:sz w:val="22"/>
          <w:szCs w:val="22"/>
          <w:highlight w:val="yellow"/>
        </w:rPr>
        <w:t>(</w:t>
      </w:r>
      <w:r w:rsidR="00933FB7">
        <w:rPr>
          <w:b/>
          <w:sz w:val="22"/>
          <w:szCs w:val="22"/>
          <w:highlight w:val="yellow"/>
        </w:rPr>
        <w:t>Управление проектами</w:t>
      </w:r>
      <w:r w:rsidRPr="001317A9">
        <w:rPr>
          <w:b/>
          <w:sz w:val="22"/>
          <w:szCs w:val="22"/>
          <w:highlight w:val="yellow"/>
        </w:rPr>
        <w:t>)</w:t>
      </w:r>
    </w:p>
    <w:p w:rsidR="00F47B38" w:rsidRDefault="00F54F13" w:rsidP="00C52601">
      <w:pPr>
        <w:jc w:val="center"/>
        <w:rPr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>2</w:t>
      </w:r>
      <w:r w:rsidR="00F47B38" w:rsidRPr="00F47B38">
        <w:rPr>
          <w:b/>
          <w:sz w:val="22"/>
          <w:szCs w:val="22"/>
          <w:highlight w:val="yellow"/>
        </w:rPr>
        <w:t xml:space="preserve"> курс - очка</w:t>
      </w:r>
    </w:p>
    <w:p w:rsidR="00271380" w:rsidRPr="00A23459" w:rsidRDefault="00271380" w:rsidP="00CF3C24">
      <w:pPr>
        <w:rPr>
          <w:color w:val="C00000"/>
          <w:sz w:val="22"/>
          <w:szCs w:val="22"/>
        </w:rPr>
      </w:pPr>
    </w:p>
    <w:tbl>
      <w:tblPr>
        <w:tblStyle w:val="a6"/>
        <w:tblpPr w:leftFromText="180" w:rightFromText="180" w:vertAnchor="text" w:tblpX="-632" w:tblpY="1"/>
        <w:tblW w:w="15417" w:type="dxa"/>
        <w:tblLayout w:type="fixed"/>
        <w:tblLook w:val="0000"/>
      </w:tblPr>
      <w:tblGrid>
        <w:gridCol w:w="2518"/>
        <w:gridCol w:w="12899"/>
      </w:tblGrid>
      <w:tr w:rsidR="006B1268" w:rsidRPr="006B1268" w:rsidTr="00514396">
        <w:trPr>
          <w:trHeight w:val="274"/>
        </w:trPr>
        <w:tc>
          <w:tcPr>
            <w:tcW w:w="2518" w:type="dxa"/>
          </w:tcPr>
          <w:p w:rsidR="001317A9" w:rsidRPr="006B1268" w:rsidRDefault="001317A9" w:rsidP="001317A9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6B1268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899" w:type="dxa"/>
          </w:tcPr>
          <w:p w:rsidR="001317A9" w:rsidRPr="006B1268" w:rsidRDefault="001317A9" w:rsidP="001317A9">
            <w:pPr>
              <w:rPr>
                <w:b/>
                <w:bCs/>
                <w:sz w:val="20"/>
                <w:szCs w:val="20"/>
              </w:rPr>
            </w:pPr>
            <w:r w:rsidRPr="006B1268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6B1268" w:rsidRPr="006B1268" w:rsidTr="00514396">
        <w:trPr>
          <w:trHeight w:val="372"/>
        </w:trPr>
        <w:tc>
          <w:tcPr>
            <w:tcW w:w="2518" w:type="dxa"/>
            <w:vMerge w:val="restart"/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2899" w:type="dxa"/>
          </w:tcPr>
          <w:p w:rsidR="001317A9" w:rsidRPr="006B1268" w:rsidRDefault="001317A9" w:rsidP="006C1C15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6B1268" w:rsidRPr="006B1268" w:rsidTr="001317A9">
        <w:trPr>
          <w:trHeight w:val="277"/>
        </w:trPr>
        <w:tc>
          <w:tcPr>
            <w:tcW w:w="2518" w:type="dxa"/>
            <w:vMerge/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</w:tcPr>
          <w:p w:rsidR="001317A9" w:rsidRPr="006B1268" w:rsidRDefault="00D54871" w:rsidP="006C1C15">
            <w:pPr>
              <w:rPr>
                <w:sz w:val="20"/>
                <w:szCs w:val="20"/>
              </w:rPr>
            </w:pPr>
            <w:hyperlink r:id="rId11" w:anchor="none" w:history="1">
              <w:r w:rsidR="001317A9" w:rsidRPr="006B1268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1317A9" w:rsidRPr="006B1268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6B1268" w:rsidRPr="006B1268" w:rsidTr="00514396">
        <w:trPr>
          <w:trHeight w:val="428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6B1268" w:rsidRPr="006B1268" w:rsidTr="001317A9">
        <w:trPr>
          <w:trHeight w:val="126"/>
        </w:trPr>
        <w:tc>
          <w:tcPr>
            <w:tcW w:w="2518" w:type="dxa"/>
            <w:vMerge/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</w:tcPr>
          <w:p w:rsidR="001317A9" w:rsidRPr="006B1268" w:rsidRDefault="001317A9" w:rsidP="006C1C15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Бухгалтерский учет. Учебник/ В.Г. Гетьман, В.Э. Керимов, З.Д. Бабаева, Т.М. Неселовская.; Под ред. В.Г. Гетьмана.- М.: ИНФРА-М, 2014.- 717 с. Гриф Гос.универс. упр.</w:t>
            </w:r>
          </w:p>
        </w:tc>
      </w:tr>
      <w:tr w:rsidR="006B1268" w:rsidRPr="006B1268" w:rsidTr="00514396">
        <w:trPr>
          <w:trHeight w:val="387"/>
        </w:trPr>
        <w:tc>
          <w:tcPr>
            <w:tcW w:w="2518" w:type="dxa"/>
            <w:vMerge w:val="restart"/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Статистика</w:t>
            </w:r>
          </w:p>
        </w:tc>
        <w:tc>
          <w:tcPr>
            <w:tcW w:w="12899" w:type="dxa"/>
          </w:tcPr>
          <w:p w:rsidR="001317A9" w:rsidRPr="006B1268" w:rsidRDefault="001317A9" w:rsidP="006C1C15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Статистика. Учебное пособие /Под ред. В.Н. Салина, Е.П. Шпаковской.-2- е изд. перераб. и доп.– М: КНОРУС 2014.- 504 с. Гриф УМО</w:t>
            </w:r>
          </w:p>
        </w:tc>
      </w:tr>
      <w:tr w:rsidR="006B1268" w:rsidRPr="006B1268" w:rsidTr="00514396">
        <w:trPr>
          <w:trHeight w:val="338"/>
        </w:trPr>
        <w:tc>
          <w:tcPr>
            <w:tcW w:w="2518" w:type="dxa"/>
            <w:vMerge/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</w:tcPr>
          <w:p w:rsidR="001317A9" w:rsidRPr="006B1268" w:rsidRDefault="001317A9" w:rsidP="006C1C15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6C1C15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Экономическая статистика: Учебник / по ред. Ю.Н. Иванова. Н., 5-е изд., перераб. и доп. - М.: НИЦ ИНФРА-М, 2015. - 576 с. ЭБС Знаниум</w:t>
            </w:r>
          </w:p>
        </w:tc>
      </w:tr>
      <w:tr w:rsidR="006B1268" w:rsidRPr="006B1268" w:rsidTr="001317A9">
        <w:trPr>
          <w:trHeight w:val="361"/>
        </w:trPr>
        <w:tc>
          <w:tcPr>
            <w:tcW w:w="2518" w:type="dxa"/>
            <w:vMerge/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Лысенко С.Н. Общая теория статистики: Учебное пособие/ С.Н. Лысенко, И.А. Дмитриева.- изд. испр. и доп. – М: Вузовский учебник: ИНФРА-М, 2014.- 219 с.</w:t>
            </w:r>
          </w:p>
        </w:tc>
      </w:tr>
      <w:tr w:rsidR="006B1268" w:rsidRPr="006B1268" w:rsidTr="001317A9">
        <w:trPr>
          <w:trHeight w:val="255"/>
        </w:trPr>
        <w:tc>
          <w:tcPr>
            <w:tcW w:w="2518" w:type="dxa"/>
            <w:vMerge w:val="restart"/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Управленческий учет</w:t>
            </w:r>
          </w:p>
        </w:tc>
        <w:tc>
          <w:tcPr>
            <w:tcW w:w="12899" w:type="dxa"/>
          </w:tcPr>
          <w:p w:rsidR="001317A9" w:rsidRPr="006B1268" w:rsidRDefault="001317A9" w:rsidP="006C1C15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6B1268" w:rsidRPr="006B1268" w:rsidTr="00514396">
        <w:trPr>
          <w:trHeight w:val="21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6B1268" w:rsidRPr="006B1268" w:rsidTr="001317A9">
        <w:trPr>
          <w:trHeight w:val="187"/>
        </w:trPr>
        <w:tc>
          <w:tcPr>
            <w:tcW w:w="2518" w:type="dxa"/>
            <w:vMerge/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</w:tcPr>
          <w:p w:rsidR="001317A9" w:rsidRPr="006B1268" w:rsidRDefault="001317A9" w:rsidP="006C1C15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6B1268" w:rsidRPr="006B1268" w:rsidTr="00514396">
        <w:trPr>
          <w:trHeight w:val="272"/>
        </w:trPr>
        <w:tc>
          <w:tcPr>
            <w:tcW w:w="2518" w:type="dxa"/>
            <w:vMerge/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</w:tcPr>
          <w:p w:rsidR="001317A9" w:rsidRPr="006B1268" w:rsidRDefault="001317A9" w:rsidP="006C1C15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</w:tbl>
    <w:p w:rsidR="008C6B4D" w:rsidRPr="006B1268" w:rsidRDefault="008C6B4D" w:rsidP="000325AF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899"/>
      </w:tblGrid>
      <w:tr w:rsidR="006B1268" w:rsidRPr="006B1268" w:rsidTr="001317A9">
        <w:trPr>
          <w:trHeight w:val="2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6B1268">
              <w:rPr>
                <w:bCs/>
                <w:sz w:val="20"/>
                <w:szCs w:val="20"/>
                <w:u w:val="single"/>
              </w:rPr>
              <w:t>Основная</w:t>
            </w:r>
            <w:r w:rsidRPr="006B1268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1317A9" w:rsidRPr="006B1268" w:rsidRDefault="001317A9" w:rsidP="007823D6">
            <w:pPr>
              <w:rPr>
                <w:bCs/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РаицкаяЛ</w:t>
            </w:r>
            <w:r w:rsidRPr="006B1268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6B1268">
              <w:rPr>
                <w:sz w:val="20"/>
                <w:szCs w:val="20"/>
              </w:rPr>
              <w:t>133 с.</w:t>
            </w:r>
          </w:p>
        </w:tc>
      </w:tr>
      <w:tr w:rsidR="006B1268" w:rsidRPr="006B1268" w:rsidTr="00514396">
        <w:trPr>
          <w:trHeight w:val="65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Заказ</w:t>
            </w:r>
            <w:r w:rsidRPr="006B1268">
              <w:rPr>
                <w:bCs/>
                <w:sz w:val="20"/>
                <w:szCs w:val="20"/>
              </w:rPr>
              <w:t xml:space="preserve"> Климова И.И. </w:t>
            </w:r>
            <w:r w:rsidRPr="006B1268">
              <w:rPr>
                <w:sz w:val="20"/>
                <w:szCs w:val="20"/>
              </w:rPr>
              <w:t>Деловой английский язык: учебник / И.И. Климова, А.Ю. Широ-</w:t>
            </w:r>
          </w:p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bCs/>
                <w:iCs/>
                <w:sz w:val="20"/>
                <w:szCs w:val="20"/>
              </w:rPr>
              <w:t>ЭБС В</w:t>
            </w:r>
            <w:r w:rsidRPr="006B1268">
              <w:rPr>
                <w:bCs/>
                <w:iCs/>
                <w:sz w:val="20"/>
                <w:szCs w:val="20"/>
                <w:lang w:val="en-US"/>
              </w:rPr>
              <w:t>ook</w:t>
            </w:r>
            <w:r w:rsidRPr="006B1268">
              <w:rPr>
                <w:bCs/>
                <w:iCs/>
                <w:sz w:val="20"/>
                <w:szCs w:val="20"/>
              </w:rPr>
              <w:t>.</w:t>
            </w:r>
            <w:r w:rsidRPr="006B1268"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6B1268" w:rsidRPr="006B1268" w:rsidTr="001317A9">
        <w:trPr>
          <w:trHeight w:val="1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bCs/>
                <w:sz w:val="20"/>
                <w:szCs w:val="20"/>
                <w:u w:val="single"/>
              </w:rPr>
            </w:pPr>
            <w:r w:rsidRPr="006B1268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</w:tr>
      <w:tr w:rsidR="006B1268" w:rsidRPr="006B1268" w:rsidTr="001317A9">
        <w:trPr>
          <w:trHeight w:val="6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6B1268" w:rsidRPr="006B1268" w:rsidTr="001317A9">
        <w:trPr>
          <w:trHeight w:val="6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Заказ</w:t>
            </w:r>
            <w:r w:rsidRPr="006B1268">
              <w:rPr>
                <w:i/>
                <w:iCs/>
                <w:sz w:val="20"/>
                <w:szCs w:val="20"/>
              </w:rPr>
              <w:t xml:space="preserve"> Зимина, Л. И. </w:t>
            </w:r>
            <w:r w:rsidRPr="006B1268">
              <w:rPr>
                <w:sz w:val="20"/>
                <w:szCs w:val="20"/>
              </w:rPr>
              <w:t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Юрайт (ЮРАЙТ – 329-00)</w:t>
            </w:r>
          </w:p>
        </w:tc>
      </w:tr>
      <w:tr w:rsidR="006B1268" w:rsidRPr="006B1268" w:rsidTr="001317A9">
        <w:trPr>
          <w:trHeight w:val="5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 пособие / Д.А. Паремская. – 14-е изд., испр. – Минск : Вышэйшая школа, 2014. – 351 с. ЭБС Знаниум</w:t>
            </w:r>
          </w:p>
        </w:tc>
      </w:tr>
      <w:tr w:rsidR="006B1268" w:rsidRPr="006B1268" w:rsidTr="001317A9">
        <w:trPr>
          <w:trHeight w:val="16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6B1268" w:rsidRPr="006B1268" w:rsidTr="001317A9">
        <w:trPr>
          <w:trHeight w:val="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rStyle w:val="authors"/>
                <w:sz w:val="20"/>
                <w:szCs w:val="20"/>
              </w:rPr>
              <w:t>Змеёва Т.Е.</w:t>
            </w:r>
            <w:r w:rsidRPr="006B1268">
              <w:rPr>
                <w:sz w:val="20"/>
                <w:szCs w:val="20"/>
              </w:rPr>
              <w:t xml:space="preserve"> Французский язык для </w:t>
            </w:r>
            <w:r w:rsidRPr="006B1268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6B1268">
              <w:rPr>
                <w:sz w:val="20"/>
                <w:szCs w:val="20"/>
              </w:rPr>
              <w:t>/Змеёва Т.Е., Левина М.С.-</w:t>
            </w:r>
            <w:hyperlink r:id="rId12" w:history="1">
              <w:r w:rsidRPr="006B1268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 w:rsidRPr="006B1268">
              <w:rPr>
                <w:rStyle w:val="year"/>
                <w:sz w:val="20"/>
                <w:szCs w:val="20"/>
              </w:rPr>
              <w:t> 2016</w:t>
            </w:r>
            <w:r w:rsidRPr="006B1268">
              <w:rPr>
                <w:sz w:val="20"/>
                <w:szCs w:val="20"/>
              </w:rPr>
              <w:t xml:space="preserve"> .-493  с. Гриф УМО (ЭБС Юрайт только ознакомление) </w:t>
            </w:r>
            <w:r w:rsidRPr="006B1268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6B1268" w:rsidRPr="006B1268" w:rsidTr="001317A9">
        <w:trPr>
          <w:trHeight w:val="2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6B1268" w:rsidRPr="006B1268" w:rsidTr="001317A9">
        <w:trPr>
          <w:trHeight w:val="1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Левина М.С. Французский язык</w:t>
            </w:r>
            <w:r w:rsidRPr="006B1268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6B1268">
              <w:rPr>
                <w:sz w:val="20"/>
                <w:szCs w:val="20"/>
              </w:rPr>
              <w:t xml:space="preserve">/ </w:t>
            </w:r>
            <w:r w:rsidRPr="006B1268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6B1268">
              <w:rPr>
                <w:sz w:val="20"/>
                <w:szCs w:val="20"/>
              </w:rPr>
              <w:t>-</w:t>
            </w:r>
            <w:hyperlink r:id="rId13" w:history="1">
              <w:r w:rsidRPr="006B1268">
                <w:rPr>
                  <w:rStyle w:val="a8"/>
                  <w:color w:val="auto"/>
                  <w:sz w:val="20"/>
                  <w:szCs w:val="20"/>
                </w:rPr>
                <w:t xml:space="preserve">М.: Юрайт </w:t>
              </w:r>
            </w:hyperlink>
            <w:r w:rsidRPr="006B1268">
              <w:rPr>
                <w:rStyle w:val="year"/>
                <w:sz w:val="20"/>
                <w:szCs w:val="20"/>
              </w:rPr>
              <w:t> 2016</w:t>
            </w:r>
            <w:r w:rsidRPr="006B1268">
              <w:rPr>
                <w:sz w:val="20"/>
                <w:szCs w:val="20"/>
              </w:rPr>
              <w:t xml:space="preserve"> .-488 с.   Гриф УМО (ЭБС Юрайт только ознакомление) </w:t>
            </w:r>
            <w:r w:rsidRPr="006B1268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6B1268" w:rsidRPr="006B1268" w:rsidTr="001317A9">
        <w:trPr>
          <w:trHeight w:val="21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  <w:lang w:eastAsia="en-US"/>
              </w:rPr>
            </w:pPr>
            <w:r w:rsidRPr="006B126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1317A9" w:rsidRPr="006B1268" w:rsidRDefault="001317A9" w:rsidP="007823D6">
            <w:pPr>
              <w:rPr>
                <w:sz w:val="20"/>
                <w:szCs w:val="20"/>
                <w:lang w:eastAsia="en-US"/>
              </w:rPr>
            </w:pPr>
            <w:r w:rsidRPr="006B1268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6B1268" w:rsidRPr="006B1268" w:rsidTr="001317A9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tabs>
                <w:tab w:val="left" w:pos="1479"/>
              </w:tabs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6B1268">
              <w:rPr>
                <w:sz w:val="20"/>
                <w:szCs w:val="20"/>
                <w:lang w:val="en-US"/>
              </w:rPr>
              <w:t>Excel</w:t>
            </w:r>
            <w:r w:rsidRPr="006B1268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6B1268" w:rsidRPr="006B1268" w:rsidTr="001317A9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lang w:eastAsia="en-US"/>
              </w:rPr>
            </w:pPr>
            <w:r w:rsidRPr="006B1268">
              <w:rPr>
                <w:sz w:val="20"/>
                <w:szCs w:val="20"/>
                <w:lang w:eastAsia="en-US"/>
              </w:rPr>
              <w:t>Федотова Е.Л. Информационные технологии в профессиональной деятельности: Учебное пособие / Е.Л. Федотова. - М.: ИД ФОРУМ: НИЦ Инфра-М, 2015. – 368 с. ЭБС Знаниум</w:t>
            </w:r>
          </w:p>
        </w:tc>
      </w:tr>
      <w:tr w:rsidR="006B1268" w:rsidRPr="006B1268" w:rsidTr="001317A9">
        <w:trPr>
          <w:trHeight w:val="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6B1268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6B1268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6B1268" w:rsidRPr="006B1268" w:rsidTr="00514396">
        <w:trPr>
          <w:trHeight w:val="1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6B1268" w:rsidRPr="006B1268" w:rsidTr="001317A9">
        <w:trPr>
          <w:trHeight w:val="1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bCs/>
                <w:sz w:val="20"/>
                <w:szCs w:val="20"/>
              </w:rPr>
              <w:t xml:space="preserve">Иванов В.В. </w:t>
            </w:r>
            <w:r w:rsidRPr="006B1268">
              <w:rPr>
                <w:sz w:val="20"/>
                <w:szCs w:val="20"/>
              </w:rPr>
              <w:t> Государственное и муниципальное управление с использованием информационных технологий / В. В. Иванов, А. Н. Коробова. - М.: ИНФРА-М, 2013. – 383 с.</w:t>
            </w:r>
          </w:p>
        </w:tc>
      </w:tr>
      <w:tr w:rsidR="006B1268" w:rsidRPr="006B1268" w:rsidTr="001317A9">
        <w:trPr>
          <w:trHeight w:val="21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bCs/>
                <w:sz w:val="20"/>
                <w:szCs w:val="20"/>
              </w:rPr>
            </w:pPr>
            <w:r w:rsidRPr="006B1268">
              <w:rPr>
                <w:bCs/>
                <w:sz w:val="20"/>
                <w:szCs w:val="20"/>
                <w:u w:val="single"/>
              </w:rPr>
              <w:t>Основная</w:t>
            </w:r>
            <w:r w:rsidRPr="006B1268">
              <w:rPr>
                <w:bCs/>
                <w:sz w:val="20"/>
                <w:szCs w:val="20"/>
              </w:rPr>
              <w:t>.</w:t>
            </w:r>
          </w:p>
          <w:p w:rsidR="001317A9" w:rsidRPr="006B1268" w:rsidRDefault="001317A9" w:rsidP="007823D6">
            <w:pPr>
              <w:rPr>
                <w:bCs/>
                <w:sz w:val="20"/>
                <w:szCs w:val="20"/>
              </w:rPr>
            </w:pPr>
            <w:r w:rsidRPr="006B1268">
              <w:rPr>
                <w:bCs/>
                <w:sz w:val="20"/>
                <w:szCs w:val="20"/>
              </w:rPr>
              <w:t xml:space="preserve">Орлова И.В. </w:t>
            </w:r>
            <w:r w:rsidRPr="006B1268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</w:tr>
      <w:tr w:rsidR="006B1268" w:rsidRPr="006B1268" w:rsidTr="00514396">
        <w:trPr>
          <w:trHeight w:val="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bCs/>
                <w:sz w:val="20"/>
                <w:szCs w:val="20"/>
              </w:rPr>
            </w:pPr>
            <w:r w:rsidRPr="006B1268"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</w:tr>
      <w:tr w:rsidR="006B1268" w:rsidRPr="006B1268" w:rsidTr="001317A9">
        <w:trPr>
          <w:trHeight w:val="2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bCs/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6B1268" w:rsidRPr="006B1268" w:rsidTr="001317A9">
        <w:trPr>
          <w:trHeight w:val="2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 пособие. - М.: ЮНИТИ-ДАНА, </w:t>
            </w:r>
          </w:p>
          <w:p w:rsidR="001317A9" w:rsidRPr="006B1268" w:rsidRDefault="001317A9" w:rsidP="007823D6">
            <w:pPr>
              <w:rPr>
                <w:bCs/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 xml:space="preserve">2013. – 328 с. </w:t>
            </w:r>
            <w:r w:rsidRPr="006B1268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6B1268" w:rsidRPr="006B1268" w:rsidTr="00514396">
        <w:trPr>
          <w:trHeight w:val="63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Обеспечение противодействия коррупции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Алехин А.П. Административное право России: Учебник/ А.П. Алехин, А,А. Кармолицкий; Отв. ред. А.П. Алехин.- М.: ИКД «Зерцало-М», 2013.- 752 с. Гриф УМО</w:t>
            </w:r>
          </w:p>
        </w:tc>
      </w:tr>
      <w:tr w:rsidR="006B1268" w:rsidRPr="006B1268" w:rsidTr="001317A9">
        <w:trPr>
          <w:trHeight w:val="1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A9" w:rsidRPr="006B1268" w:rsidRDefault="001317A9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Заказ.Административное право РФ: Учебник для бакалавров/ А.Ю.Соколов. – М.:Юр.Норма: НИЦ ИНФРА, 2017. -352 с. ЭБС Знаниум</w:t>
            </w:r>
          </w:p>
        </w:tc>
      </w:tr>
      <w:tr w:rsidR="006B1268" w:rsidRPr="006B1268" w:rsidTr="00514396">
        <w:trPr>
          <w:trHeight w:val="4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D54871" w:rsidP="007823D6">
            <w:pPr>
              <w:rPr>
                <w:sz w:val="20"/>
                <w:szCs w:val="20"/>
                <w:u w:val="single"/>
              </w:rPr>
            </w:pPr>
            <w:hyperlink r:id="rId14" w:anchor="none" w:history="1">
              <w:r w:rsidR="001317A9" w:rsidRPr="006B1268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1317A9" w:rsidRPr="006B1268">
              <w:rPr>
                <w:sz w:val="20"/>
                <w:szCs w:val="20"/>
              </w:rPr>
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6B1268" w:rsidRPr="006B1268" w:rsidTr="001317A9">
        <w:trPr>
          <w:trHeight w:val="25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 xml:space="preserve">Смоленский Н.Б. Административное право: Учебник для вузов / Н.Б. Смоленский, Э.В. Дригола. - М.: Кнорус, 2014. – 320 с. ЭБС </w:t>
            </w:r>
            <w:r w:rsidRPr="006B1268">
              <w:rPr>
                <w:sz w:val="20"/>
                <w:szCs w:val="20"/>
                <w:lang w:val="en-US"/>
              </w:rPr>
              <w:t>B</w:t>
            </w:r>
            <w:r w:rsidRPr="006B1268">
              <w:rPr>
                <w:sz w:val="20"/>
                <w:szCs w:val="20"/>
              </w:rPr>
              <w:t>ook.</w:t>
            </w:r>
            <w:r w:rsidRPr="006B1268">
              <w:rPr>
                <w:sz w:val="20"/>
                <w:szCs w:val="20"/>
                <w:lang w:val="en-US"/>
              </w:rPr>
              <w:t>ru</w:t>
            </w:r>
          </w:p>
        </w:tc>
      </w:tr>
      <w:tr w:rsidR="006B1268" w:rsidRPr="006B1268" w:rsidTr="001317A9">
        <w:trPr>
          <w:trHeight w:val="9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Уголовный процесс: Учебник /под ред. Б.Б. Булатова, А.М. Баранова.-М.: Юрайт, 2014.- 630 с., Гриф</w:t>
            </w:r>
          </w:p>
        </w:tc>
      </w:tr>
      <w:tr w:rsidR="006B1268" w:rsidRPr="006B1268" w:rsidTr="001317A9">
        <w:trPr>
          <w:trHeight w:val="1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Волкова В.В. Государственная служба: Учебное пособие/ В.В. Волкова, А.А. Сапфирова.-ЮНИТИ-ДАНА: Закон и право, 2014.- 207 с., Гриф</w:t>
            </w:r>
          </w:p>
        </w:tc>
      </w:tr>
      <w:tr w:rsidR="006B1268" w:rsidRPr="006B1268" w:rsidTr="001317A9">
        <w:trPr>
          <w:trHeight w:val="10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Кабашов С.Ю. Организация муниципальной службы. Учебник.-М.: ИНФРА-М, 2014.- 391 с.</w:t>
            </w:r>
          </w:p>
        </w:tc>
      </w:tr>
      <w:tr w:rsidR="006B1268" w:rsidRPr="006B1268" w:rsidTr="001317A9">
        <w:trPr>
          <w:trHeight w:val="2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6B1268" w:rsidRPr="006B1268" w:rsidTr="001317A9">
        <w:trPr>
          <w:trHeight w:val="7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6B1268" w:rsidRPr="006B1268" w:rsidTr="00514396">
        <w:trPr>
          <w:trHeight w:val="3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6B1268" w:rsidRPr="006B1268" w:rsidTr="001317A9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bCs/>
                <w:sz w:val="20"/>
                <w:szCs w:val="20"/>
                <w:u w:val="single"/>
              </w:rPr>
            </w:pPr>
            <w:r w:rsidRPr="006B1268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1317A9" w:rsidRPr="006B1268" w:rsidRDefault="001317A9" w:rsidP="007823D6">
            <w:pPr>
              <w:rPr>
                <w:b/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</w:tr>
      <w:tr w:rsidR="006B1268" w:rsidRPr="006B1268" w:rsidTr="00514396">
        <w:trPr>
          <w:trHeight w:val="5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bCs/>
                <w:sz w:val="20"/>
                <w:szCs w:val="20"/>
              </w:rPr>
              <w:t xml:space="preserve">Гмурман В.Е. </w:t>
            </w:r>
            <w:r w:rsidRPr="006B1268"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 пособие / В. Е. Гмурман. - М.: Юрайт: ИД Юрайт, 2015. – 404 с.  Гриф МО,  ЭБС Юрайт</w:t>
            </w:r>
          </w:p>
        </w:tc>
      </w:tr>
      <w:tr w:rsidR="006B1268" w:rsidRPr="006B1268" w:rsidTr="001317A9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</w:tr>
      <w:tr w:rsidR="006B1268" w:rsidRPr="006B1268" w:rsidTr="001317A9">
        <w:trPr>
          <w:trHeight w:val="3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bCs/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</w:tr>
      <w:tr w:rsidR="006B1268" w:rsidRPr="006B1268" w:rsidTr="001317A9">
        <w:trPr>
          <w:trHeight w:val="6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6B1268">
              <w:rPr>
                <w:b w:val="0"/>
                <w:szCs w:val="20"/>
                <w:u w:val="single"/>
              </w:rPr>
              <w:t>Основная.</w:t>
            </w:r>
          </w:p>
          <w:p w:rsidR="001317A9" w:rsidRPr="006B1268" w:rsidRDefault="001317A9" w:rsidP="007823D6">
            <w:pPr>
              <w:pStyle w:val="af1"/>
              <w:jc w:val="left"/>
              <w:rPr>
                <w:b w:val="0"/>
                <w:szCs w:val="20"/>
              </w:rPr>
            </w:pPr>
            <w:r w:rsidRPr="006B1268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 пособие/ М.Я.  Виленский, А.Г. Горшков. - М.: КНОРУС, 2013.- 240 с.  Гриф УМО, ЭБС  </w:t>
            </w:r>
            <w:r w:rsidRPr="006B1268">
              <w:rPr>
                <w:b w:val="0"/>
                <w:szCs w:val="20"/>
                <w:lang w:val="en-US"/>
              </w:rPr>
              <w:t>Book</w:t>
            </w:r>
            <w:r w:rsidRPr="006B1268">
              <w:rPr>
                <w:b w:val="0"/>
                <w:szCs w:val="20"/>
              </w:rPr>
              <w:t>.</w:t>
            </w:r>
            <w:r w:rsidRPr="006B1268">
              <w:rPr>
                <w:b w:val="0"/>
                <w:szCs w:val="20"/>
                <w:lang w:val="en-US"/>
              </w:rPr>
              <w:t>ru</w:t>
            </w:r>
          </w:p>
        </w:tc>
      </w:tr>
      <w:tr w:rsidR="006B1268" w:rsidRPr="006B1268" w:rsidTr="001317A9">
        <w:trPr>
          <w:trHeight w:val="32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6B1268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(ЭБС: </w:t>
            </w:r>
            <w:r w:rsidRPr="006B1268">
              <w:rPr>
                <w:b w:val="0"/>
                <w:szCs w:val="20"/>
                <w:lang w:val="en-US"/>
              </w:rPr>
              <w:t>biblio</w:t>
            </w:r>
            <w:r w:rsidRPr="006B1268">
              <w:rPr>
                <w:b w:val="0"/>
                <w:szCs w:val="20"/>
              </w:rPr>
              <w:t>-</w:t>
            </w:r>
            <w:r w:rsidRPr="006B1268">
              <w:rPr>
                <w:b w:val="0"/>
                <w:szCs w:val="20"/>
                <w:lang w:val="en-US"/>
              </w:rPr>
              <w:t>jnline</w:t>
            </w:r>
            <w:r w:rsidRPr="006B1268">
              <w:rPr>
                <w:b w:val="0"/>
                <w:szCs w:val="20"/>
              </w:rPr>
              <w:t>.</w:t>
            </w:r>
            <w:r w:rsidRPr="006B1268">
              <w:rPr>
                <w:b w:val="0"/>
                <w:szCs w:val="20"/>
                <w:lang w:val="en-US"/>
              </w:rPr>
              <w:t>ru</w:t>
            </w:r>
            <w:r w:rsidRPr="006B1268">
              <w:rPr>
                <w:b w:val="0"/>
                <w:szCs w:val="20"/>
              </w:rPr>
              <w:t>)</w:t>
            </w:r>
          </w:p>
        </w:tc>
      </w:tr>
      <w:tr w:rsidR="006B1268" w:rsidRPr="006B1268" w:rsidTr="001317A9">
        <w:trPr>
          <w:trHeight w:val="5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6B1268">
              <w:rPr>
                <w:b w:val="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6B1268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6B1268" w:rsidRPr="006B1268" w:rsidTr="00514396">
        <w:trPr>
          <w:trHeight w:val="38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Философия: Учебник / Под ред. А.Н. Чумакова. – М.: Вузовский учебник: НИЦ ИНФРА-М, 2014.-432 с. Гриф НМС,ЭБС Знаниум</w:t>
            </w:r>
          </w:p>
        </w:tc>
      </w:tr>
      <w:tr w:rsidR="006B1268" w:rsidRPr="006B1268" w:rsidTr="001317A9">
        <w:trPr>
          <w:trHeight w:val="19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Заказ.Философия: Учебное пособие   А.Т. Свергузов. - 2-e изд., перераб. и доп. – М.:  НИЦ ИНФРА-М ,2017.- 180 с. Гриф (ИНФРА- 429-90)</w:t>
            </w:r>
          </w:p>
        </w:tc>
      </w:tr>
      <w:tr w:rsidR="006B1268" w:rsidRPr="006B1268" w:rsidTr="001317A9">
        <w:trPr>
          <w:trHeight w:val="22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</w:tr>
      <w:tr w:rsidR="006B1268" w:rsidRPr="006B1268" w:rsidTr="00514396">
        <w:trPr>
          <w:trHeight w:val="70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6B1268">
              <w:rPr>
                <w:b w:val="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7823D6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</w:tr>
      <w:tr w:rsidR="006B1268" w:rsidRPr="006B1268" w:rsidTr="001317A9">
        <w:trPr>
          <w:trHeight w:val="21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</w:tr>
      <w:tr w:rsidR="006B1268" w:rsidRPr="006B1268" w:rsidTr="00514396">
        <w:trPr>
          <w:trHeight w:val="30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7823D6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7823D6">
            <w:pPr>
              <w:rPr>
                <w:sz w:val="20"/>
                <w:szCs w:val="20"/>
                <w:u w:val="single"/>
              </w:rPr>
            </w:pPr>
            <w:r w:rsidRPr="006B1268">
              <w:rPr>
                <w:bCs/>
                <w:sz w:val="20"/>
                <w:szCs w:val="20"/>
              </w:rPr>
              <w:t>Философия : учеб. пособие / А.Т. Свергузов. — 2-е изд., перераб. и доп. — М. : ИНФРА-М, 2017. — 180 с. ЭБС Знаниум</w:t>
            </w:r>
          </w:p>
        </w:tc>
      </w:tr>
    </w:tbl>
    <w:p w:rsidR="00645DF0" w:rsidRPr="006B1268" w:rsidRDefault="00645DF0" w:rsidP="0000679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899"/>
      </w:tblGrid>
      <w:tr w:rsidR="006B1268" w:rsidRPr="006B1268" w:rsidTr="001317A9">
        <w:trPr>
          <w:trHeight w:val="4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645DF0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</w:t>
            </w:r>
            <w:r w:rsidRPr="006B1268">
              <w:rPr>
                <w:bCs/>
                <w:sz w:val="20"/>
                <w:szCs w:val="20"/>
              </w:rPr>
              <w:t xml:space="preserve">ЭБС </w:t>
            </w:r>
            <w:r w:rsidRPr="006B1268">
              <w:rPr>
                <w:bCs/>
                <w:sz w:val="20"/>
                <w:szCs w:val="20"/>
                <w:lang w:val="en-US"/>
              </w:rPr>
              <w:t>Book.ru</w:t>
            </w:r>
          </w:p>
        </w:tc>
      </w:tr>
      <w:tr w:rsidR="006B1268" w:rsidRPr="006B1268" w:rsidTr="001317A9">
        <w:trPr>
          <w:trHeight w:val="4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89520D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89520D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6B1268">
              <w:rPr>
                <w:bCs/>
                <w:iCs/>
                <w:sz w:val="20"/>
                <w:szCs w:val="20"/>
              </w:rPr>
              <w:t xml:space="preserve"> ЭБС </w:t>
            </w:r>
            <w:r w:rsidRPr="006B1268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6B1268" w:rsidRPr="006B1268" w:rsidTr="001317A9">
        <w:trPr>
          <w:trHeight w:val="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6B1268" w:rsidRPr="006B1268" w:rsidTr="00514396">
        <w:trPr>
          <w:trHeight w:val="5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bCs/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6B1268" w:rsidRPr="006B1268" w:rsidTr="001317A9">
        <w:trPr>
          <w:trHeight w:val="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B1268"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 ЭБС </w:t>
            </w:r>
            <w:r w:rsidRPr="006B1268">
              <w:rPr>
                <w:bCs/>
                <w:sz w:val="20"/>
                <w:szCs w:val="20"/>
                <w:lang w:val="en-US"/>
              </w:rPr>
              <w:t>Book.ru</w:t>
            </w:r>
          </w:p>
        </w:tc>
      </w:tr>
      <w:tr w:rsidR="006B1268" w:rsidRPr="006B1268" w:rsidTr="001317A9">
        <w:trPr>
          <w:trHeight w:val="1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6B1268" w:rsidRPr="006B1268" w:rsidTr="001317A9">
        <w:trPr>
          <w:trHeight w:val="5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645DF0">
            <w:pPr>
              <w:rPr>
                <w:sz w:val="20"/>
                <w:szCs w:val="20"/>
                <w:u w:val="single"/>
              </w:rPr>
            </w:pPr>
            <w:r w:rsidRPr="006B1268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6B1268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  <w:tr w:rsidR="006B1268" w:rsidRPr="006B1268" w:rsidTr="001317A9">
        <w:trPr>
          <w:trHeight w:val="7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Финансовый и инвестиционный менеджмент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6B1268" w:rsidRPr="006B1268" w:rsidTr="001317A9">
        <w:trPr>
          <w:trHeight w:val="28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6B1268" w:rsidRPr="006B1268" w:rsidTr="001317A9">
        <w:trPr>
          <w:trHeight w:val="5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6B1268" w:rsidRPr="006B1268" w:rsidTr="001317A9">
        <w:trPr>
          <w:trHeight w:val="4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 xml:space="preserve">Инвестиции: Учебник /  И.Я. Лукасевич.- М.: Вузовский учебник, НИЦ ИНФРА-М,2016,2017.-413 с.  Гриф УМО </w:t>
            </w:r>
          </w:p>
        </w:tc>
      </w:tr>
      <w:tr w:rsidR="006B1268" w:rsidRPr="006B1268" w:rsidTr="001317A9">
        <w:trPr>
          <w:trHeight w:val="1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</w:tr>
      <w:tr w:rsidR="006B1268" w:rsidRPr="006B1268" w:rsidTr="001317A9">
        <w:trPr>
          <w:trHeight w:val="4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 xml:space="preserve">Инвестиции. Практикум/ Ю.А.Чернявская, Л.Н. Рубцова,2016 </w:t>
            </w:r>
            <w:r w:rsidRPr="006B1268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6B1268" w:rsidRPr="006B1268" w:rsidTr="001317A9">
        <w:trPr>
          <w:trHeight w:val="1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89520D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A9" w:rsidRPr="006B1268" w:rsidRDefault="001317A9" w:rsidP="0089520D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Заказ</w:t>
            </w:r>
            <w:r w:rsidRPr="006B1268">
              <w:rPr>
                <w:bCs/>
                <w:sz w:val="20"/>
                <w:szCs w:val="20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</w:tr>
      <w:tr w:rsidR="006B1268" w:rsidRPr="006B1268" w:rsidTr="001317A9">
        <w:trPr>
          <w:trHeight w:val="1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</w:tr>
      <w:tr w:rsidR="006B1268" w:rsidRPr="006B1268" w:rsidTr="001317A9">
        <w:trPr>
          <w:trHeight w:val="1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bCs/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6B1268" w:rsidRPr="006B1268" w:rsidTr="001317A9">
        <w:trPr>
          <w:trHeight w:val="9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6B1268" w:rsidRPr="006B1268" w:rsidTr="001317A9">
        <w:trPr>
          <w:trHeight w:val="16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645DF0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645DF0">
            <w:pPr>
              <w:rPr>
                <w:bCs/>
                <w:iCs/>
                <w:sz w:val="20"/>
                <w:szCs w:val="20"/>
              </w:rPr>
            </w:pPr>
            <w:r w:rsidRPr="006B1268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6B1268" w:rsidRPr="006B1268" w:rsidTr="001317A9">
        <w:trPr>
          <w:trHeight w:val="13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Маркетинг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1F7FAF">
            <w:pPr>
              <w:rPr>
                <w:sz w:val="20"/>
                <w:szCs w:val="20"/>
                <w:u w:val="single"/>
              </w:rPr>
            </w:pPr>
            <w:r w:rsidRPr="006B1268">
              <w:rPr>
                <w:bCs/>
                <w:sz w:val="20"/>
                <w:szCs w:val="20"/>
                <w:lang w:eastAsia="en-US"/>
              </w:rPr>
              <w:t>Синяева И.М.</w:t>
            </w:r>
            <w:r w:rsidRPr="006B1268"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6B1268" w:rsidRPr="006B1268" w:rsidTr="00514396">
        <w:trPr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bCs/>
                <w:iCs/>
                <w:sz w:val="20"/>
                <w:szCs w:val="20"/>
              </w:rPr>
              <w:t>Басовский Л.Е. Маркетинг: Курс лекций/ Л.Е. Басовский.- М.: ИНФРА-М, 2016.- 219 с.</w:t>
            </w:r>
          </w:p>
        </w:tc>
      </w:tr>
      <w:tr w:rsidR="006B1268" w:rsidRPr="006B1268" w:rsidTr="001317A9">
        <w:trPr>
          <w:trHeight w:val="2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bCs/>
                <w:iCs/>
                <w:sz w:val="20"/>
                <w:szCs w:val="20"/>
              </w:rPr>
            </w:pPr>
            <w:r w:rsidRPr="006B1268">
              <w:rPr>
                <w:bCs/>
                <w:sz w:val="20"/>
                <w:szCs w:val="20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6B1268" w:rsidRPr="006B1268" w:rsidTr="001317A9">
        <w:trPr>
          <w:trHeight w:val="1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учебное пособие/ Т.В. Корякина, Н.Н. Зюзина.- Липецк: «Липецк-Плюс»,2016.- 192 с.</w:t>
            </w:r>
          </w:p>
        </w:tc>
      </w:tr>
      <w:tr w:rsidR="006B1268" w:rsidRPr="006B1268" w:rsidTr="001317A9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6B1268" w:rsidRPr="006B1268" w:rsidTr="001317A9">
        <w:trPr>
          <w:trHeight w:val="1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Зюзина Н.Н., Корякина Т.В. Основы маркетинга: Учебное пособие для бакалавров/ Зюзина Н.Н., Корякина Т.В..- Елец.: Елецкий государственный университет им. И.А. Бунина, 2015.- 57 с.</w:t>
            </w:r>
          </w:p>
        </w:tc>
      </w:tr>
      <w:tr w:rsidR="006B1268" w:rsidRPr="006B1268" w:rsidTr="001317A9">
        <w:trPr>
          <w:trHeight w:val="2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Дополнительная.</w:t>
            </w:r>
          </w:p>
          <w:p w:rsidR="001317A9" w:rsidRPr="006B1268" w:rsidRDefault="001317A9" w:rsidP="001F7FAF">
            <w:pPr>
              <w:rPr>
                <w:bCs/>
                <w:iCs/>
                <w:sz w:val="20"/>
                <w:szCs w:val="20"/>
              </w:rPr>
            </w:pPr>
            <w:r w:rsidRPr="006B1268">
              <w:rPr>
                <w:bCs/>
                <w:iCs/>
                <w:sz w:val="20"/>
                <w:szCs w:val="20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6B1268" w:rsidRPr="006B1268" w:rsidTr="001317A9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bCs/>
                <w:iCs/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 xml:space="preserve">Карпова С.В. Брендинг: учебник и практикум/ С.В.  Карпова, И.К. Захпренко. - М.: Юрайт, 2014.- 439 с., Гриф УМО, </w:t>
            </w:r>
            <w:r w:rsidRPr="006B1268"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6B1268" w:rsidRPr="006B1268" w:rsidTr="001317A9">
        <w:trPr>
          <w:trHeight w:val="1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bCs/>
                <w:iCs/>
                <w:sz w:val="20"/>
                <w:szCs w:val="20"/>
              </w:rPr>
            </w:pPr>
            <w:r w:rsidRPr="006B1268"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</w:tr>
      <w:tr w:rsidR="006B1268" w:rsidRPr="006B1268" w:rsidTr="00514396">
        <w:trPr>
          <w:trHeight w:val="2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Проектный менеджмент: базовый курс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Основная.</w:t>
            </w:r>
          </w:p>
          <w:p w:rsidR="001317A9" w:rsidRPr="006B1268" w:rsidRDefault="001317A9" w:rsidP="001F7FAF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Романова  М.В. Управление проектами: Учебное пособие / М.В. Романова. - М.: ИД ФОРУМ: НИЦ Инфра-М, 2014. - 256 с.: ил. Гриф УМО, ЭБС Знаниум</w:t>
            </w:r>
          </w:p>
        </w:tc>
      </w:tr>
      <w:tr w:rsidR="006B1268" w:rsidRPr="006B1268" w:rsidTr="001317A9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Гонтарева И.В., Нижегородцев Р.М., Новиков Д.А. Управление проектами: Учебное пособие/ И.В.  Гонтарева, Р.М.  Нижегородцев, Д.А.  Новиков.-М.: ЛИБРОКОМ, 2014.- 384 с.</w:t>
            </w:r>
          </w:p>
        </w:tc>
      </w:tr>
      <w:tr w:rsidR="006B1268" w:rsidRPr="006B1268" w:rsidTr="001317A9">
        <w:trPr>
          <w:trHeight w:val="31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</w:t>
            </w:r>
          </w:p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Попов Ю.И. Управление проектами: Учебное пособие/ Ю.И.  Попов, О.В. Яковенко.-М.: ИНФРА-М, 2013.- 208 с.</w:t>
            </w:r>
          </w:p>
        </w:tc>
      </w:tr>
      <w:tr w:rsidR="006B1268" w:rsidRPr="006B1268" w:rsidTr="001317A9">
        <w:trPr>
          <w:trHeight w:val="6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Основная</w:t>
            </w:r>
          </w:p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Лапыгин Ю. Теория организации и организационное поведение: Учебное пособие/ Ю.  Лапыгин.- М.:ИНФРА-М,2013.- 329 с. Гриф УМО</w:t>
            </w:r>
            <w:r w:rsidRPr="006B1268">
              <w:rPr>
                <w:bCs/>
                <w:sz w:val="20"/>
                <w:szCs w:val="20"/>
              </w:rPr>
              <w:t>, ЭБС Знаниум</w:t>
            </w:r>
          </w:p>
        </w:tc>
      </w:tr>
      <w:tr w:rsidR="006B1268" w:rsidRPr="006B1268" w:rsidTr="00514396">
        <w:trPr>
          <w:trHeight w:val="2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Балашов А.П.  Теория организации и организационное поведение : Учебное пособие/ А.П.  Балашов.- М.: Вузовский учебник: ИНФРА-М, 2017.- 304 с. Гриф УМО</w:t>
            </w:r>
          </w:p>
        </w:tc>
      </w:tr>
      <w:tr w:rsidR="006B1268" w:rsidRPr="006B1268" w:rsidTr="001317A9">
        <w:trPr>
          <w:trHeight w:val="5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  <w:u w:val="single"/>
              </w:rPr>
              <w:t>Дополнительная</w:t>
            </w:r>
          </w:p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Балашов А.П. Теория менеджмента: Учебное пособие/ А.П.  Балашов.- М.: Вузовский учебник: ИНФРА-М, 2014.- 352 с. Гриф УМО, ЭБС Знаниум</w:t>
            </w:r>
          </w:p>
        </w:tc>
      </w:tr>
      <w:tr w:rsidR="006B1268" w:rsidRPr="006B1268" w:rsidTr="001317A9">
        <w:trPr>
          <w:trHeight w:val="20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  <w:u w:val="single"/>
              </w:rPr>
            </w:pPr>
            <w:r w:rsidRPr="006B1268">
              <w:rPr>
                <w:sz w:val="20"/>
                <w:szCs w:val="20"/>
              </w:rPr>
              <w:t>Леонтьева Л.С. Теория менеджмента: Учебник/ Л.С.  Леонтьева, В.И. Кузнецов,  М.Н. Конотопов и др.; пол ред. Л.С. Леонтьевой.-М.: Юрайт, 2013.- 287 с. Гриф МО</w:t>
            </w:r>
          </w:p>
        </w:tc>
      </w:tr>
      <w:tr w:rsidR="006B1268" w:rsidRPr="006B1268" w:rsidTr="001317A9">
        <w:trPr>
          <w:trHeight w:val="3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Гусаров Ю.В. Теория менеджмента: Учебник/ Ю.В.  Гусаров, Л.Ф. Гусарова.- М.: ИНФРА-М,2013.- 263 с.  Гриф</w:t>
            </w:r>
          </w:p>
        </w:tc>
      </w:tr>
      <w:tr w:rsidR="006B1268" w:rsidRPr="006B1268" w:rsidTr="001317A9">
        <w:trPr>
          <w:trHeight w:val="50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sz w:val="20"/>
                <w:szCs w:val="20"/>
              </w:rPr>
              <w:t>Мильнер Б.З. Теория организации: Учебник.-М.: ИНФРА-М, 2013.- 848 с., Гриф МО</w:t>
            </w:r>
          </w:p>
        </w:tc>
      </w:tr>
      <w:tr w:rsidR="006B1268" w:rsidRPr="006B1268" w:rsidTr="001317A9">
        <w:trPr>
          <w:trHeight w:val="16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A9" w:rsidRPr="006B1268" w:rsidRDefault="001317A9" w:rsidP="001F7FAF">
            <w:pPr>
              <w:rPr>
                <w:sz w:val="20"/>
                <w:szCs w:val="20"/>
              </w:rPr>
            </w:pPr>
            <w:r w:rsidRPr="006B1268">
              <w:rPr>
                <w:bCs/>
                <w:sz w:val="20"/>
                <w:szCs w:val="20"/>
              </w:rPr>
              <w:t>Теория менеджмента: История управленческой мысли, теория организации, организационное поведение: Учебное пособие / А.Г. Фаррахов. - М.: НИЦ ИНФРА-М, 2016. - 272 с. ЭБС Знаниум</w:t>
            </w:r>
          </w:p>
        </w:tc>
      </w:tr>
      <w:bookmarkEnd w:id="0"/>
    </w:tbl>
    <w:p w:rsidR="00AD3D43" w:rsidRPr="006B1268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AD3D43" w:rsidRPr="006B1268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A2" w:rsidRDefault="004254A2" w:rsidP="002339AF">
      <w:r>
        <w:separator/>
      </w:r>
    </w:p>
  </w:endnote>
  <w:endnote w:type="continuationSeparator" w:id="1">
    <w:p w:rsidR="004254A2" w:rsidRDefault="004254A2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A2" w:rsidRDefault="004254A2" w:rsidP="002339AF">
      <w:r>
        <w:separator/>
      </w:r>
    </w:p>
  </w:footnote>
  <w:footnote w:type="continuationSeparator" w:id="1">
    <w:p w:rsidR="004254A2" w:rsidRDefault="004254A2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7A9"/>
    <w:rsid w:val="00131872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0E6B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254A2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E4BA5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4396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1268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C68"/>
    <w:rsid w:val="00931CDF"/>
    <w:rsid w:val="00933FB7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75BA4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1A59"/>
    <w:rsid w:val="00D2737F"/>
    <w:rsid w:val="00D32414"/>
    <w:rsid w:val="00D36492"/>
    <w:rsid w:val="00D41657"/>
    <w:rsid w:val="00D42D49"/>
    <w:rsid w:val="00D43510"/>
    <w:rsid w:val="00D54871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47B38"/>
    <w:rsid w:val="00F51957"/>
    <w:rsid w:val="00F52C08"/>
    <w:rsid w:val="00F54F13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zproxy.vzfei.ru:3057/thematic/?3&amp;id=urait.content.1AD01926-1BBC-4E2A-96F4-A74209BEFBA3&amp;type=c_pu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zproxy.vzfei.ru:3057/thematic/?3&amp;id=urait.content.1AD01926-1BBC-4E2A-96F4-A74209BEFBA3&amp;type=c_pub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C89A7-25AE-474B-B298-DE28EBFD346C}"/>
</file>

<file path=customXml/itemProps2.xml><?xml version="1.0" encoding="utf-8"?>
<ds:datastoreItem xmlns:ds="http://schemas.openxmlformats.org/officeDocument/2006/customXml" ds:itemID="{01F2F97B-E13E-4870-8295-817327A358ED}"/>
</file>

<file path=customXml/itemProps3.xml><?xml version="1.0" encoding="utf-8"?>
<ds:datastoreItem xmlns:ds="http://schemas.openxmlformats.org/officeDocument/2006/customXml" ds:itemID="{32D894BB-78AA-4C7B-ADB9-D74406E4B800}"/>
</file>

<file path=customXml/itemProps4.xml><?xml version="1.0" encoding="utf-8"?>
<ds:datastoreItem xmlns:ds="http://schemas.openxmlformats.org/officeDocument/2006/customXml" ds:itemID="{4D544B50-A159-446E-A8BF-4A456ED5F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2018-02-26T08:31:00Z</dcterms:created>
  <dcterms:modified xsi:type="dcterms:W3CDTF">2018-02-26T08:31:00Z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