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E" w:rsidRDefault="00B543CE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E7431D" w:rsidRPr="00E7431D" w:rsidRDefault="00E7431D" w:rsidP="00C52601">
      <w:pPr>
        <w:jc w:val="center"/>
        <w:rPr>
          <w:color w:val="C00000"/>
          <w:sz w:val="22"/>
          <w:szCs w:val="22"/>
          <w:highlight w:val="yellow"/>
        </w:rPr>
      </w:pPr>
      <w:r w:rsidRPr="00E7431D">
        <w:rPr>
          <w:b/>
          <w:sz w:val="22"/>
          <w:szCs w:val="22"/>
          <w:highlight w:val="yellow"/>
        </w:rPr>
        <w:t>(</w:t>
      </w:r>
      <w:r w:rsidR="00460D84">
        <w:rPr>
          <w:b/>
          <w:sz w:val="22"/>
          <w:szCs w:val="22"/>
          <w:highlight w:val="yellow"/>
        </w:rPr>
        <w:t>Управление проектами</w:t>
      </w:r>
      <w:r w:rsidRPr="00E7431D">
        <w:rPr>
          <w:b/>
          <w:sz w:val="22"/>
          <w:szCs w:val="22"/>
          <w:highlight w:val="yellow"/>
        </w:rPr>
        <w:t>)</w:t>
      </w:r>
    </w:p>
    <w:p w:rsidR="00271380" w:rsidRDefault="00E7431D" w:rsidP="00B543CE">
      <w:pPr>
        <w:jc w:val="center"/>
        <w:rPr>
          <w:b/>
          <w:sz w:val="22"/>
          <w:szCs w:val="22"/>
        </w:rPr>
      </w:pPr>
      <w:r w:rsidRPr="00E7431D">
        <w:rPr>
          <w:b/>
          <w:sz w:val="22"/>
          <w:szCs w:val="22"/>
          <w:highlight w:val="yellow"/>
        </w:rPr>
        <w:t>3 курс-</w:t>
      </w:r>
      <w:r w:rsidR="00B543CE" w:rsidRPr="00E7431D">
        <w:rPr>
          <w:b/>
          <w:sz w:val="22"/>
          <w:szCs w:val="22"/>
          <w:highlight w:val="yellow"/>
        </w:rPr>
        <w:t>заочка</w:t>
      </w:r>
    </w:p>
    <w:p w:rsidR="00DB1C8A" w:rsidRDefault="00DB1C8A" w:rsidP="00B543CE">
      <w:pPr>
        <w:jc w:val="center"/>
        <w:rPr>
          <w:b/>
          <w:sz w:val="22"/>
          <w:szCs w:val="22"/>
        </w:rPr>
      </w:pPr>
    </w:p>
    <w:p w:rsidR="00DB1C8A" w:rsidRDefault="00DB1C8A" w:rsidP="00B543CE">
      <w:pPr>
        <w:jc w:val="center"/>
        <w:rPr>
          <w:b/>
          <w:sz w:val="22"/>
          <w:szCs w:val="22"/>
        </w:rPr>
      </w:pPr>
    </w:p>
    <w:p w:rsidR="00DB1C8A" w:rsidRPr="00B543CE" w:rsidRDefault="00DB1C8A" w:rsidP="00B543CE">
      <w:pPr>
        <w:jc w:val="center"/>
        <w:rPr>
          <w:b/>
          <w:sz w:val="22"/>
          <w:szCs w:val="22"/>
        </w:rPr>
      </w:pPr>
    </w:p>
    <w:tbl>
      <w:tblPr>
        <w:tblStyle w:val="a6"/>
        <w:tblpPr w:leftFromText="180" w:rightFromText="180" w:vertAnchor="text" w:tblpX="-632" w:tblpY="1"/>
        <w:tblW w:w="15559" w:type="dxa"/>
        <w:tblLayout w:type="fixed"/>
        <w:tblLook w:val="0000"/>
      </w:tblPr>
      <w:tblGrid>
        <w:gridCol w:w="3227"/>
        <w:gridCol w:w="12332"/>
      </w:tblGrid>
      <w:tr w:rsidR="002C2155" w:rsidRPr="002C2155" w:rsidTr="00973B2E">
        <w:trPr>
          <w:trHeight w:val="410"/>
        </w:trPr>
        <w:tc>
          <w:tcPr>
            <w:tcW w:w="3227" w:type="dxa"/>
          </w:tcPr>
          <w:p w:rsidR="00973B2E" w:rsidRPr="002C2155" w:rsidRDefault="00973B2E" w:rsidP="00973B2E">
            <w:pPr>
              <w:rPr>
                <w:sz w:val="20"/>
                <w:szCs w:val="20"/>
              </w:rPr>
            </w:pPr>
            <w:r w:rsidRPr="002C2155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973B2E" w:rsidRPr="002C2155" w:rsidRDefault="00973B2E">
            <w:pPr>
              <w:rPr>
                <w:sz w:val="20"/>
                <w:szCs w:val="20"/>
              </w:rPr>
            </w:pPr>
            <w:r w:rsidRPr="002C2155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AA76BE" w:rsidRPr="002C2155" w:rsidTr="00AA76BE">
        <w:trPr>
          <w:trHeight w:val="274"/>
        </w:trPr>
        <w:tc>
          <w:tcPr>
            <w:tcW w:w="3227" w:type="dxa"/>
            <w:vMerge w:val="restart"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Анализ экономической деятельности организации (по выбору)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  <w:u w:val="single"/>
              </w:rPr>
            </w:pPr>
            <w:r w:rsidRPr="00AA76BE">
              <w:rPr>
                <w:sz w:val="20"/>
                <w:szCs w:val="20"/>
                <w:u w:val="single"/>
              </w:rPr>
              <w:t>Основная.</w:t>
            </w:r>
          </w:p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AA76BE" w:rsidRPr="002C2155" w:rsidTr="00AA76BE">
        <w:trPr>
          <w:trHeight w:val="274"/>
        </w:trPr>
        <w:tc>
          <w:tcPr>
            <w:tcW w:w="3227" w:type="dxa"/>
            <w:vMerge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AA76BE" w:rsidP="00AA76BE">
            <w:pPr>
              <w:rPr>
                <w:bCs/>
                <w:sz w:val="20"/>
                <w:szCs w:val="20"/>
              </w:rPr>
            </w:pPr>
            <w:r w:rsidRPr="00AA76BE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  <w:p w:rsidR="00AA76BE" w:rsidRPr="00AA76BE" w:rsidRDefault="00AA76BE" w:rsidP="00AA76BE">
            <w:pPr>
              <w:rPr>
                <w:sz w:val="20"/>
                <w:szCs w:val="20"/>
                <w:u w:val="single"/>
              </w:rPr>
            </w:pPr>
          </w:p>
        </w:tc>
      </w:tr>
      <w:tr w:rsidR="00AA76BE" w:rsidRPr="002C2155" w:rsidTr="00AA76BE">
        <w:trPr>
          <w:trHeight w:val="274"/>
        </w:trPr>
        <w:tc>
          <w:tcPr>
            <w:tcW w:w="3227" w:type="dxa"/>
            <w:vMerge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AA76BE" w:rsidP="00AA76BE">
            <w:pPr>
              <w:rPr>
                <w:bCs/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AA76BE" w:rsidRPr="002C2155" w:rsidTr="00AA76BE">
        <w:trPr>
          <w:trHeight w:val="274"/>
        </w:trPr>
        <w:tc>
          <w:tcPr>
            <w:tcW w:w="3227" w:type="dxa"/>
            <w:vMerge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8573E4" w:rsidP="00AA76BE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hyperlink r:id="rId11" w:anchor="none" w:history="1">
              <w:r w:rsidR="00AA76BE" w:rsidRPr="00AA76BE">
                <w:rPr>
                  <w:sz w:val="20"/>
                  <w:szCs w:val="20"/>
                </w:rPr>
                <w:t>Савицкая Г. В.</w:t>
              </w:r>
            </w:hyperlink>
            <w:r w:rsidR="00AA76BE" w:rsidRPr="00AA76BE">
              <w:rPr>
                <w:sz w:val="20"/>
                <w:szCs w:val="20"/>
              </w:rPr>
              <w:t xml:space="preserve"> Анализ хозяйственной деятельности : учеб.пособие / Г.В. Савицкая. — 6-е изд., испр. и доп. — М. : ИНФРА-М, 2017. — 284 с. — (Вопрос — ответ). – ЭБС </w:t>
            </w:r>
            <w:r w:rsidR="00AA76BE" w:rsidRPr="00AA76BE">
              <w:rPr>
                <w:sz w:val="20"/>
                <w:szCs w:val="20"/>
                <w:lang w:eastAsia="en-US"/>
              </w:rPr>
              <w:t>Знаниум</w:t>
            </w:r>
          </w:p>
        </w:tc>
      </w:tr>
      <w:tr w:rsidR="00AA76BE" w:rsidRPr="002C2155" w:rsidTr="00AA76BE">
        <w:trPr>
          <w:trHeight w:val="274"/>
        </w:trPr>
        <w:tc>
          <w:tcPr>
            <w:tcW w:w="3227" w:type="dxa"/>
            <w:vMerge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  <w:u w:val="single"/>
              </w:rPr>
            </w:pPr>
            <w:r w:rsidRPr="00AA76BE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2014.378 с. Гриф УМО, ЭБС Знаниум</w:t>
            </w:r>
          </w:p>
        </w:tc>
      </w:tr>
      <w:tr w:rsidR="00AA76BE" w:rsidRPr="002C2155" w:rsidTr="00AA76BE">
        <w:trPr>
          <w:trHeight w:val="274"/>
        </w:trPr>
        <w:tc>
          <w:tcPr>
            <w:tcW w:w="3227" w:type="dxa"/>
            <w:vMerge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  <w:u w:val="single"/>
              </w:rPr>
            </w:pPr>
            <w:r w:rsidRPr="00AA76BE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2014.290, Соотв. ФГОС 3 пок,ЭБСЗнаниум</w:t>
            </w:r>
          </w:p>
        </w:tc>
      </w:tr>
      <w:tr w:rsidR="00AA76BE" w:rsidRPr="002C2155" w:rsidTr="00AA76BE">
        <w:trPr>
          <w:trHeight w:val="273"/>
        </w:trPr>
        <w:tc>
          <w:tcPr>
            <w:tcW w:w="3227" w:type="dxa"/>
            <w:vMerge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8573E4" w:rsidP="00AA76BE">
            <w:pPr>
              <w:rPr>
                <w:sz w:val="20"/>
                <w:szCs w:val="20"/>
              </w:rPr>
            </w:pPr>
            <w:hyperlink r:id="rId12" w:anchor="none" w:history="1">
              <w:r w:rsidR="00AA76BE" w:rsidRPr="00AA76BE">
                <w:rPr>
                  <w:sz w:val="20"/>
                  <w:szCs w:val="20"/>
                </w:rPr>
                <w:t>Акуленко Н. Б.</w:t>
              </w:r>
            </w:hyperlink>
            <w:r w:rsidR="00AA76BE" w:rsidRPr="00AA76BE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  <w:tr w:rsidR="00AA76BE" w:rsidRPr="002C2155" w:rsidTr="00AA76BE">
        <w:trPr>
          <w:trHeight w:val="273"/>
        </w:trPr>
        <w:tc>
          <w:tcPr>
            <w:tcW w:w="3227" w:type="dxa"/>
            <w:vMerge w:val="restart"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  <w:u w:val="single"/>
              </w:rPr>
            </w:pPr>
            <w:r w:rsidRPr="00AA76BE">
              <w:rPr>
                <w:sz w:val="20"/>
                <w:szCs w:val="20"/>
                <w:u w:val="single"/>
              </w:rPr>
              <w:t>Основная.</w:t>
            </w:r>
          </w:p>
          <w:p w:rsidR="00AA76BE" w:rsidRPr="00AA76BE" w:rsidRDefault="00AA76BE" w:rsidP="00AA76BE">
            <w:pPr>
              <w:rPr>
                <w:color w:val="C00000"/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AA76BE" w:rsidRPr="002C2155" w:rsidTr="00AA76BE">
        <w:trPr>
          <w:trHeight w:val="273"/>
        </w:trPr>
        <w:tc>
          <w:tcPr>
            <w:tcW w:w="3227" w:type="dxa"/>
            <w:vMerge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8573E4" w:rsidP="00AA76BE">
            <w:pPr>
              <w:rPr>
                <w:sz w:val="20"/>
                <w:szCs w:val="20"/>
              </w:rPr>
            </w:pPr>
            <w:hyperlink r:id="rId13" w:anchor="none" w:history="1">
              <w:r w:rsidR="00AA76BE" w:rsidRPr="00AA76BE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AA76BE" w:rsidRPr="00AA76BE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AA76BE" w:rsidRPr="002C2155" w:rsidTr="00AA76BE">
        <w:trPr>
          <w:trHeight w:val="273"/>
        </w:trPr>
        <w:tc>
          <w:tcPr>
            <w:tcW w:w="3227" w:type="dxa"/>
            <w:vMerge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AA76BE" w:rsidRPr="002C2155" w:rsidTr="00AA76BE">
        <w:trPr>
          <w:trHeight w:val="273"/>
        </w:trPr>
        <w:tc>
          <w:tcPr>
            <w:tcW w:w="3227" w:type="dxa"/>
            <w:vMerge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  <w:u w:val="single"/>
              </w:rPr>
            </w:pPr>
            <w:r w:rsidRPr="00AA76BE">
              <w:rPr>
                <w:sz w:val="20"/>
                <w:szCs w:val="20"/>
                <w:u w:val="single"/>
              </w:rPr>
              <w:t>Дополнительная.</w:t>
            </w:r>
          </w:p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Бухгалтерский учет. Учебник/ В.Г. Гетьман, В.Э. Керимов, З.Д. Бабаева, Т.М. Неселовская.; Под ред. В.Г. Гетьмана.- М.: ИНФРА-М, 2014.- 717 с. Гриф Гос.универс. упр.</w:t>
            </w:r>
          </w:p>
        </w:tc>
      </w:tr>
      <w:tr w:rsidR="002C2155" w:rsidRPr="002C2155" w:rsidTr="00DB1C8A">
        <w:trPr>
          <w:trHeight w:val="841"/>
        </w:trPr>
        <w:tc>
          <w:tcPr>
            <w:tcW w:w="3227" w:type="dxa"/>
            <w:vMerge w:val="restart"/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Налоговая система Российской Федерации (по выбору)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B1C8A" w:rsidRPr="002C2155" w:rsidRDefault="00DB1C8A" w:rsidP="006C1C15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6C1C15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 - 541 с. Гриф УМО, ЭБС Юрайт</w:t>
            </w:r>
          </w:p>
        </w:tc>
      </w:tr>
      <w:tr w:rsidR="002C2155" w:rsidRPr="002C2155" w:rsidTr="00DB1C8A">
        <w:trPr>
          <w:trHeight w:val="180"/>
        </w:trPr>
        <w:tc>
          <w:tcPr>
            <w:tcW w:w="3227" w:type="dxa"/>
            <w:vMerge/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B1C8A" w:rsidRPr="002C2155" w:rsidRDefault="00DB1C8A" w:rsidP="006C1C15">
            <w:pPr>
              <w:rPr>
                <w:sz w:val="20"/>
                <w:szCs w:val="20"/>
                <w:lang w:eastAsia="en-US"/>
              </w:rPr>
            </w:pPr>
            <w:r w:rsidRPr="002C2155">
              <w:rPr>
                <w:sz w:val="20"/>
                <w:szCs w:val="20"/>
                <w:lang w:eastAsia="en-US"/>
              </w:rPr>
              <w:t xml:space="preserve">Заказ. Налоги и налогообложение: Теория и практика: Учебное пособие /  М.Я.  Погорелова. - 3-e изд. – М.:ИЦ РИОР, НИЦ ИНФРА-М, 2017.- 205 с. </w:t>
            </w:r>
            <w:r w:rsidRPr="002C2155">
              <w:rPr>
                <w:sz w:val="20"/>
                <w:szCs w:val="20"/>
              </w:rPr>
              <w:t xml:space="preserve"> ЭБС Знаниум</w:t>
            </w:r>
          </w:p>
        </w:tc>
      </w:tr>
      <w:tr w:rsidR="002C2155" w:rsidRPr="002C2155" w:rsidTr="00DB1C8A">
        <w:trPr>
          <w:trHeight w:val="285"/>
        </w:trPr>
        <w:tc>
          <w:tcPr>
            <w:tcW w:w="3227" w:type="dxa"/>
            <w:vMerge/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B1C8A" w:rsidRPr="002C2155" w:rsidRDefault="00DB1C8A" w:rsidP="006C1C15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6C1C15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2C2155" w:rsidRPr="002C2155" w:rsidTr="00DB1C8A">
        <w:trPr>
          <w:trHeight w:val="326"/>
        </w:trPr>
        <w:tc>
          <w:tcPr>
            <w:tcW w:w="3227" w:type="dxa"/>
            <w:vMerge/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B1C8A" w:rsidRPr="002C2155" w:rsidRDefault="00DB1C8A" w:rsidP="006C1C15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>Пансков В.Г. Налоги и налогообложение: теория и практика: Учебник/ В.Г. Пансков.- М.: Юрайт, 2013.- 747 с., Гриф</w:t>
            </w:r>
          </w:p>
        </w:tc>
      </w:tr>
      <w:tr w:rsidR="002C2155" w:rsidRPr="002C2155" w:rsidTr="00DB1C8A">
        <w:trPr>
          <w:trHeight w:val="430"/>
        </w:trPr>
        <w:tc>
          <w:tcPr>
            <w:tcW w:w="3227" w:type="dxa"/>
            <w:vMerge/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Пансков В.Г. Налоги и налогообложение. Практикум: Учебное пособие для вузов/ В.Г. Пансков.- М.: Юрайт, 2016.- 319 с., Гриф – ЭБС Юрайт</w:t>
            </w:r>
          </w:p>
        </w:tc>
      </w:tr>
      <w:tr w:rsidR="002C2155" w:rsidRPr="002C2155" w:rsidTr="00DB1C8A">
        <w:trPr>
          <w:trHeight w:val="255"/>
        </w:trPr>
        <w:tc>
          <w:tcPr>
            <w:tcW w:w="3227" w:type="dxa"/>
            <w:vMerge w:val="restart"/>
          </w:tcPr>
          <w:p w:rsidR="00DB1C8A" w:rsidRPr="002C2155" w:rsidRDefault="00DB1C8A" w:rsidP="00DB1C8A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Управленческий учет</w:t>
            </w:r>
          </w:p>
        </w:tc>
        <w:tc>
          <w:tcPr>
            <w:tcW w:w="12332" w:type="dxa"/>
          </w:tcPr>
          <w:p w:rsidR="00DB1C8A" w:rsidRPr="002C2155" w:rsidRDefault="00DB1C8A" w:rsidP="006C1C15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6C1C15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2C2155" w:rsidRPr="002C2155" w:rsidTr="00DB1C8A">
        <w:trPr>
          <w:trHeight w:val="329"/>
        </w:trPr>
        <w:tc>
          <w:tcPr>
            <w:tcW w:w="3227" w:type="dxa"/>
            <w:vMerge/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2C2155" w:rsidRPr="002C2155" w:rsidTr="00DB1C8A">
        <w:trPr>
          <w:trHeight w:val="187"/>
        </w:trPr>
        <w:tc>
          <w:tcPr>
            <w:tcW w:w="3227" w:type="dxa"/>
            <w:vMerge/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DB1C8A" w:rsidRPr="002C2155" w:rsidRDefault="00DB1C8A" w:rsidP="006C1C15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6C1C15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2C2155" w:rsidRPr="002C2155" w:rsidTr="00DB1C8A">
        <w:trPr>
          <w:trHeight w:val="287"/>
        </w:trPr>
        <w:tc>
          <w:tcPr>
            <w:tcW w:w="3227" w:type="dxa"/>
            <w:vMerge/>
          </w:tcPr>
          <w:p w:rsidR="00DB1C8A" w:rsidRPr="002C2155" w:rsidRDefault="00DB1C8A" w:rsidP="006C1C15">
            <w:pPr>
              <w:pStyle w:val="a3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2332" w:type="dxa"/>
          </w:tcPr>
          <w:p w:rsidR="00DB1C8A" w:rsidRPr="002C2155" w:rsidRDefault="00DB1C8A" w:rsidP="006C1C15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</w:tbl>
    <w:p w:rsidR="008C6B4D" w:rsidRPr="002C2155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332"/>
      </w:tblGrid>
      <w:tr w:rsidR="002C2155" w:rsidRPr="002C2155" w:rsidTr="00DB1C8A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4A0A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Гражданское право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B1C8A" w:rsidRPr="002C2155" w:rsidRDefault="00DB1C8A" w:rsidP="007823D6">
            <w:pPr>
              <w:rPr>
                <w:sz w:val="20"/>
                <w:szCs w:val="20"/>
                <w:lang w:eastAsia="en-US"/>
              </w:rPr>
            </w:pPr>
            <w:r w:rsidRPr="002C2155">
              <w:rPr>
                <w:sz w:val="20"/>
                <w:szCs w:val="20"/>
                <w:lang w:eastAsia="en-US"/>
              </w:rPr>
              <w:t>Российское гражданское право: Учебник в 2-х т. Т.1 Отв. ред. Е.А. Суханов.-М.: Статут,2013.- 958 с.</w:t>
            </w:r>
          </w:p>
        </w:tc>
      </w:tr>
      <w:tr w:rsidR="002C2155" w:rsidRPr="002C2155" w:rsidTr="00DB1C8A">
        <w:trPr>
          <w:trHeight w:val="9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4A0A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2C2155">
              <w:rPr>
                <w:sz w:val="20"/>
                <w:szCs w:val="20"/>
                <w:lang w:eastAsia="en-US"/>
              </w:rPr>
              <w:t>Российское гражданское право: Учебник в 2-х т. Т.2 Отв. ред. Е.А. Суханов.- М.: Статут,2013.- 1208 с.</w:t>
            </w:r>
          </w:p>
        </w:tc>
      </w:tr>
      <w:tr w:rsidR="002C2155" w:rsidRPr="002C2155" w:rsidTr="00DB1C8A">
        <w:trPr>
          <w:trHeight w:val="4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8A" w:rsidRPr="002C2155" w:rsidRDefault="00DB1C8A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left w:val="single" w:sz="4" w:space="0" w:color="auto"/>
              <w:right w:val="single" w:sz="4" w:space="0" w:color="auto"/>
            </w:tcBorders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2C2155">
              <w:rPr>
                <w:bCs/>
                <w:sz w:val="20"/>
                <w:szCs w:val="20"/>
              </w:rPr>
              <w:t>Юкша Я.А. Гражданское право: Учеб.пособие. — 4-е изд. — М.: РИОР: ИНФРА-М, 2017. — 400 с. — (Высшее образование:Бакалавриат).</w:t>
            </w:r>
            <w:r w:rsidRPr="002C2155">
              <w:rPr>
                <w:sz w:val="20"/>
                <w:szCs w:val="20"/>
              </w:rPr>
              <w:t xml:space="preserve"> ЭБС Знаниум</w:t>
            </w:r>
          </w:p>
        </w:tc>
      </w:tr>
      <w:tr w:rsidR="002C2155" w:rsidRPr="002C2155" w:rsidTr="00DB1C8A">
        <w:trPr>
          <w:trHeight w:val="1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2C2155" w:rsidRPr="002C2155" w:rsidTr="00DB1C8A">
        <w:trPr>
          <w:trHeight w:val="7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2015.- 464с.</w:t>
            </w:r>
          </w:p>
        </w:tc>
      </w:tr>
      <w:tr w:rsidR="002C2155" w:rsidRPr="002C2155" w:rsidTr="00DB1C8A">
        <w:trPr>
          <w:trHeight w:val="36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254BDB">
            <w:pPr>
              <w:rPr>
                <w:sz w:val="20"/>
                <w:szCs w:val="20"/>
                <w:u w:val="single"/>
                <w:lang w:eastAsia="en-US"/>
              </w:rPr>
            </w:pPr>
            <w:r w:rsidRPr="002C2155">
              <w:rPr>
                <w:sz w:val="20"/>
                <w:szCs w:val="20"/>
              </w:rPr>
              <w:t>Гражданское право: Учебник / С.П. Гришаев и др.; Отв. ред. С.П. Гришаев. - 3-e изд., перераб. и доп. - М.: Норма: НИЦ ИНФРА-М, 2015. - 608 с. Гриф МО,  ЭБС Знаниум</w:t>
            </w:r>
          </w:p>
        </w:tc>
      </w:tr>
      <w:tr w:rsidR="002C2155" w:rsidRPr="002C2155" w:rsidTr="00DB1C8A">
        <w:trPr>
          <w:trHeight w:val="25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Гражданское право: Учебник / М.В. Карпычев, В.А. Бессонов и др.; Под общ.ред. М.В. Карпычева, А.М. Хужина - 2-e изд., перераб. и доп. - М.: ИД ФОРУМ: НИЦ ИНФРА-М, 2014. - 784 с. Гриф УМС, ЭБС Знаниум</w:t>
            </w:r>
          </w:p>
        </w:tc>
      </w:tr>
      <w:tr w:rsidR="002C2155" w:rsidRPr="002C2155" w:rsidTr="00DB1C8A">
        <w:trPr>
          <w:trHeight w:val="2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Деловые коммуникации (практикум)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bCs/>
                <w:sz w:val="20"/>
                <w:szCs w:val="20"/>
                <w:u w:val="single"/>
              </w:rPr>
            </w:pPr>
            <w:r w:rsidRPr="002C2155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Руденко А.М. Деловые коммуникации: Учебник.-Ростов н/Д.: Феникс, 2013.- 350 с.</w:t>
            </w:r>
          </w:p>
        </w:tc>
      </w:tr>
      <w:tr w:rsidR="002C2155" w:rsidRPr="002C2155" w:rsidTr="00DB1C8A">
        <w:trPr>
          <w:trHeight w:val="16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bCs/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Кривокора Е.И. Деловые коммуникации: Учебное пособие. - М.: ИНФРА-М, 2013, 2015.-190 с. Гриф УМО,   ЭБС Знаниум</w:t>
            </w:r>
          </w:p>
        </w:tc>
      </w:tr>
      <w:tr w:rsidR="002C2155" w:rsidRPr="002C2155" w:rsidTr="00DB1C8A">
        <w:trPr>
          <w:trHeight w:val="18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bCs/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7823D6">
            <w:pPr>
              <w:rPr>
                <w:bCs/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Папкова О.В. Деловые коммуникации: Учебник / О.В. Папкова. - М.: Вузовский учебник: НИЦ ИНФРА-М, 2014.- 160 с.  Гриф УМО,  ЭБС Знаниум</w:t>
            </w:r>
          </w:p>
        </w:tc>
      </w:tr>
      <w:tr w:rsidR="002C2155" w:rsidRPr="002C2155" w:rsidTr="00DB1C8A">
        <w:trPr>
          <w:trHeight w:val="15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bCs/>
                <w:sz w:val="20"/>
                <w:szCs w:val="20"/>
              </w:rPr>
            </w:pPr>
            <w:r w:rsidRPr="002C2155"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А.Я.Кибанова. - М.: НИЦ ИНФРА-М, 2013.- 383 с.  Гриф, </w:t>
            </w:r>
            <w:r w:rsidRPr="002C2155">
              <w:rPr>
                <w:sz w:val="20"/>
                <w:szCs w:val="20"/>
              </w:rPr>
              <w:t xml:space="preserve"> ЭБС Знаниум</w:t>
            </w:r>
          </w:p>
        </w:tc>
      </w:tr>
      <w:tr w:rsidR="002C2155" w:rsidRPr="002C2155" w:rsidTr="00DB1C8A">
        <w:trPr>
          <w:trHeight w:val="2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Математические методы принятия управленческих решений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</w:t>
            </w:r>
          </w:p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bCs/>
                <w:sz w:val="20"/>
                <w:szCs w:val="20"/>
              </w:rPr>
              <w:t xml:space="preserve">Орлова И.В. </w:t>
            </w:r>
            <w:r w:rsidRPr="002C2155">
              <w:rPr>
                <w:sz w:val="20"/>
                <w:szCs w:val="20"/>
              </w:rPr>
              <w:t>Экономико-математические методы и модели: компьютерное моделирование. Учебное пособие / И.В. Орлова, В.А. Половников.-М.: Вузовский учебник: ИНФРА-М, 2014. – 389 с.  Гриф УМО,ЭБС Знаниум</w:t>
            </w:r>
          </w:p>
        </w:tc>
      </w:tr>
      <w:tr w:rsidR="002C2155" w:rsidRPr="002C2155" w:rsidTr="00DB1C8A">
        <w:trPr>
          <w:trHeight w:val="25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bCs/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Федосеев В.В. ЭММ и ПМ. Учебник.- М.:Юрайт, 2013 Гриф, </w:t>
            </w:r>
            <w:r w:rsidRPr="002C215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2C2155" w:rsidRPr="002C2155" w:rsidTr="00DB1C8A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bCs/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Экономико-математические методы в примерах и задачах. Учеб. Пособие/ Под ред. А.Н.Гармаша.-М.: Вузовский учебник: ИНФРА-М,2014, 2015,2016.Гриф УМО, ЭБС Знаниум</w:t>
            </w:r>
          </w:p>
        </w:tc>
      </w:tr>
      <w:tr w:rsidR="002C2155" w:rsidRPr="002C2155" w:rsidTr="00DB1C8A">
        <w:trPr>
          <w:trHeight w:val="9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7823D6">
            <w:pPr>
              <w:rPr>
                <w:bCs/>
                <w:iCs/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Методы и модели принятия управленческих решений: Учебное пособие / Е.В. Бережная, В.И. Бережной. - М.: НИЦ ИНФРА-М, 2017. -384 с. </w:t>
            </w:r>
            <w:r w:rsidRPr="002C215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2C2155" w:rsidRPr="002C2155" w:rsidTr="00DB1C8A">
        <w:trPr>
          <w:trHeight w:val="12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Методы принятия управленческих решений(в схемах и таблицах):Учебное пособие/ под ред. И.Ю.Беляевой, О.В. Паниной.-М.: КНОРУС,2014.Гриф ФГОУ ВПО «Гос. унт. Упр.»</w:t>
            </w:r>
          </w:p>
        </w:tc>
      </w:tr>
      <w:tr w:rsidR="002C2155" w:rsidRPr="002C2155" w:rsidTr="00DB1C8A">
        <w:trPr>
          <w:trHeight w:val="48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DB1C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>Беляева О.А. Предпринимательское право. Учебное пособие.- М.: Контракт: ИНФРА-М, 2013.- 352 с.</w:t>
            </w:r>
          </w:p>
        </w:tc>
      </w:tr>
      <w:tr w:rsidR="002C2155" w:rsidRPr="002C2155" w:rsidTr="00DB1C8A">
        <w:trPr>
          <w:trHeight w:val="85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>Предпринимательское право Российской Федерации: Учебник / Губин Е.П., Лахно П.Г., - 3-е изд., перераб. и доп. - М.:Юр.Норма, НИЦ ИНФРА-М, 2017. - 992 с. ЭБС Знаниум</w:t>
            </w:r>
          </w:p>
        </w:tc>
      </w:tr>
      <w:tr w:rsidR="002C2155" w:rsidRPr="002C2155" w:rsidTr="00DB1C8A">
        <w:trPr>
          <w:trHeight w:val="6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DB1C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Психология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DB1C8A">
            <w:pPr>
              <w:rPr>
                <w:sz w:val="20"/>
                <w:szCs w:val="20"/>
              </w:rPr>
            </w:pPr>
            <w:r w:rsidRPr="002C2155">
              <w:rPr>
                <w:iCs/>
                <w:sz w:val="20"/>
                <w:szCs w:val="20"/>
              </w:rPr>
              <w:t xml:space="preserve">Психология.: Учебник для бакалавров   В.П. Ступницкий, О.И. Щербакова, В.Е. Степанов. – М.: Дашков и К ,2017.- 520 с. Гриф </w:t>
            </w:r>
          </w:p>
        </w:tc>
      </w:tr>
      <w:tr w:rsidR="002C2155" w:rsidRPr="002C2155" w:rsidTr="00DB1C8A">
        <w:trPr>
          <w:trHeight w:val="24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bCs/>
                <w:sz w:val="20"/>
                <w:szCs w:val="20"/>
              </w:rPr>
              <w:t>Психология : учеб.пособие / Т.В. Мальцева. — М. : РИОР : ИНФРА-М, 2017. — 275 с. + Доп. материалы [Электронный ресурс; URL: http://www.znanium.com].</w:t>
            </w:r>
          </w:p>
        </w:tc>
      </w:tr>
      <w:tr w:rsidR="002C2155" w:rsidRPr="002C2155" w:rsidTr="00DB1C8A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</w:t>
            </w:r>
            <w:r w:rsidRPr="002C2155">
              <w:rPr>
                <w:sz w:val="20"/>
                <w:szCs w:val="20"/>
              </w:rPr>
              <w:t>.</w:t>
            </w:r>
          </w:p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Крысько В.Г. Психология. Курс лекций: Учебное пособие.- М.: Вузовский учебник: ИНФРА-М, 2013.- 251 с.</w:t>
            </w:r>
          </w:p>
        </w:tc>
      </w:tr>
      <w:tr w:rsidR="002C2155" w:rsidRPr="002C2155" w:rsidTr="00DB1C8A">
        <w:trPr>
          <w:trHeight w:val="17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Островский Э.В. Психология менеджмента. Учебное пособие.- М.: Вузовский учебник: ИНФРА-М, 2014,2016.- 240 с., ЭБС Знаниум</w:t>
            </w:r>
          </w:p>
        </w:tc>
      </w:tr>
      <w:tr w:rsidR="002C2155" w:rsidRPr="002C2155" w:rsidTr="00DB1C8A">
        <w:trPr>
          <w:trHeight w:val="66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DB1C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Системный анализ в экономике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2C2155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B1C8A" w:rsidRPr="002C2155" w:rsidRDefault="00DB1C8A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2C2155">
              <w:rPr>
                <w:sz w:val="20"/>
                <w:szCs w:val="20"/>
                <w:lang w:eastAsia="en-US"/>
              </w:rPr>
              <w:t>Волкова В.Н. Теория систем и системный анализ: Учебник для бакалавров / В.Н. Волкова, А.А. Денисов—М.: Юрайт: ИД Юрайт, 2015. – 462 с.</w:t>
            </w:r>
          </w:p>
        </w:tc>
      </w:tr>
      <w:tr w:rsidR="002C2155" w:rsidRPr="002C2155" w:rsidTr="00DB1C8A">
        <w:trPr>
          <w:trHeight w:val="25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2C2155">
              <w:rPr>
                <w:bCs/>
                <w:sz w:val="20"/>
                <w:szCs w:val="20"/>
              </w:rPr>
              <w:t>Антонов А.В. Системный анализ : учебник / А.В. Антонов. — 4-е изд., перераб. и доп. — М. : ИНФРА-М, 2017. — 366 с. + Доп. материалы [Электронный ресурс; Режим доступа http://www.znanium.com]. </w:t>
            </w:r>
          </w:p>
        </w:tc>
      </w:tr>
      <w:tr w:rsidR="002C2155" w:rsidRPr="002C2155" w:rsidTr="00DB1C8A">
        <w:trPr>
          <w:trHeight w:val="56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2C2155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B1C8A" w:rsidRPr="002C2155" w:rsidRDefault="00DB1C8A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2C2155">
              <w:rPr>
                <w:sz w:val="20"/>
                <w:szCs w:val="20"/>
                <w:lang w:eastAsia="en-US"/>
              </w:rPr>
              <w:t xml:space="preserve">Кириллов В.И. Квалиметрия и системный анализ: Учеб. пособие / В.И. Кириллов.-М.: ИНФРА-М, 2014. – 440 с. </w:t>
            </w:r>
          </w:p>
        </w:tc>
      </w:tr>
      <w:tr w:rsidR="002C2155" w:rsidRPr="002C2155" w:rsidTr="00DB1C8A">
        <w:trPr>
          <w:trHeight w:val="10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Эконометрика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bCs/>
                <w:sz w:val="20"/>
                <w:szCs w:val="20"/>
              </w:rPr>
              <w:t xml:space="preserve">Орлова И.В. </w:t>
            </w:r>
            <w:r w:rsidRPr="002C2155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2C2155" w:rsidRPr="002C2155" w:rsidTr="00DB1C8A">
        <w:trPr>
          <w:trHeight w:val="11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8A" w:rsidRPr="002C2155" w:rsidRDefault="00DB1C8A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bCs/>
                <w:sz w:val="20"/>
                <w:szCs w:val="20"/>
              </w:rPr>
              <w:t>Эконометрика</w:t>
            </w:r>
            <w:r w:rsidRPr="002C2155">
              <w:rPr>
                <w:sz w:val="20"/>
                <w:szCs w:val="20"/>
              </w:rPr>
              <w:t>: Учебник для магистров / Под ред. И.И. Елисеевой. - М.: Юрайт, 2015. – 449 с.   Гриф , ЭБС Юрайт</w:t>
            </w:r>
          </w:p>
        </w:tc>
      </w:tr>
      <w:tr w:rsidR="002C2155" w:rsidRPr="002C2155" w:rsidTr="00DB1C8A">
        <w:trPr>
          <w:trHeight w:val="45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2C2155" w:rsidRPr="002C2155" w:rsidTr="00DB1C8A">
        <w:trPr>
          <w:trHeight w:val="52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7823D6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7823D6">
            <w:pPr>
              <w:rPr>
                <w:bCs/>
                <w:sz w:val="20"/>
                <w:szCs w:val="20"/>
                <w:u w:val="single"/>
              </w:rPr>
            </w:pPr>
            <w:r w:rsidRPr="002C2155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7823D6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 Под ред. Н.Ш. Кремера.- М.: Юрайт, 2012. – 685 с., 2015.- 724 с.  Гриф УМО</w:t>
            </w:r>
          </w:p>
        </w:tc>
      </w:tr>
    </w:tbl>
    <w:p w:rsidR="00645DF0" w:rsidRPr="002C2155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332"/>
      </w:tblGrid>
      <w:tr w:rsidR="002C2155" w:rsidRPr="002C2155" w:rsidTr="00DB1C8A">
        <w:trPr>
          <w:trHeight w:val="40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645DF0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</w:t>
            </w:r>
            <w:r w:rsidRPr="002C2155">
              <w:rPr>
                <w:bCs/>
                <w:sz w:val="20"/>
                <w:szCs w:val="20"/>
              </w:rPr>
              <w:t xml:space="preserve">ЭБС </w:t>
            </w:r>
            <w:r w:rsidRPr="002C2155"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2C2155" w:rsidRPr="002C2155" w:rsidTr="00DB1C8A">
        <w:trPr>
          <w:trHeight w:val="4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89520D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89520D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2C2155">
              <w:rPr>
                <w:bCs/>
                <w:iCs/>
                <w:sz w:val="20"/>
                <w:szCs w:val="20"/>
              </w:rPr>
              <w:t xml:space="preserve"> ЭБС </w:t>
            </w:r>
            <w:r w:rsidRPr="002C2155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2C2155" w:rsidRPr="002C2155" w:rsidTr="00DB1C8A">
        <w:trPr>
          <w:trHeight w:val="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2C2155" w:rsidRPr="002C2155" w:rsidTr="00DB1C8A">
        <w:trPr>
          <w:trHeight w:val="9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bCs/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2C2155" w:rsidRPr="002C2155" w:rsidTr="00DB1C8A">
        <w:trPr>
          <w:trHeight w:val="18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C2155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 ЭБС </w:t>
            </w:r>
            <w:r w:rsidRPr="002C2155"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2C2155" w:rsidRPr="002C2155" w:rsidTr="00DB1C8A">
        <w:trPr>
          <w:trHeight w:val="18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2C2155" w:rsidRPr="002C2155" w:rsidTr="00DB1C8A">
        <w:trPr>
          <w:trHeight w:val="5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645DF0">
            <w:pPr>
              <w:rPr>
                <w:sz w:val="20"/>
                <w:szCs w:val="20"/>
                <w:u w:val="single"/>
              </w:rPr>
            </w:pPr>
            <w:r w:rsidRPr="002C2155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2C2155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2C2155" w:rsidRPr="002C2155" w:rsidTr="00DB1C8A">
        <w:trPr>
          <w:trHeight w:val="76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Финансовый и инвестиционный менеджмент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2C2155" w:rsidRPr="002C2155" w:rsidTr="00DB1C8A">
        <w:trPr>
          <w:trHeight w:val="28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2C2155" w:rsidRPr="002C2155" w:rsidTr="00DB1C8A">
        <w:trPr>
          <w:trHeight w:val="5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2C2155" w:rsidRPr="002C2155" w:rsidTr="00DB1C8A">
        <w:trPr>
          <w:trHeight w:val="45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Инвестиции: Учебник /  И.Я. Лукасевич.- М.: Вузовский учебник, НИЦ ИНФРА-М,2016,2017.-413 с.  Гриф УМО </w:t>
            </w:r>
          </w:p>
        </w:tc>
      </w:tr>
      <w:tr w:rsidR="002C2155" w:rsidRPr="002C2155" w:rsidTr="00DB1C8A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</w:tr>
      <w:tr w:rsidR="002C2155" w:rsidRPr="002C2155" w:rsidTr="00DB1C8A">
        <w:trPr>
          <w:trHeight w:val="4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Инвестиции. Практикум/ Ю.А.Чернявская, Л.Н. Рубцова,2016 </w:t>
            </w:r>
            <w:r w:rsidRPr="002C2155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2C2155" w:rsidRPr="002C2155" w:rsidTr="00DB1C8A">
        <w:trPr>
          <w:trHeight w:val="1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89520D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A" w:rsidRPr="002C2155" w:rsidRDefault="00DB1C8A" w:rsidP="0089520D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Заказ</w:t>
            </w:r>
            <w:r w:rsidRPr="002C2155">
              <w:rPr>
                <w:bCs/>
                <w:sz w:val="20"/>
                <w:szCs w:val="20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2C2155" w:rsidRPr="002C2155" w:rsidTr="00DB1C8A">
        <w:trPr>
          <w:trHeight w:val="1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2C2155" w:rsidRPr="002C2155" w:rsidTr="00DB1C8A">
        <w:trPr>
          <w:trHeight w:val="1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bCs/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2C2155" w:rsidRPr="002C2155" w:rsidTr="00DB1C8A">
        <w:trPr>
          <w:trHeight w:val="9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2C2155" w:rsidRPr="002C2155" w:rsidTr="00DB1C8A">
        <w:trPr>
          <w:trHeight w:val="1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645DF0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645DF0">
            <w:pPr>
              <w:rPr>
                <w:bCs/>
                <w:iCs/>
                <w:sz w:val="20"/>
                <w:szCs w:val="20"/>
              </w:rPr>
            </w:pPr>
            <w:r w:rsidRPr="002C2155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AA76BE" w:rsidRPr="002C2155" w:rsidTr="00AA76BE">
        <w:trPr>
          <w:trHeight w:val="16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Финансовая стратегия, планирование и бюджетирование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  <w:u w:val="single"/>
              </w:rPr>
            </w:pPr>
            <w:r w:rsidRPr="00AA76BE">
              <w:rPr>
                <w:sz w:val="20"/>
                <w:szCs w:val="20"/>
                <w:u w:val="single"/>
              </w:rPr>
              <w:t>Основная.</w:t>
            </w:r>
          </w:p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AA76BE" w:rsidRPr="002C2155" w:rsidTr="0006140E">
        <w:trPr>
          <w:trHeight w:val="16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AA76BE" w:rsidRPr="002C2155" w:rsidTr="0006140E">
        <w:trPr>
          <w:trHeight w:val="16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AA76BE" w:rsidRPr="002C2155" w:rsidTr="0006140E">
        <w:trPr>
          <w:trHeight w:val="16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Финансовые и денежно-кредитные методы 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</w:tr>
      <w:tr w:rsidR="00AA76BE" w:rsidRPr="002C2155" w:rsidTr="0006140E">
        <w:trPr>
          <w:trHeight w:val="16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BE" w:rsidRPr="00AA76BE" w:rsidRDefault="00AA76BE" w:rsidP="00AA76BE">
            <w:pPr>
              <w:rPr>
                <w:b/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 xml:space="preserve">Заказ. Финансовое планирование и бюджетирование: Учебное пособие / Под ред. НезамайкинаВ.Н.-М.:Вузовскийучебник:НИЦ ИНФРА-М,2017-96 с. </w:t>
            </w:r>
          </w:p>
        </w:tc>
      </w:tr>
      <w:tr w:rsidR="00AA76BE" w:rsidRPr="002C2155" w:rsidTr="0006140E">
        <w:trPr>
          <w:trHeight w:val="16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 xml:space="preserve">Заказ. </w:t>
            </w:r>
            <w:r w:rsidRPr="00AA76BE">
              <w:rPr>
                <w:bCs/>
                <w:sz w:val="20"/>
                <w:szCs w:val="20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</w:tr>
      <w:tr w:rsidR="00AA76BE" w:rsidRPr="002C2155" w:rsidTr="0006140E">
        <w:trPr>
          <w:trHeight w:val="16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  <w:u w:val="single"/>
              </w:rPr>
            </w:pPr>
            <w:r w:rsidRPr="00AA76BE">
              <w:rPr>
                <w:sz w:val="20"/>
                <w:szCs w:val="20"/>
                <w:u w:val="single"/>
              </w:rPr>
              <w:t>Дополнительная.</w:t>
            </w:r>
          </w:p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AA76BE" w:rsidRPr="002C2155" w:rsidTr="0006140E">
        <w:trPr>
          <w:trHeight w:val="16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BE" w:rsidRPr="00AA76BE" w:rsidRDefault="00AA76BE" w:rsidP="00AA76BE">
            <w:pPr>
              <w:rPr>
                <w:sz w:val="20"/>
                <w:szCs w:val="20"/>
              </w:rPr>
            </w:pPr>
            <w:r w:rsidRPr="00AA76BE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</w:tbl>
    <w:p w:rsidR="00645DF0" w:rsidRPr="002C2155" w:rsidRDefault="00645DF0" w:rsidP="009E158D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332"/>
      </w:tblGrid>
      <w:tr w:rsidR="002C2155" w:rsidRPr="002C2155" w:rsidTr="00DB1C8A">
        <w:trPr>
          <w:trHeight w:val="13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C2155">
              <w:rPr>
                <w:sz w:val="20"/>
                <w:szCs w:val="20"/>
              </w:rPr>
              <w:t>Маркетинг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2C2155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2C2155" w:rsidRPr="002C2155" w:rsidTr="00DB1C8A">
        <w:trPr>
          <w:trHeight w:val="4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bCs/>
                <w:iCs/>
                <w:sz w:val="20"/>
                <w:szCs w:val="20"/>
              </w:rPr>
              <w:t>Басовский Л.Е. Маркетинг: Курс лекций/ Л.Е. Басовский.- М.: ИНФРА-М, 2016.- 219 с.</w:t>
            </w:r>
          </w:p>
        </w:tc>
      </w:tr>
      <w:tr w:rsidR="002C2155" w:rsidRPr="002C2155" w:rsidTr="00DB1C8A">
        <w:trPr>
          <w:trHeight w:val="21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bCs/>
                <w:iCs/>
                <w:sz w:val="20"/>
                <w:szCs w:val="20"/>
              </w:rPr>
            </w:pPr>
            <w:r w:rsidRPr="002C2155">
              <w:rPr>
                <w:bCs/>
                <w:sz w:val="20"/>
                <w:szCs w:val="20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2C2155" w:rsidRPr="002C2155" w:rsidTr="00DB1C8A">
        <w:trPr>
          <w:trHeight w:val="1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Корякина Т.В., Зюзина Н.Н. Маркетинговая концепция в системе понятий и категорий, в схемах, графиках, тестах, задачах и упражнениях: </w:t>
            </w:r>
            <w:r w:rsidRPr="002C2155">
              <w:rPr>
                <w:sz w:val="20"/>
                <w:szCs w:val="20"/>
              </w:rPr>
              <w:lastRenderedPageBreak/>
              <w:t>учебное пособие/ Т.В. Корякина, Н.Н. Зюзина.- Липецк: «Липецк-Плюс»,2016.- 192 с.</w:t>
            </w:r>
          </w:p>
        </w:tc>
      </w:tr>
      <w:tr w:rsidR="002C2155" w:rsidRPr="002C2155" w:rsidTr="00DB1C8A">
        <w:trPr>
          <w:trHeight w:val="11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2C2155" w:rsidRPr="002C2155" w:rsidTr="00DB1C8A">
        <w:trPr>
          <w:trHeight w:val="11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Зюзина Н.Н., Корякина Т.В. Основы маркетинга: Учебное пособие для бакалавров/ Зюзина Н.Н., Корякина Т.В..- Елец.: Елецкий государственный университет им. И.А. Бунина, 2015.- 57 с.</w:t>
            </w:r>
          </w:p>
        </w:tc>
      </w:tr>
      <w:tr w:rsidR="002C2155" w:rsidRPr="002C2155" w:rsidTr="00DB1C8A">
        <w:trPr>
          <w:trHeight w:val="2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1F7FAF">
            <w:pPr>
              <w:rPr>
                <w:bCs/>
                <w:iCs/>
                <w:sz w:val="20"/>
                <w:szCs w:val="20"/>
              </w:rPr>
            </w:pPr>
            <w:r w:rsidRPr="002C2155">
              <w:rPr>
                <w:bCs/>
                <w:iCs/>
                <w:sz w:val="20"/>
                <w:szCs w:val="20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2C2155" w:rsidRPr="002C2155" w:rsidTr="00DB1C8A">
        <w:trPr>
          <w:trHeight w:val="2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bCs/>
                <w:iCs/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Карпова С.В. Брендинг: учебник и практикум/ С.В.  Карпова, И.К. Захпренко. - М.: Юрайт, 2014.- 439 с., Гриф УМО, </w:t>
            </w:r>
            <w:r w:rsidRPr="002C2155"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2C2155" w:rsidRPr="002C2155" w:rsidTr="00DB1C8A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bCs/>
                <w:iCs/>
                <w:sz w:val="20"/>
                <w:szCs w:val="20"/>
              </w:rPr>
            </w:pPr>
            <w:r w:rsidRPr="002C2155"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2C2155" w:rsidRPr="002C2155" w:rsidTr="00DB1C8A">
        <w:trPr>
          <w:trHeight w:val="67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Методы  принятия управленческих решений (по выбору)                                                       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 xml:space="preserve">Строева Е.В. Разработка управленческого решения: Учебное пособие/ Е.В.  Строева, Е.В. Лаврова.- М.: ИНФРА-М, 2013.- 128 с. Гриф УМО, </w:t>
            </w:r>
            <w:r w:rsidRPr="002C2155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2C2155" w:rsidRPr="002C2155" w:rsidTr="00DB1C8A">
        <w:trPr>
          <w:trHeight w:val="20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bCs/>
                <w:iCs/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Бережная Е.В. Методы и модели принятия управленческих решений: Учебное пособие / Е.В. Бережная, В.И. Бережной. - М.: НИЦ ИНФРА-М, 2014.- 384 с. </w:t>
            </w:r>
            <w:r w:rsidRPr="002C215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2C2155" w:rsidRPr="002C2155" w:rsidTr="00DB1C8A">
        <w:trPr>
          <w:trHeight w:val="11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bCs/>
                <w:sz w:val="20"/>
                <w:szCs w:val="20"/>
                <w:u w:val="single"/>
              </w:rPr>
            </w:pPr>
            <w:r w:rsidRPr="002C2155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Фирсова А.И. Управленческие решения: Учебник/ А.И. Фирсова, О.В. Данилова, С.В. Карпова.- М.: Юрайт, 2013.- 399 с.</w:t>
            </w:r>
          </w:p>
        </w:tc>
      </w:tr>
      <w:tr w:rsidR="002C2155" w:rsidRPr="002C2155" w:rsidTr="00DB1C8A">
        <w:trPr>
          <w:trHeight w:val="50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Методы принятия управленческих решений (в схемах и таблицах): Учебное пособие/ И.Ю. Беляева, О.В. Панина, М.Е. Белокурова и др.; под ред. И.Ю. Беляевой, О.В. Паниной.-М.: КНОРУС,2014.- 232 с. Гриф ФГОУ ВПО «Гос. унт. Упр.»</w:t>
            </w:r>
          </w:p>
        </w:tc>
      </w:tr>
      <w:tr w:rsidR="002C2155" w:rsidRPr="002C2155" w:rsidTr="00DB1C8A">
        <w:trPr>
          <w:trHeight w:val="15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Операционный менеджмент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Стерлигова А.Н. Операционный (производственный) менеджмент. Учебное пособие/ А.Н. Стерлигова, А.В. Фель.- М.: ИНФРА-М, 2013.-187 с. Гриф УМО, ЭБС Знаниум</w:t>
            </w:r>
          </w:p>
        </w:tc>
      </w:tr>
      <w:tr w:rsidR="002C2155" w:rsidRPr="002C2155" w:rsidTr="00DB1C8A">
        <w:trPr>
          <w:trHeight w:val="1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Герасимов Б.Н. Производственный менеджмент: Учебное пособие / Б.Н. Герасимов, К.Б. Герасимов - М.: Вузовский учебник, НИЦ ИНФРА-М, 2015. - 312 с. Гриф МО, ЭБС Знаниум</w:t>
            </w:r>
          </w:p>
        </w:tc>
      </w:tr>
      <w:tr w:rsidR="002C2155" w:rsidRPr="002C2155" w:rsidTr="00DB1C8A">
        <w:trPr>
          <w:trHeight w:val="70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Моисеева Н.К.Управление операционной средой организации: Учебник / Н.К.Моисеева, А.Н.Стерлигова; Нац. исслед. универ. "Высш. шк. эконом." - М.: НИЦ ИНФРА-М, 2014.-336с. ЭБС Знаниум</w:t>
            </w:r>
          </w:p>
        </w:tc>
      </w:tr>
      <w:tr w:rsidR="002C2155" w:rsidRPr="002C2155" w:rsidTr="00DB1C8A">
        <w:trPr>
          <w:trHeight w:val="38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Проектный менеджмент: базовый курс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</w:tr>
      <w:tr w:rsidR="002C2155" w:rsidRPr="002C2155" w:rsidTr="00DB1C8A">
        <w:trPr>
          <w:trHeight w:val="28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</w:tr>
      <w:tr w:rsidR="002C2155" w:rsidRPr="002C2155" w:rsidTr="00DB1C8A">
        <w:trPr>
          <w:trHeight w:val="31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Попов Ю.И. Управление проектами: Учебное пособие/ Ю.И.  Попов, О.В. Яковенко.-М.: ИНФРА-М, 2013.- 208 с.</w:t>
            </w:r>
          </w:p>
        </w:tc>
      </w:tr>
      <w:tr w:rsidR="002C2155" w:rsidRPr="002C2155" w:rsidTr="00DB1C8A">
        <w:trPr>
          <w:trHeight w:val="69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Региональная экономика и управление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Плисецкий Е.Л. Региональная экономика: учебное пособие/ Е.Л.  Плисецкий, И.Л. Черкасов.-  М.: КНОРУС, 2013, 2014.- 272 с.  Гриф УМО,   ЭБС </w:t>
            </w:r>
            <w:r w:rsidRPr="002C2155">
              <w:rPr>
                <w:sz w:val="20"/>
                <w:szCs w:val="20"/>
                <w:lang w:val="en-US"/>
              </w:rPr>
              <w:t>Book</w:t>
            </w:r>
            <w:r w:rsidRPr="002C2155">
              <w:rPr>
                <w:sz w:val="20"/>
                <w:szCs w:val="20"/>
              </w:rPr>
              <w:t xml:space="preserve"> .</w:t>
            </w:r>
            <w:r w:rsidRPr="002C2155">
              <w:rPr>
                <w:sz w:val="20"/>
                <w:szCs w:val="20"/>
                <w:lang w:val="en-US"/>
              </w:rPr>
              <w:t>ru</w:t>
            </w:r>
          </w:p>
        </w:tc>
      </w:tr>
      <w:tr w:rsidR="002C2155" w:rsidRPr="002C2155" w:rsidTr="00DB1C8A">
        <w:trPr>
          <w:trHeight w:val="33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>Белокрылова О.С. Региональная экономика и управление: Учебное пособие/ О.С. Белокрылова, Н.Н. Киселева, В.В. Хубулова.- М.: Альфа-М: ИНФРА-М, 2014.- 240 с.  Гриф УМО, ЭБС Знаниум</w:t>
            </w:r>
          </w:p>
        </w:tc>
      </w:tr>
      <w:tr w:rsidR="002C2155" w:rsidRPr="002C2155" w:rsidTr="00DB1C8A">
        <w:trPr>
          <w:trHeight w:val="23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EA3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EA3817">
            <w:pPr>
              <w:rPr>
                <w:sz w:val="20"/>
                <w:szCs w:val="20"/>
              </w:rPr>
            </w:pPr>
            <w:r w:rsidRPr="002C2155">
              <w:rPr>
                <w:iCs/>
                <w:sz w:val="20"/>
                <w:szCs w:val="20"/>
              </w:rPr>
              <w:t xml:space="preserve">Заказ. </w:t>
            </w:r>
            <w:r w:rsidRPr="002C2155">
              <w:rPr>
                <w:bCs/>
                <w:sz w:val="20"/>
                <w:szCs w:val="20"/>
              </w:rPr>
              <w:t>Региональное управление и территориальное планирование: стратегическое партнерство в системе регионального развития : учеб.пособие / Н.А. Каменских. — М. : ИНФРА-М, 2017. — 127 с. ЭБС Знаниум</w:t>
            </w:r>
          </w:p>
        </w:tc>
      </w:tr>
      <w:tr w:rsidR="002C2155" w:rsidRPr="002C2155" w:rsidTr="00DB1C8A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Дополнительная.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Региональная экономика. Природно-ресурсные и экологические основы: Учебное пособие / В. Г. Глушкова, И. Н. Ильина, Д. Е. Палилов и др.; Под общ.ред. В.Г. Глушковой, Ю.А. Симагина. - М.: КноРус, 2013.- 320 с. Гриф УМО, ЭБС </w:t>
            </w:r>
            <w:r w:rsidRPr="002C2155">
              <w:rPr>
                <w:sz w:val="20"/>
                <w:szCs w:val="20"/>
                <w:lang w:val="en-US"/>
              </w:rPr>
              <w:t>Book</w:t>
            </w:r>
            <w:r w:rsidRPr="002C2155">
              <w:rPr>
                <w:sz w:val="20"/>
                <w:szCs w:val="20"/>
              </w:rPr>
              <w:t>.</w:t>
            </w:r>
            <w:r w:rsidRPr="002C2155">
              <w:rPr>
                <w:sz w:val="20"/>
                <w:szCs w:val="20"/>
                <w:lang w:val="en-US"/>
              </w:rPr>
              <w:t>ru</w:t>
            </w:r>
          </w:p>
        </w:tc>
      </w:tr>
      <w:tr w:rsidR="002C2155" w:rsidRPr="002C2155" w:rsidTr="00DB1C8A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Региональная экономика. Учебник/ под ред. Г.Б. Поляка.-М.: ЮНИТИ-ДАНА, 2013.- 463 с.  Гриф</w:t>
            </w:r>
          </w:p>
        </w:tc>
      </w:tr>
      <w:tr w:rsidR="002C2155" w:rsidRPr="002C2155" w:rsidTr="00DB1C8A">
        <w:trPr>
          <w:trHeight w:val="1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 xml:space="preserve">Система государственного и </w:t>
            </w:r>
            <w:r w:rsidRPr="002C2155">
              <w:rPr>
                <w:sz w:val="20"/>
                <w:szCs w:val="20"/>
              </w:rPr>
              <w:lastRenderedPageBreak/>
              <w:t>муниципального управления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lastRenderedPageBreak/>
              <w:t>Основы государственного и муниципального управления: Учебник / Чиркин В.Е.-М.: Норма: ИНФРА-М 2014.- 384 с.  Гриф, ЭБС Знаниум</w:t>
            </w:r>
          </w:p>
        </w:tc>
      </w:tr>
      <w:tr w:rsidR="002C2155" w:rsidRPr="002C2155" w:rsidTr="00DB1C8A">
        <w:trPr>
          <w:trHeight w:val="6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Иванов В.В. Государственное и муниципальное управление с использованием информационных технологий/ В.В.  Иванов,  А.Н. Коробова.- М.: ИНФРА-М, 2013.- 383 с.  ЭБС Знаниум</w:t>
            </w:r>
          </w:p>
        </w:tc>
      </w:tr>
      <w:tr w:rsidR="002C2155" w:rsidRPr="002C2155" w:rsidTr="00DB1C8A">
        <w:trPr>
          <w:trHeight w:val="39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iCs/>
                <w:sz w:val="20"/>
                <w:szCs w:val="20"/>
              </w:rPr>
            </w:pPr>
            <w:r w:rsidRPr="002C2155">
              <w:rPr>
                <w:iCs/>
                <w:sz w:val="20"/>
                <w:szCs w:val="20"/>
              </w:rPr>
              <w:t xml:space="preserve">Буторин М.В. Основы государственного и муниципального управления. Уч. пос. для бакалавров./Буторин М.В.-М.:КноРус,2016. -168 с, Гриф УМО </w:t>
            </w:r>
          </w:p>
        </w:tc>
      </w:tr>
      <w:tr w:rsidR="002C2155" w:rsidRPr="002C2155" w:rsidTr="00DB1C8A">
        <w:trPr>
          <w:trHeight w:val="3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2C2155" w:rsidRPr="002C2155" w:rsidTr="00DB1C8A">
        <w:trPr>
          <w:trHeight w:val="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</w:t>
            </w:r>
          </w:p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</w:rPr>
              <w:t>Государственное и муниципальное управление: Учебник / В.Д. Попов, В.А. Есин, Ю.Ю. Шитова; Под ред. Н.И. Захарова. – М.: НИЦ ИНФРА-М, 2014.- 288 с.  ЭБС Знаниум</w:t>
            </w:r>
          </w:p>
        </w:tc>
      </w:tr>
      <w:tr w:rsidR="002C2155" w:rsidRPr="002C2155" w:rsidTr="00DB1C8A">
        <w:trPr>
          <w:trHeight w:val="4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Кузнецов, И. Н. Риторика [Электронный ресурс]: Учебное пособие /Авт.-сост. И. Н. Кузнецов.- М.: Издательско-торговая корпорация «Дашков и К°», 2013.- 560 с.  ЭБС Знаниум</w:t>
            </w:r>
          </w:p>
        </w:tc>
      </w:tr>
      <w:tr w:rsidR="002C2155" w:rsidRPr="002C2155" w:rsidTr="00DB1C8A">
        <w:trPr>
          <w:trHeight w:val="15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Тренинг-эффективные переговоры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Основная.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 Кибанова. - М.: НИЦ ИНФРА-М, 2013.- 383 с.  Гриф, </w:t>
            </w:r>
            <w:r w:rsidRPr="002C2155">
              <w:rPr>
                <w:sz w:val="20"/>
                <w:szCs w:val="20"/>
              </w:rPr>
              <w:t xml:space="preserve"> ЭБС Знаниум</w:t>
            </w:r>
          </w:p>
        </w:tc>
      </w:tr>
      <w:tr w:rsidR="002C2155" w:rsidRPr="002C2155" w:rsidTr="00DB1C8A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Руденко А.М. Деловые коммуникации: Учебник.-Ростов н/Д.: Феникс, 2013.- 350 с. Гриф</w:t>
            </w:r>
          </w:p>
        </w:tc>
      </w:tr>
      <w:tr w:rsidR="002C2155" w:rsidRPr="002C2155" w:rsidTr="00DB1C8A">
        <w:trPr>
          <w:trHeight w:val="18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EA3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EA3817">
            <w:pPr>
              <w:rPr>
                <w:sz w:val="20"/>
                <w:szCs w:val="20"/>
              </w:rPr>
            </w:pPr>
            <w:r w:rsidRPr="002C2155">
              <w:rPr>
                <w:iCs/>
                <w:sz w:val="20"/>
                <w:szCs w:val="20"/>
              </w:rPr>
              <w:t xml:space="preserve">Заказ. </w:t>
            </w:r>
            <w:r w:rsidRPr="002C2155">
              <w:rPr>
                <w:sz w:val="20"/>
                <w:szCs w:val="20"/>
              </w:rPr>
              <w:t>Искусство презентаций и ведения переговоров: Учебное пособие / М.Л.Асмолова. - 2-e изд. - М.: ИЦ РИОР: НИЦ Инфра-М, 2017. - 247 с. ЭБС Знаниум</w:t>
            </w:r>
          </w:p>
        </w:tc>
      </w:tr>
      <w:tr w:rsidR="002C2155" w:rsidRPr="002C2155" w:rsidTr="00DB1C8A">
        <w:trPr>
          <w:trHeight w:val="10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Стацевич, Е. Манипуляции в деловых переговорах: Практика противодействия [Электронный ресурс] / Екатерина Стацевич, Кирилл Гуленков, Ирина Сорокина. - 2-е изд., доп. - М.: Альпина Паблишер, 2014. - 150 с.</w:t>
            </w:r>
            <w:r w:rsidRPr="002C2155">
              <w:rPr>
                <w:bCs/>
                <w:sz w:val="20"/>
                <w:szCs w:val="20"/>
              </w:rPr>
              <w:t xml:space="preserve"> Гриф, </w:t>
            </w:r>
            <w:r w:rsidRPr="002C2155">
              <w:rPr>
                <w:sz w:val="20"/>
                <w:szCs w:val="20"/>
              </w:rPr>
              <w:t xml:space="preserve"> ЭБС Знаниум</w:t>
            </w:r>
          </w:p>
        </w:tc>
      </w:tr>
      <w:tr w:rsidR="002C2155" w:rsidRPr="002C2155" w:rsidTr="00DB1C8A">
        <w:trPr>
          <w:trHeight w:val="2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Сидоров П.И. Деловое общение: Учебник/ П.И. Сидоров, М.Е. Путин, И.А. Коноплева; под ред. П.И. Сидорова.- М.: ИНФРА-М ,2013.- 384 с., Гриф МО</w:t>
            </w:r>
          </w:p>
        </w:tc>
      </w:tr>
      <w:tr w:rsidR="002C2155" w:rsidRPr="002C2155" w:rsidTr="00DB1C8A">
        <w:trPr>
          <w:trHeight w:val="1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Фройнд, Дж. Переговоры каждый день: Как добиваться своего в любой ситуации [Электронный ресурс] / Джеймс Фройнд ; Пер. с англ. — М.: АЛЬПИНА ПАБЛИШЕР, 2013. — 276 с. ЭБС Знаниум</w:t>
            </w:r>
          </w:p>
        </w:tc>
      </w:tr>
      <w:tr w:rsidR="002C2155" w:rsidRPr="002C2155" w:rsidTr="00DB1C8A">
        <w:trPr>
          <w:trHeight w:val="12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bCs/>
                <w:sz w:val="20"/>
                <w:szCs w:val="20"/>
              </w:rPr>
              <w:t>Деловой этикет: Учебное пособие / И.Н. Кузнецов. - М.: НИЦ ИНФРА-М, 2014. - 348 с. ЭБС Знаниум</w:t>
            </w:r>
          </w:p>
        </w:tc>
      </w:tr>
      <w:tr w:rsidR="002C2155" w:rsidRPr="002C2155" w:rsidTr="00DB1C8A">
        <w:trPr>
          <w:trHeight w:val="22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Управление организационными изменениями (по выбору)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Основная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Резник  С.Д. Управление изменениями: Учебник / С.Д. Резник, М.В. Черниковская и др.; Под общ.ред. С.Д. Резника - 2-e изд., перераб и доп. - М.: НИЦ ИНФРА-М, 2017. - 382 с. Гриф УМО, ЭБС Знаниум</w:t>
            </w:r>
          </w:p>
        </w:tc>
      </w:tr>
      <w:tr w:rsidR="002C2155" w:rsidRPr="002C2155" w:rsidTr="00DB1C8A">
        <w:trPr>
          <w:trHeight w:val="1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Балашов А.П. Теория организации и организационное поведение: Учебное пособие / А.П. Балашов. - М.: Вузовский учебник: НИЦ ИНФРА-М, 2017. - 304 с. Гриф УМО, ЭБС Знаниум</w:t>
            </w:r>
          </w:p>
        </w:tc>
      </w:tr>
      <w:tr w:rsidR="002C2155" w:rsidRPr="002C2155" w:rsidTr="00DB1C8A">
        <w:trPr>
          <w:trHeight w:val="80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8A" w:rsidRPr="002C2155" w:rsidRDefault="00DB1C8A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8A" w:rsidRPr="002C2155" w:rsidRDefault="00DB1C8A" w:rsidP="001F7FAF">
            <w:pPr>
              <w:rPr>
                <w:sz w:val="20"/>
                <w:szCs w:val="20"/>
                <w:u w:val="single"/>
              </w:rPr>
            </w:pPr>
            <w:r w:rsidRPr="002C2155">
              <w:rPr>
                <w:sz w:val="20"/>
                <w:szCs w:val="20"/>
                <w:u w:val="single"/>
              </w:rPr>
              <w:t>Дополнительная</w:t>
            </w:r>
          </w:p>
          <w:p w:rsidR="00DB1C8A" w:rsidRPr="002C2155" w:rsidRDefault="00DB1C8A" w:rsidP="001F7FAF">
            <w:pPr>
              <w:rPr>
                <w:sz w:val="20"/>
                <w:szCs w:val="20"/>
              </w:rPr>
            </w:pPr>
            <w:r w:rsidRPr="002C2155">
              <w:rPr>
                <w:sz w:val="20"/>
                <w:szCs w:val="20"/>
              </w:rPr>
              <w:t>Блинов А. О. Управление изменениями [Электронный ресурс] : Учебник для бакалавров / А. О. Блинов, Н. В. Угрюмова. - М.: Издательско-торговая корпорация «Дашков и К°», 2014.Гриф МО, ЭБС Знаниум</w:t>
            </w:r>
          </w:p>
        </w:tc>
      </w:tr>
    </w:tbl>
    <w:p w:rsidR="00AD3D43" w:rsidRPr="002C2155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2C2155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53" w:rsidRDefault="00CF3B53" w:rsidP="002339AF">
      <w:r>
        <w:separator/>
      </w:r>
    </w:p>
  </w:endnote>
  <w:endnote w:type="continuationSeparator" w:id="1">
    <w:p w:rsidR="00CF3B53" w:rsidRDefault="00CF3B53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53" w:rsidRDefault="00CF3B53" w:rsidP="002339AF">
      <w:r>
        <w:separator/>
      </w:r>
    </w:p>
  </w:footnote>
  <w:footnote w:type="continuationSeparator" w:id="1">
    <w:p w:rsidR="00CF3B53" w:rsidRDefault="00CF3B53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12A4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D68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3299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4BDB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2155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D84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0AD0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342C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573E4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73B2E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A76BE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3CE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B53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1C8A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31D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goextsearch&amp;title=%D0%90%D0%BD%D0%B0%D0%BB%D0%B8%D0%B7%20%D0%B4%D0%B5%D0%BD%D0%B5%D0%B6%D0%BD%D1%8B%D1%85%20%D0%BF%D0%BE%D1%82%D0%BE%D0%BA%D0%BE%D0%B2&amp;years=2014-2018&amp;novdate=01.01.201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F38EF-FB85-4B86-937E-E43C1C9A33AB}"/>
</file>

<file path=customXml/itemProps2.xml><?xml version="1.0" encoding="utf-8"?>
<ds:datastoreItem xmlns:ds="http://schemas.openxmlformats.org/officeDocument/2006/customXml" ds:itemID="{0CA7665C-8BE5-4585-82AD-E02EA5D195B8}"/>
</file>

<file path=customXml/itemProps3.xml><?xml version="1.0" encoding="utf-8"?>
<ds:datastoreItem xmlns:ds="http://schemas.openxmlformats.org/officeDocument/2006/customXml" ds:itemID="{27236A0E-FD17-4C96-A3B1-88CCB3E5ACAF}"/>
</file>

<file path=customXml/itemProps4.xml><?xml version="1.0" encoding="utf-8"?>
<ds:datastoreItem xmlns:ds="http://schemas.openxmlformats.org/officeDocument/2006/customXml" ds:itemID="{E90B3F75-B089-4261-8103-6193CF9B5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2018-02-26T08:37:00Z</dcterms:created>
  <dcterms:modified xsi:type="dcterms:W3CDTF">2018-02-26T08:37:00Z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